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D26FB3" w:rsidRPr="000075DA" w14:paraId="528A6555" w14:textId="72BF5D4B">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6.55pt">
            <v:imagedata r:id="rId5" r:href="rId6" o:title=""/>
          </v:shape>
        </w:pict>
      </w:r>
    </w:p>
    <w:p w:rsidR="00D26FB3" w:rsidRPr="000075DA" w14:paraId="225E3D74" w14:textId="77777777">
      <w:pPr>
        <w:jc w:val="center"/>
        <w:rPr>
          <w:sz w:val="6"/>
          <w:szCs w:val="6"/>
          <w:lang w:val="lv-LV"/>
        </w:rPr>
      </w:pPr>
    </w:p>
    <w:p w:rsidR="00FD5B43" w:rsidRPr="000075DA" w:rsidP="00112951" w14:paraId="1468613C"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Jauno tehniķu centrs</w:t>
      </w:r>
      <w:r w:rsidRPr="000075DA">
        <w:rPr>
          <w:caps/>
          <w:sz w:val="36"/>
          <w:szCs w:val="36"/>
          <w:lang w:val="lv-LV"/>
        </w:rPr>
        <w:fldChar w:fldCharType="end"/>
      </w:r>
    </w:p>
    <w:p w:rsidR="00D26FB3" w:rsidRPr="000075DA" w:rsidP="00702070" w14:paraId="03670953" w14:textId="77777777">
      <w:pPr>
        <w:tabs>
          <w:tab w:val="left" w:pos="3960"/>
        </w:tabs>
        <w:jc w:val="center"/>
        <w:rPr>
          <w:sz w:val="22"/>
          <w:szCs w:val="22"/>
          <w:lang w:val="lv-LV"/>
        </w:rPr>
      </w:pPr>
      <w:r w:rsidRPr="000075DA">
        <w:rPr>
          <w:sz w:val="22"/>
          <w:szCs w:val="22"/>
          <w:lang w:val="lv-LV"/>
        </w:rPr>
        <w:t>Bauskas iela 88, Rīga, LV-1004, tālrunis 67474218, e</w:t>
      </w:r>
      <w:r w:rsidRPr="000075DA">
        <w:rPr>
          <w:sz w:val="22"/>
          <w:szCs w:val="22"/>
          <w:lang w:val="lv-LV"/>
        </w:rPr>
        <w:noBreakHyphen/>
        <w:t>pasts: rjtc@riga.lv</w:t>
      </w:r>
    </w:p>
    <w:p w:rsidR="00AB31DF" w:rsidRPr="000075DA" w:rsidP="00702070" w14:paraId="22DD766B" w14:textId="77777777">
      <w:pPr>
        <w:tabs>
          <w:tab w:val="left" w:pos="3960"/>
        </w:tabs>
        <w:jc w:val="center"/>
        <w:rPr>
          <w:sz w:val="26"/>
          <w:szCs w:val="26"/>
          <w:lang w:val="lv-LV"/>
        </w:rPr>
      </w:pPr>
    </w:p>
    <w:p w:rsidR="006A10A6" w:rsidP="00C26877" w14:paraId="2514A25E" w14:textId="77777777">
      <w:pPr>
        <w:tabs>
          <w:tab w:val="left" w:pos="1440"/>
          <w:tab w:val="center" w:pos="4629"/>
        </w:tabs>
        <w:jc w:val="center"/>
        <w:rPr>
          <w:caps/>
          <w:sz w:val="34"/>
          <w:szCs w:val="34"/>
          <w:lang w:val="lv-LV"/>
        </w:rPr>
      </w:pPr>
      <w:r>
        <w:rPr>
          <w:caps/>
          <w:sz w:val="34"/>
          <w:szCs w:val="34"/>
          <w:lang w:val="lv-LV"/>
        </w:rPr>
        <w:t>NOLIKUMS</w:t>
      </w:r>
    </w:p>
    <w:p w:rsidR="00C26877" w:rsidRPr="002E316A" w:rsidP="00C26877" w14:paraId="23A5AC2B" w14:textId="77777777">
      <w:pPr>
        <w:jc w:val="center"/>
        <w:rPr>
          <w:sz w:val="16"/>
          <w:szCs w:val="16"/>
          <w:lang w:val="lv-LV"/>
        </w:rPr>
      </w:pPr>
    </w:p>
    <w:p w:rsidR="00C26877" w:rsidRPr="000075DA" w:rsidP="00C26877" w14:paraId="25CAB40E" w14:textId="77777777">
      <w:pPr>
        <w:tabs>
          <w:tab w:val="left" w:pos="1440"/>
          <w:tab w:val="center" w:pos="4629"/>
        </w:tabs>
        <w:jc w:val="center"/>
        <w:rPr>
          <w:sz w:val="26"/>
          <w:szCs w:val="26"/>
          <w:lang w:val="lv-LV"/>
        </w:rPr>
      </w:pPr>
      <w:r w:rsidRPr="000075DA">
        <w:rPr>
          <w:sz w:val="26"/>
          <w:szCs w:val="26"/>
          <w:lang w:val="lv-LV"/>
        </w:rPr>
        <w:t>Rīgā</w:t>
      </w:r>
    </w:p>
    <w:p w:rsidR="00C26877" w:rsidRPr="000075DA" w:rsidP="00C26877" w14:paraId="6C6A4D08"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69DC6842" w14:textId="77777777" w:rsidTr="00D35D12">
        <w:tblPrEx>
          <w:tblW w:w="9747" w:type="dxa"/>
          <w:tblLayout w:type="fixed"/>
          <w:tblLook w:val="0000"/>
        </w:tblPrEx>
        <w:tc>
          <w:tcPr>
            <w:tcW w:w="2660" w:type="dxa"/>
          </w:tcPr>
          <w:p w:rsidR="00C26877" w:rsidRPr="000075DA" w:rsidP="00D35D12" w14:paraId="451A24D7"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#REG_DATUMS#</w:t>
            </w:r>
            <w:r w:rsidRPr="000075DA">
              <w:rPr>
                <w:sz w:val="26"/>
                <w:szCs w:val="26"/>
                <w:lang w:val="lv-LV"/>
              </w:rPr>
              <w:fldChar w:fldCharType="end"/>
            </w:r>
          </w:p>
        </w:tc>
        <w:tc>
          <w:tcPr>
            <w:tcW w:w="3402" w:type="dxa"/>
          </w:tcPr>
          <w:p w:rsidR="00C26877" w:rsidRPr="000075DA" w:rsidP="00D35D12" w14:paraId="17042C8A" w14:textId="77777777">
            <w:pPr>
              <w:tabs>
                <w:tab w:val="left" w:pos="360"/>
                <w:tab w:val="left" w:pos="3960"/>
              </w:tabs>
              <w:jc w:val="center"/>
              <w:rPr>
                <w:sz w:val="26"/>
                <w:szCs w:val="26"/>
                <w:lang w:val="lv-LV"/>
              </w:rPr>
            </w:pPr>
          </w:p>
        </w:tc>
        <w:tc>
          <w:tcPr>
            <w:tcW w:w="3685" w:type="dxa"/>
          </w:tcPr>
          <w:p w:rsidR="00C26877" w:rsidRPr="000075DA" w:rsidP="00D35D12" w14:paraId="162D7B35"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#REG_NUMURS#</w:t>
            </w:r>
            <w:r w:rsidRPr="000075DA">
              <w:rPr>
                <w:sz w:val="26"/>
                <w:szCs w:val="26"/>
                <w:lang w:val="lv-LV"/>
              </w:rPr>
              <w:fldChar w:fldCharType="end"/>
            </w:r>
          </w:p>
        </w:tc>
      </w:tr>
    </w:tbl>
    <w:p w:rsidR="00C26877" w:rsidRPr="000075DA" w:rsidP="00C26877" w14:paraId="47989B2C" w14:textId="77777777">
      <w:pPr>
        <w:ind w:firstLine="720"/>
        <w:jc w:val="both"/>
        <w:rPr>
          <w:sz w:val="26"/>
          <w:szCs w:val="26"/>
          <w:lang w:val="lv-LV"/>
        </w:rPr>
      </w:pPr>
    </w:p>
    <w:p w:rsidR="00C26877" w:rsidRPr="000075DA" w:rsidP="00C26877" w14:paraId="4485AFBD" w14:textId="77777777">
      <w:pPr>
        <w:ind w:firstLine="720"/>
        <w:jc w:val="both"/>
        <w:rPr>
          <w:sz w:val="26"/>
          <w:szCs w:val="26"/>
          <w:lang w:val="lv-LV"/>
        </w:rPr>
      </w:pPr>
    </w:p>
    <w:p w:rsidR="00C26877" w:rsidRPr="000075DA" w:rsidP="00C26877" w14:paraId="57B3CDCF" w14:textId="77777777">
      <w:pPr>
        <w:ind w:firstLine="720"/>
        <w:jc w:val="both"/>
        <w:rPr>
          <w:sz w:val="26"/>
          <w:szCs w:val="26"/>
          <w:lang w:val="lv-LV"/>
        </w:rPr>
      </w:pPr>
    </w:p>
    <w:tbl>
      <w:tblPr>
        <w:tblW w:w="5752" w:type="dxa"/>
        <w:jc w:val="center"/>
        <w:tblLayout w:type="fixed"/>
        <w:tblLook w:val="0000"/>
      </w:tblPr>
      <w:tblGrid>
        <w:gridCol w:w="5752"/>
      </w:tblGrid>
      <w:tr w14:paraId="0D60697E" w14:textId="77777777" w:rsidTr="00F769AA">
        <w:tblPrEx>
          <w:tblW w:w="5752" w:type="dxa"/>
          <w:tblLayout w:type="fixed"/>
          <w:tblLook w:val="0000"/>
        </w:tblPrEx>
        <w:trPr>
          <w:trHeight w:val="538"/>
        </w:trPr>
        <w:tc>
          <w:tcPr>
            <w:tcW w:w="5752" w:type="dxa"/>
          </w:tcPr>
          <w:p w:rsidR="00C26877" w:rsidRPr="00F769AA" w:rsidP="00F769AA" w14:paraId="27EB6A79" w14:textId="77777777">
            <w:pPr>
              <w:jc w:val="center"/>
              <w:rPr>
                <w:b/>
                <w:bCs/>
                <w:i/>
                <w:iCs/>
                <w:sz w:val="26"/>
                <w:szCs w:val="26"/>
                <w:lang w:val="lv-LV"/>
              </w:rPr>
            </w:pPr>
            <w:r w:rsidRPr="00F769AA">
              <w:rPr>
                <w:b/>
                <w:bCs/>
                <w:sz w:val="26"/>
                <w:szCs w:val="26"/>
                <w:lang w:val="lv-LV"/>
              </w:rPr>
              <w:fldChar w:fldCharType="begin"/>
            </w:r>
            <w:r w:rsidRPr="00F769AA">
              <w:rPr>
                <w:b/>
                <w:bCs/>
                <w:sz w:val="26"/>
                <w:szCs w:val="26"/>
                <w:lang w:val="lv-LV"/>
              </w:rPr>
              <w:instrText xml:space="preserve"> DOCPROPERTY  DOK_ANOTACIJA  \* MERGEFORMAT </w:instrText>
            </w:r>
            <w:r w:rsidRPr="00F769AA">
              <w:rPr>
                <w:b/>
                <w:bCs/>
                <w:sz w:val="26"/>
                <w:szCs w:val="26"/>
                <w:lang w:val="lv-LV"/>
              </w:rPr>
              <w:fldChar w:fldCharType="separate"/>
            </w:r>
            <w:r w:rsidRPr="00F769AA">
              <w:rPr>
                <w:b/>
                <w:bCs/>
                <w:sz w:val="26"/>
                <w:szCs w:val="26"/>
                <w:lang w:val="lv-LV"/>
              </w:rPr>
              <w:t>Rīgas Jauno tehniķu centra “Mazo Lego Robotu veiklības sacensības 2026”</w:t>
            </w:r>
            <w:r w:rsidRPr="00F769AA">
              <w:rPr>
                <w:b/>
                <w:bCs/>
                <w:sz w:val="26"/>
                <w:szCs w:val="26"/>
                <w:lang w:val="lv-LV"/>
              </w:rPr>
              <w:fldChar w:fldCharType="end"/>
            </w:r>
          </w:p>
        </w:tc>
      </w:tr>
    </w:tbl>
    <w:p w:rsidR="00C26877" w:rsidRPr="000075DA" w:rsidP="00C26877" w14:paraId="46BBCFD4" w14:textId="77777777">
      <w:pPr>
        <w:ind w:firstLine="720"/>
        <w:jc w:val="both"/>
        <w:rPr>
          <w:sz w:val="26"/>
          <w:szCs w:val="26"/>
          <w:lang w:val="lv-LV"/>
        </w:rPr>
      </w:pPr>
    </w:p>
    <w:p w:rsidR="00C26877" w:rsidRPr="000075DA" w:rsidP="00C26877" w14:paraId="2E20D5AD" w14:textId="77777777">
      <w:pPr>
        <w:ind w:firstLine="720"/>
        <w:jc w:val="both"/>
        <w:rPr>
          <w:sz w:val="26"/>
          <w:szCs w:val="26"/>
          <w:lang w:val="lv-LV"/>
        </w:rPr>
      </w:pPr>
    </w:p>
    <w:p w:rsidR="00F769AA" w:rsidRPr="00584A45" w:rsidP="00F769AA" w14:paraId="6EB9F50C" w14:textId="77777777">
      <w:pPr>
        <w:ind w:firstLine="720"/>
        <w:jc w:val="both"/>
        <w:rPr>
          <w:sz w:val="26"/>
          <w:szCs w:val="26"/>
          <w:lang w:val="lv-LV"/>
        </w:rPr>
      </w:pPr>
    </w:p>
    <w:p w:rsidR="00F769AA" w:rsidRPr="00584A45" w:rsidP="00F769AA" w14:paraId="6EFAC0E5" w14:textId="77777777">
      <w:pPr>
        <w:keepNext/>
        <w:tabs>
          <w:tab w:val="left" w:pos="360"/>
          <w:tab w:val="left" w:pos="3960"/>
        </w:tabs>
        <w:ind w:right="43"/>
        <w:jc w:val="center"/>
        <w:outlineLvl w:val="0"/>
        <w:rPr>
          <w:b/>
          <w:sz w:val="26"/>
          <w:szCs w:val="26"/>
          <w:lang w:val="lv-LV"/>
        </w:rPr>
      </w:pPr>
      <w:r w:rsidRPr="00584A45">
        <w:rPr>
          <w:b/>
          <w:sz w:val="26"/>
          <w:szCs w:val="26"/>
          <w:lang w:val="lv-LV"/>
        </w:rPr>
        <w:t>I. Vispārīgie jautājumi</w:t>
      </w:r>
    </w:p>
    <w:p w:rsidR="00F769AA" w:rsidP="00F769AA" w14:paraId="24C714FE" w14:textId="77777777">
      <w:pPr>
        <w:pStyle w:val="ListParagraph"/>
        <w:numPr>
          <w:ilvl w:val="0"/>
          <w:numId w:val="2"/>
        </w:numPr>
        <w:tabs>
          <w:tab w:val="clear" w:pos="360"/>
        </w:tabs>
        <w:spacing w:after="0"/>
        <w:ind w:left="567" w:right="43" w:hanging="567"/>
        <w:jc w:val="both"/>
        <w:rPr>
          <w:rFonts w:ascii="Times New Roman" w:hAnsi="Times New Roman"/>
          <w:sz w:val="26"/>
          <w:szCs w:val="26"/>
        </w:rPr>
      </w:pPr>
      <w:r w:rsidRPr="00584A45">
        <w:rPr>
          <w:rFonts w:ascii="Times New Roman" w:hAnsi="Times New Roman"/>
          <w:sz w:val="26"/>
          <w:szCs w:val="26"/>
        </w:rPr>
        <w:t>Šis nolikums nosaka kārtību, kādā norisinās Rīgas Jauno tehniķu centra “Mazo Lego Robotu veiklības sacensības 2026” (turpmāk – Sacensības).</w:t>
      </w:r>
    </w:p>
    <w:p w:rsidR="00F769AA" w:rsidRPr="00584A45" w:rsidP="00F769AA" w14:paraId="047D1B3C" w14:textId="77777777">
      <w:pPr>
        <w:pStyle w:val="ListParagraph"/>
        <w:spacing w:after="0"/>
        <w:ind w:left="567" w:right="43"/>
        <w:jc w:val="both"/>
        <w:rPr>
          <w:rFonts w:ascii="Times New Roman" w:hAnsi="Times New Roman"/>
          <w:sz w:val="26"/>
          <w:szCs w:val="26"/>
        </w:rPr>
      </w:pPr>
    </w:p>
    <w:p w:rsidR="00F769AA" w:rsidP="00F769AA" w14:paraId="4E8A80CC"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 xml:space="preserve">Sacensības tiek rīkotas ar mērķi popularizēt robotikas nozari bērnu un jauniešu vidū kā arī </w:t>
      </w:r>
      <w:r w:rsidRPr="00584A45">
        <w:rPr>
          <w:color w:val="000000"/>
          <w:sz w:val="26"/>
          <w:szCs w:val="26"/>
          <w:lang w:val="lv-LV"/>
        </w:rPr>
        <w:t>pilnveidot viņu vispārējās un speciālās tehniskās zināšanas</w:t>
      </w:r>
      <w:r w:rsidRPr="00584A45">
        <w:rPr>
          <w:sz w:val="26"/>
          <w:szCs w:val="26"/>
          <w:lang w:val="lv-LV"/>
        </w:rPr>
        <w:t>.</w:t>
      </w:r>
    </w:p>
    <w:p w:rsidR="00F769AA" w:rsidP="00F769AA" w14:paraId="327BEE33" w14:textId="77777777">
      <w:pPr>
        <w:pStyle w:val="ListParagraph"/>
        <w:jc w:val="both"/>
        <w:rPr>
          <w:sz w:val="26"/>
          <w:szCs w:val="26"/>
        </w:rPr>
      </w:pPr>
    </w:p>
    <w:p w:rsidR="00F769AA" w:rsidP="00F769AA" w14:paraId="576DD711"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 xml:space="preserve">Sacensību uzdevums ir veicināt jauniešu iesaisti STEM jomā robotikas nozarē, pielietot savas zināšanas un prasmes uzdevuma veikšanā, izaicinot sevi un savas zināšanas tādejādi popularizējot robotiku savā starpā. </w:t>
      </w:r>
    </w:p>
    <w:p w:rsidR="00F769AA" w:rsidP="00F769AA" w14:paraId="2BE09E63" w14:textId="77777777">
      <w:pPr>
        <w:pStyle w:val="ListParagraph"/>
        <w:jc w:val="both"/>
        <w:rPr>
          <w:sz w:val="26"/>
          <w:szCs w:val="26"/>
        </w:rPr>
      </w:pPr>
    </w:p>
    <w:p w:rsidR="00F769AA" w:rsidP="00F769AA" w14:paraId="6329156D"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 xml:space="preserve">Sacensības organizē Rīgas Jauno tehniķu centrs (turpmāk – Centrs) sadarbībā ar Rīgas </w:t>
      </w:r>
      <w:r w:rsidRPr="00584A45">
        <w:rPr>
          <w:sz w:val="26"/>
          <w:szCs w:val="26"/>
          <w:lang w:val="lv-LV"/>
        </w:rPr>
        <w:t>valstspilsētas</w:t>
      </w:r>
      <w:r w:rsidRPr="00584A45">
        <w:rPr>
          <w:sz w:val="26"/>
          <w:szCs w:val="26"/>
          <w:lang w:val="lv-LV"/>
        </w:rPr>
        <w:t xml:space="preserve"> pašvaldības Izglītības, kultūras un sporta departamenta Sporta un jaunatnes pārvaldi (turpmāk kopā – Organizatori).</w:t>
      </w:r>
    </w:p>
    <w:p w:rsidR="00F769AA" w:rsidP="00F769AA" w14:paraId="3A27F228" w14:textId="77777777">
      <w:pPr>
        <w:pStyle w:val="ListParagraph"/>
        <w:jc w:val="both"/>
        <w:rPr>
          <w:sz w:val="26"/>
          <w:szCs w:val="26"/>
        </w:rPr>
      </w:pPr>
    </w:p>
    <w:p w:rsidR="00F769AA" w:rsidP="00F769AA" w14:paraId="2981B02A"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Centrs ir atbildīgs par dalībnieku drošību saskaņā ar Ministru kabineta noteikumu prasībām, kādas jānodrošina izglītības iestādēs un to organizētajos pasākumos. Ārkārtas situācijas gadījumos rīkojas atbilstoši Departamenta noteiktajai kārtībai.</w:t>
      </w:r>
    </w:p>
    <w:p w:rsidR="00F769AA" w:rsidP="00F769AA" w14:paraId="6F50079B" w14:textId="77777777">
      <w:pPr>
        <w:pStyle w:val="ListParagraph"/>
        <w:rPr>
          <w:sz w:val="26"/>
          <w:szCs w:val="26"/>
        </w:rPr>
      </w:pPr>
    </w:p>
    <w:p w:rsidR="00F769AA" w:rsidRPr="00584A45" w:rsidP="00F769AA" w14:paraId="6C40C908" w14:textId="77777777">
      <w:pPr>
        <w:pStyle w:val="NormalWeb"/>
        <w:numPr>
          <w:ilvl w:val="0"/>
          <w:numId w:val="2"/>
        </w:numPr>
        <w:tabs>
          <w:tab w:val="clear" w:pos="360"/>
          <w:tab w:val="num" w:pos="567"/>
        </w:tabs>
        <w:ind w:left="567" w:right="43" w:hanging="567"/>
        <w:jc w:val="both"/>
        <w:rPr>
          <w:rFonts w:ascii="Times New Roman" w:hAnsi="Times New Roman" w:cs="Times New Roman"/>
          <w:sz w:val="26"/>
          <w:szCs w:val="26"/>
        </w:rPr>
      </w:pPr>
      <w:r w:rsidRPr="00584A45">
        <w:rPr>
          <w:rFonts w:ascii="Times New Roman" w:hAnsi="Times New Roman" w:cs="Times New Roman"/>
          <w:sz w:val="26"/>
          <w:szCs w:val="26"/>
        </w:rPr>
        <w:t xml:space="preserve">Atbildīgā persona par Sacensību norisi - Centra </w:t>
      </w:r>
      <w:r w:rsidRPr="00584A45">
        <w:rPr>
          <w:rFonts w:ascii="Times New Roman" w:hAnsi="Times New Roman" w:cs="Times New Roman"/>
          <w:sz w:val="26"/>
          <w:szCs w:val="26"/>
        </w:rPr>
        <w:t>WeDo</w:t>
      </w:r>
      <w:r w:rsidRPr="00584A45">
        <w:rPr>
          <w:rFonts w:ascii="Times New Roman" w:hAnsi="Times New Roman" w:cs="Times New Roman"/>
          <w:sz w:val="26"/>
          <w:szCs w:val="26"/>
        </w:rPr>
        <w:t xml:space="preserve"> robotikas pulciņa skolotāja Viktorija Pavlova vpavlova15@edu.riga.lv +371 29871784 un robotikas pulciņa skolotāja Kristīne Mičule, kmicule2@edu.riga.lv, +371 29890132.</w:t>
      </w:r>
    </w:p>
    <w:p w:rsidR="00F769AA" w:rsidRPr="00584A45" w:rsidP="00F769AA" w14:paraId="0C6D1E56" w14:textId="77777777">
      <w:pPr>
        <w:pStyle w:val="NormalWeb"/>
        <w:ind w:left="567" w:right="43" w:hanging="567"/>
        <w:rPr>
          <w:rFonts w:ascii="Times New Roman" w:hAnsi="Times New Roman" w:cs="Times New Roman"/>
          <w:sz w:val="26"/>
          <w:szCs w:val="26"/>
        </w:rPr>
      </w:pPr>
    </w:p>
    <w:p w:rsidR="00F769AA" w:rsidP="00F769AA" w14:paraId="51318868" w14:textId="77777777">
      <w:pPr>
        <w:keepNext/>
        <w:tabs>
          <w:tab w:val="left" w:pos="360"/>
          <w:tab w:val="left" w:pos="993"/>
          <w:tab w:val="left" w:pos="3960"/>
        </w:tabs>
        <w:ind w:left="567" w:right="43" w:hanging="567"/>
        <w:jc w:val="center"/>
        <w:outlineLvl w:val="0"/>
        <w:rPr>
          <w:b/>
          <w:sz w:val="26"/>
          <w:szCs w:val="26"/>
          <w:lang w:val="lv-LV"/>
        </w:rPr>
      </w:pPr>
      <w:r w:rsidRPr="00584A45">
        <w:rPr>
          <w:b/>
          <w:sz w:val="26"/>
          <w:szCs w:val="26"/>
          <w:lang w:val="lv-LV"/>
        </w:rPr>
        <w:t xml:space="preserve">II. Sacensību norises vieta un laiks </w:t>
      </w:r>
    </w:p>
    <w:p w:rsidR="00F769AA" w:rsidRPr="00584A45" w:rsidP="00F769AA" w14:paraId="744ADC56" w14:textId="77777777">
      <w:pPr>
        <w:keepNext/>
        <w:tabs>
          <w:tab w:val="left" w:pos="360"/>
          <w:tab w:val="left" w:pos="993"/>
          <w:tab w:val="left" w:pos="3960"/>
        </w:tabs>
        <w:ind w:left="567" w:right="43" w:hanging="567"/>
        <w:jc w:val="center"/>
        <w:outlineLvl w:val="0"/>
        <w:rPr>
          <w:sz w:val="26"/>
          <w:szCs w:val="26"/>
          <w:lang w:val="lv-LV"/>
        </w:rPr>
      </w:pPr>
    </w:p>
    <w:p w:rsidR="00F769AA" w:rsidP="00F769AA" w14:paraId="76F3D848" w14:textId="77777777">
      <w:pPr>
        <w:numPr>
          <w:ilvl w:val="0"/>
          <w:numId w:val="2"/>
        </w:numPr>
        <w:tabs>
          <w:tab w:val="clear" w:pos="360"/>
          <w:tab w:val="num" w:pos="567"/>
        </w:tabs>
        <w:ind w:left="567" w:right="43" w:hanging="567"/>
        <w:jc w:val="both"/>
        <w:rPr>
          <w:color w:val="000000"/>
          <w:sz w:val="26"/>
          <w:szCs w:val="26"/>
          <w:lang w:val="lv-LV"/>
        </w:rPr>
      </w:pPr>
      <w:bookmarkStart w:id="0" w:name="_Hlk147304837"/>
      <w:r w:rsidRPr="00584A45">
        <w:rPr>
          <w:sz w:val="26"/>
          <w:szCs w:val="26"/>
          <w:lang w:val="lv-LV"/>
        </w:rPr>
        <w:t xml:space="preserve">Sacensības notiek </w:t>
      </w:r>
      <w:r w:rsidRPr="00584A45">
        <w:rPr>
          <w:color w:val="000000"/>
          <w:sz w:val="26"/>
          <w:szCs w:val="26"/>
          <w:lang w:val="lv-LV"/>
        </w:rPr>
        <w:t>2026.</w:t>
      </w:r>
      <w:r>
        <w:rPr>
          <w:color w:val="000000"/>
          <w:sz w:val="26"/>
          <w:szCs w:val="26"/>
          <w:lang w:val="lv-LV"/>
        </w:rPr>
        <w:t> </w:t>
      </w:r>
      <w:r w:rsidRPr="00584A45">
        <w:rPr>
          <w:color w:val="000000"/>
          <w:sz w:val="26"/>
          <w:szCs w:val="26"/>
          <w:lang w:val="lv-LV"/>
        </w:rPr>
        <w:t>gada 28.</w:t>
      </w:r>
      <w:r>
        <w:rPr>
          <w:color w:val="000000"/>
          <w:sz w:val="26"/>
          <w:szCs w:val="26"/>
          <w:lang w:val="lv-LV"/>
        </w:rPr>
        <w:t> </w:t>
      </w:r>
      <w:r w:rsidRPr="00584A45">
        <w:rPr>
          <w:color w:val="000000"/>
          <w:sz w:val="26"/>
          <w:szCs w:val="26"/>
          <w:lang w:val="lv-LV"/>
        </w:rPr>
        <w:t>martā.</w:t>
      </w:r>
      <w:bookmarkEnd w:id="0"/>
    </w:p>
    <w:p w:rsidR="00B73074" w:rsidRPr="00584A45" w:rsidP="00B73074" w14:paraId="0B51D963" w14:textId="77777777">
      <w:pPr>
        <w:ind w:left="567" w:right="43"/>
        <w:jc w:val="both"/>
        <w:rPr>
          <w:color w:val="000000"/>
          <w:sz w:val="26"/>
          <w:szCs w:val="26"/>
          <w:lang w:val="lv-LV"/>
        </w:rPr>
      </w:pPr>
    </w:p>
    <w:p w:rsidR="00F769AA" w:rsidRPr="00584A45" w:rsidP="00F769AA" w14:paraId="03BD4AE8" w14:textId="77777777">
      <w:pPr>
        <w:numPr>
          <w:ilvl w:val="0"/>
          <w:numId w:val="2"/>
        </w:numPr>
        <w:tabs>
          <w:tab w:val="clear" w:pos="360"/>
          <w:tab w:val="num" w:pos="567"/>
        </w:tabs>
        <w:ind w:left="567" w:right="43" w:hanging="567"/>
        <w:jc w:val="both"/>
        <w:rPr>
          <w:color w:val="000000"/>
          <w:sz w:val="26"/>
          <w:szCs w:val="26"/>
          <w:lang w:val="lv-LV"/>
        </w:rPr>
      </w:pPr>
      <w:r w:rsidRPr="00584A45">
        <w:rPr>
          <w:rFonts w:eastAsia="Calibri"/>
          <w:sz w:val="26"/>
          <w:szCs w:val="26"/>
          <w:lang w:val="lv-LV" w:eastAsia="ru-RU"/>
        </w:rPr>
        <w:t>Sacensības notiek Bauskas ielā 88, Rīgā un to sākums ir plkst.10.00.</w:t>
      </w:r>
    </w:p>
    <w:p w:rsidR="00F769AA" w:rsidRPr="00584A45" w:rsidP="00F769AA" w14:paraId="0FEF466E" w14:textId="77777777">
      <w:pPr>
        <w:ind w:left="567" w:right="43"/>
        <w:jc w:val="both"/>
        <w:rPr>
          <w:color w:val="000000"/>
          <w:sz w:val="26"/>
          <w:szCs w:val="26"/>
          <w:lang w:val="lv-LV"/>
        </w:rPr>
      </w:pPr>
    </w:p>
    <w:p w:rsidR="00F769AA" w:rsidRPr="00584A45" w:rsidP="00F769AA" w14:paraId="696D9A83" w14:textId="77777777">
      <w:pPr>
        <w:numPr>
          <w:ilvl w:val="0"/>
          <w:numId w:val="2"/>
        </w:numPr>
        <w:tabs>
          <w:tab w:val="clear" w:pos="360"/>
          <w:tab w:val="num" w:pos="567"/>
        </w:tabs>
        <w:ind w:left="567" w:right="43" w:hanging="567"/>
        <w:jc w:val="both"/>
        <w:rPr>
          <w:color w:val="000000"/>
          <w:sz w:val="26"/>
          <w:szCs w:val="26"/>
          <w:lang w:val="lv-LV"/>
        </w:rPr>
      </w:pPr>
      <w:r w:rsidRPr="00584A45">
        <w:rPr>
          <w:rFonts w:eastAsia="Calibri"/>
          <w:sz w:val="26"/>
          <w:szCs w:val="26"/>
          <w:lang w:val="lv-LV" w:eastAsia="ru-RU"/>
        </w:rPr>
        <w:t xml:space="preserve">Sacensību nolikums un informācija par Sacensībām tiek publicēta Rīgas Interešu izglītības metodiskā centra tīmekļvietnē www.intereses.lv un </w:t>
      </w:r>
      <w:r>
        <w:rPr>
          <w:rFonts w:eastAsia="Calibri"/>
          <w:sz w:val="26"/>
          <w:szCs w:val="26"/>
          <w:lang w:val="lv-LV" w:eastAsia="ru-RU"/>
        </w:rPr>
        <w:t>Centra</w:t>
      </w:r>
      <w:r w:rsidRPr="00584A45">
        <w:rPr>
          <w:rFonts w:eastAsia="Calibri"/>
          <w:sz w:val="26"/>
          <w:szCs w:val="26"/>
          <w:lang w:val="lv-LV" w:eastAsia="ru-RU"/>
        </w:rPr>
        <w:t xml:space="preserve"> tīmekļvietnē www.rjtc.lv. </w:t>
      </w:r>
    </w:p>
    <w:p w:rsidR="00F769AA" w:rsidP="00F769AA" w14:paraId="2CCD8868" w14:textId="77777777">
      <w:pPr>
        <w:pStyle w:val="ListParagraph"/>
        <w:rPr>
          <w:color w:val="000000"/>
          <w:sz w:val="26"/>
          <w:szCs w:val="26"/>
        </w:rPr>
      </w:pPr>
    </w:p>
    <w:p w:rsidR="00F769AA" w:rsidP="00F769AA" w14:paraId="63F6B813" w14:textId="77777777">
      <w:pPr>
        <w:keepNext/>
        <w:tabs>
          <w:tab w:val="left" w:pos="360"/>
          <w:tab w:val="left" w:pos="993"/>
          <w:tab w:val="left" w:pos="3960"/>
        </w:tabs>
        <w:ind w:left="567" w:right="43" w:hanging="567"/>
        <w:jc w:val="center"/>
        <w:outlineLvl w:val="0"/>
        <w:rPr>
          <w:b/>
          <w:sz w:val="26"/>
          <w:szCs w:val="26"/>
          <w:lang w:val="lv-LV"/>
        </w:rPr>
      </w:pPr>
      <w:r w:rsidRPr="00584A45">
        <w:rPr>
          <w:b/>
          <w:sz w:val="26"/>
          <w:szCs w:val="26"/>
          <w:lang w:val="lv-LV"/>
        </w:rPr>
        <w:t>III. Sacensību dalībnieki,</w:t>
      </w:r>
      <w:r w:rsidRPr="00584A45">
        <w:rPr>
          <w:b/>
          <w:i/>
          <w:sz w:val="26"/>
          <w:szCs w:val="26"/>
          <w:lang w:val="lv-LV"/>
        </w:rPr>
        <w:t xml:space="preserve"> </w:t>
      </w:r>
      <w:r w:rsidRPr="00584A45">
        <w:rPr>
          <w:b/>
          <w:sz w:val="26"/>
          <w:szCs w:val="26"/>
          <w:lang w:val="lv-LV"/>
        </w:rPr>
        <w:t>programma un nosacījumi</w:t>
      </w:r>
    </w:p>
    <w:p w:rsidR="00F769AA" w:rsidRPr="00584A45" w:rsidP="00F769AA" w14:paraId="0B0096E2" w14:textId="77777777">
      <w:pPr>
        <w:keepNext/>
        <w:tabs>
          <w:tab w:val="left" w:pos="360"/>
          <w:tab w:val="left" w:pos="993"/>
          <w:tab w:val="left" w:pos="3960"/>
        </w:tabs>
        <w:ind w:left="567" w:right="43" w:hanging="567"/>
        <w:outlineLvl w:val="0"/>
        <w:rPr>
          <w:b/>
          <w:sz w:val="26"/>
          <w:szCs w:val="26"/>
          <w:lang w:val="lv-LV"/>
        </w:rPr>
      </w:pPr>
    </w:p>
    <w:p w:rsidR="00F769AA" w:rsidP="00F769AA" w14:paraId="30A917BF" w14:textId="77777777">
      <w:pPr>
        <w:numPr>
          <w:ilvl w:val="0"/>
          <w:numId w:val="2"/>
        </w:numPr>
        <w:tabs>
          <w:tab w:val="clear" w:pos="360"/>
        </w:tabs>
        <w:ind w:left="567" w:right="43" w:hanging="567"/>
        <w:jc w:val="both"/>
        <w:rPr>
          <w:sz w:val="26"/>
          <w:szCs w:val="26"/>
          <w:lang w:val="lv-LV"/>
        </w:rPr>
      </w:pPr>
      <w:r w:rsidRPr="00584A45">
        <w:rPr>
          <w:sz w:val="26"/>
          <w:szCs w:val="26"/>
          <w:lang w:val="lv-LV"/>
        </w:rPr>
        <w:t xml:space="preserve">Sacensībās var piedalīties bērni un jaunieši </w:t>
      </w:r>
      <w:r w:rsidRPr="00584A45">
        <w:rPr>
          <w:sz w:val="26"/>
          <w:szCs w:val="26"/>
          <w:shd w:val="clear" w:color="auto" w:fill="FFFFFF"/>
          <w:lang w:val="lv-LV"/>
        </w:rPr>
        <w:t>vecumā līdz 1</w:t>
      </w:r>
      <w:r>
        <w:rPr>
          <w:sz w:val="26"/>
          <w:szCs w:val="26"/>
          <w:shd w:val="clear" w:color="auto" w:fill="FFFFFF"/>
          <w:lang w:val="lv-LV"/>
        </w:rPr>
        <w:t>2</w:t>
      </w:r>
      <w:r w:rsidRPr="00584A45">
        <w:rPr>
          <w:sz w:val="26"/>
          <w:szCs w:val="26"/>
          <w:shd w:val="clear" w:color="auto" w:fill="FFFFFF"/>
          <w:lang w:val="lv-LV"/>
        </w:rPr>
        <w:t xml:space="preserve"> gadiem</w:t>
      </w:r>
      <w:r w:rsidRPr="00584A45">
        <w:rPr>
          <w:sz w:val="26"/>
          <w:szCs w:val="26"/>
          <w:lang w:val="lv-LV"/>
        </w:rPr>
        <w:t xml:space="preserve"> </w:t>
      </w:r>
      <w:r w:rsidRPr="00584A45">
        <w:rPr>
          <w:sz w:val="26"/>
          <w:szCs w:val="26"/>
          <w:lang w:val="lv-LV" w:eastAsia="de-DE"/>
        </w:rPr>
        <w:t>(turpmāk – Dalībnieki).</w:t>
      </w:r>
    </w:p>
    <w:p w:rsidR="00F769AA" w:rsidRPr="00584A45" w:rsidP="00F769AA" w14:paraId="6200C457" w14:textId="77777777">
      <w:pPr>
        <w:ind w:left="567" w:right="43"/>
        <w:jc w:val="both"/>
        <w:rPr>
          <w:sz w:val="26"/>
          <w:szCs w:val="26"/>
          <w:lang w:val="lv-LV"/>
        </w:rPr>
      </w:pPr>
    </w:p>
    <w:p w:rsidR="00F769AA" w:rsidRPr="00584A45" w:rsidP="00F769AA" w14:paraId="52792229" w14:textId="77777777">
      <w:pPr>
        <w:numPr>
          <w:ilvl w:val="0"/>
          <w:numId w:val="2"/>
        </w:numPr>
        <w:tabs>
          <w:tab w:val="clear" w:pos="360"/>
        </w:tabs>
        <w:ind w:left="567" w:right="43" w:hanging="567"/>
        <w:jc w:val="both"/>
        <w:rPr>
          <w:sz w:val="26"/>
          <w:szCs w:val="26"/>
          <w:lang w:val="lv-LV"/>
        </w:rPr>
      </w:pPr>
      <w:r w:rsidRPr="00584A45">
        <w:rPr>
          <w:sz w:val="26"/>
          <w:szCs w:val="26"/>
          <w:lang w:val="lv-LV"/>
        </w:rPr>
        <w:t xml:space="preserve">Sacensības tiek organizētas divām vecuma grupām: </w:t>
      </w:r>
    </w:p>
    <w:p w:rsidR="00F769AA" w:rsidRPr="00584A45" w:rsidP="00F769AA" w14:paraId="0C204F99" w14:textId="77777777">
      <w:pPr>
        <w:numPr>
          <w:ilvl w:val="1"/>
          <w:numId w:val="2"/>
        </w:numPr>
        <w:shd w:val="clear" w:color="auto" w:fill="FFFFFF"/>
        <w:tabs>
          <w:tab w:val="clear" w:pos="-483"/>
        </w:tabs>
        <w:ind w:left="1418" w:right="43" w:hanging="851"/>
        <w:jc w:val="both"/>
        <w:rPr>
          <w:sz w:val="26"/>
          <w:szCs w:val="26"/>
          <w:lang w:val="lv-LV"/>
        </w:rPr>
      </w:pPr>
      <w:r w:rsidRPr="00584A45">
        <w:rPr>
          <w:sz w:val="26"/>
          <w:szCs w:val="26"/>
          <w:lang w:val="lv-LV"/>
        </w:rPr>
        <w:t>I grupa – Dalībnieki 6 līdz 8 gadiem;</w:t>
      </w:r>
    </w:p>
    <w:p w:rsidR="00F769AA" w:rsidP="00F769AA" w14:paraId="4E9A45BF" w14:textId="77777777">
      <w:pPr>
        <w:numPr>
          <w:ilvl w:val="1"/>
          <w:numId w:val="2"/>
        </w:numPr>
        <w:shd w:val="clear" w:color="auto" w:fill="FFFFFF"/>
        <w:tabs>
          <w:tab w:val="clear" w:pos="-483"/>
        </w:tabs>
        <w:ind w:left="1418" w:right="43" w:hanging="851"/>
        <w:jc w:val="both"/>
        <w:rPr>
          <w:sz w:val="26"/>
          <w:szCs w:val="26"/>
          <w:lang w:val="lv-LV"/>
        </w:rPr>
      </w:pPr>
      <w:r w:rsidRPr="00584A45">
        <w:rPr>
          <w:sz w:val="26"/>
          <w:szCs w:val="26"/>
          <w:lang w:val="lv-LV"/>
        </w:rPr>
        <w:t>II grupa – Dalībnieki no 9 līdz 1</w:t>
      </w:r>
      <w:r>
        <w:rPr>
          <w:sz w:val="26"/>
          <w:szCs w:val="26"/>
          <w:lang w:val="lv-LV"/>
        </w:rPr>
        <w:t>2</w:t>
      </w:r>
      <w:r w:rsidRPr="00584A45">
        <w:rPr>
          <w:sz w:val="26"/>
          <w:szCs w:val="26"/>
          <w:lang w:val="lv-LV"/>
        </w:rPr>
        <w:t xml:space="preserve"> gadiem;</w:t>
      </w:r>
    </w:p>
    <w:p w:rsidR="00F769AA" w:rsidRPr="00584A45" w:rsidP="00F769AA" w14:paraId="0F728DD3" w14:textId="77777777">
      <w:pPr>
        <w:shd w:val="clear" w:color="auto" w:fill="FFFFFF"/>
        <w:ind w:left="1418" w:right="43"/>
        <w:jc w:val="both"/>
        <w:rPr>
          <w:sz w:val="26"/>
          <w:szCs w:val="26"/>
          <w:lang w:val="lv-LV"/>
        </w:rPr>
      </w:pPr>
    </w:p>
    <w:p w:rsidR="00F769AA" w:rsidRPr="00584A45" w:rsidP="00F769AA" w14:paraId="38B79E89" w14:textId="77777777">
      <w:pPr>
        <w:numPr>
          <w:ilvl w:val="0"/>
          <w:numId w:val="2"/>
        </w:numPr>
        <w:tabs>
          <w:tab w:val="clear" w:pos="360"/>
        </w:tabs>
        <w:ind w:left="567" w:right="43" w:hanging="567"/>
        <w:jc w:val="both"/>
        <w:rPr>
          <w:sz w:val="26"/>
          <w:szCs w:val="26"/>
          <w:lang w:val="lv-LV"/>
        </w:rPr>
      </w:pPr>
      <w:r w:rsidRPr="00584A45">
        <w:rPr>
          <w:sz w:val="26"/>
          <w:szCs w:val="26"/>
          <w:lang w:val="lv-LV"/>
        </w:rPr>
        <w:t xml:space="preserve">Sacensības notiek saskaņā ar robotikas disciplīnu starptautiskajiem noteikumiem: </w:t>
      </w:r>
    </w:p>
    <w:p w:rsidR="00F769AA" w:rsidRPr="00584A45" w:rsidP="00F769AA" w14:paraId="7749C129" w14:textId="77777777">
      <w:pPr>
        <w:numPr>
          <w:ilvl w:val="1"/>
          <w:numId w:val="2"/>
        </w:numPr>
        <w:tabs>
          <w:tab w:val="clear" w:pos="-483"/>
        </w:tabs>
        <w:ind w:left="1418" w:right="43" w:hanging="851"/>
        <w:jc w:val="both"/>
        <w:rPr>
          <w:sz w:val="26"/>
          <w:szCs w:val="26"/>
          <w:lang w:val="lv-LV"/>
        </w:rPr>
      </w:pPr>
      <w:r w:rsidRPr="00584A45">
        <w:rPr>
          <w:sz w:val="26"/>
          <w:szCs w:val="26"/>
          <w:lang w:val="lv-LV"/>
        </w:rPr>
        <w:t>Ātrumsacīkstes</w:t>
      </w:r>
      <w:r w:rsidRPr="00584A45">
        <w:rPr>
          <w:sz w:val="26"/>
          <w:szCs w:val="26"/>
          <w:lang w:val="lv-LV"/>
        </w:rPr>
        <w:t>;</w:t>
      </w:r>
    </w:p>
    <w:p w:rsidR="00F769AA" w:rsidP="00F769AA" w14:paraId="63844877" w14:textId="77777777">
      <w:pPr>
        <w:numPr>
          <w:ilvl w:val="1"/>
          <w:numId w:val="2"/>
        </w:numPr>
        <w:tabs>
          <w:tab w:val="clear" w:pos="-483"/>
        </w:tabs>
        <w:ind w:left="1418" w:right="43" w:hanging="851"/>
        <w:jc w:val="both"/>
        <w:rPr>
          <w:sz w:val="26"/>
          <w:szCs w:val="26"/>
          <w:lang w:val="lv-LV"/>
        </w:rPr>
      </w:pPr>
      <w:r w:rsidRPr="00584A45">
        <w:rPr>
          <w:sz w:val="26"/>
          <w:szCs w:val="26"/>
          <w:lang w:val="lv-LV"/>
        </w:rPr>
        <w:t>Tilta konstrukcijas pārvarēšana;</w:t>
      </w:r>
    </w:p>
    <w:p w:rsidR="00F769AA" w:rsidRPr="00584A45" w:rsidP="00F769AA" w14:paraId="64DCDFC2" w14:textId="77777777">
      <w:pPr>
        <w:ind w:left="1418" w:right="43"/>
        <w:jc w:val="both"/>
        <w:rPr>
          <w:sz w:val="26"/>
          <w:szCs w:val="26"/>
          <w:lang w:val="lv-LV"/>
        </w:rPr>
      </w:pPr>
    </w:p>
    <w:p w:rsidR="00F769AA" w:rsidRPr="00584A45" w:rsidP="00F769AA" w14:paraId="08811036" w14:textId="77777777">
      <w:pPr>
        <w:numPr>
          <w:ilvl w:val="0"/>
          <w:numId w:val="2"/>
        </w:numPr>
        <w:tabs>
          <w:tab w:val="num" w:pos="284"/>
          <w:tab w:val="clear" w:pos="360"/>
        </w:tabs>
        <w:ind w:left="567" w:right="43" w:hanging="567"/>
        <w:jc w:val="both"/>
        <w:rPr>
          <w:sz w:val="26"/>
          <w:szCs w:val="26"/>
          <w:lang w:val="lv-LV"/>
        </w:rPr>
      </w:pPr>
      <w:r w:rsidRPr="00584A45">
        <w:rPr>
          <w:sz w:val="26"/>
          <w:szCs w:val="26"/>
          <w:lang w:val="lv-LV"/>
        </w:rPr>
        <w:t>Sacensību Dalībnieku inventāram jāatbilst disciplīnās noteiktajiem kritērijiem. Ar kritērijiem un citiem noteikumiem var iepazīties pielikumā (Pielikums Nr.</w:t>
      </w:r>
      <w:r>
        <w:rPr>
          <w:sz w:val="26"/>
          <w:szCs w:val="26"/>
          <w:lang w:val="lv-LV"/>
        </w:rPr>
        <w:t> </w:t>
      </w:r>
      <w:r w:rsidRPr="00584A45">
        <w:rPr>
          <w:sz w:val="26"/>
          <w:szCs w:val="26"/>
          <w:lang w:val="lv-LV"/>
        </w:rPr>
        <w:t>1).</w:t>
      </w:r>
    </w:p>
    <w:p w:rsidR="00F769AA" w:rsidRPr="00584A45" w:rsidP="00F769AA" w14:paraId="5A57AF53" w14:textId="77777777">
      <w:pPr>
        <w:ind w:left="567" w:right="43" w:hanging="567"/>
        <w:jc w:val="both"/>
        <w:rPr>
          <w:sz w:val="26"/>
          <w:szCs w:val="26"/>
          <w:lang w:val="lv-LV"/>
        </w:rPr>
      </w:pPr>
    </w:p>
    <w:p w:rsidR="00F769AA" w:rsidP="00F769AA" w14:paraId="70EDD678" w14:textId="77777777">
      <w:pPr>
        <w:keepNext/>
        <w:tabs>
          <w:tab w:val="left" w:pos="360"/>
          <w:tab w:val="left" w:pos="3960"/>
        </w:tabs>
        <w:ind w:left="567" w:right="43" w:hanging="567"/>
        <w:jc w:val="center"/>
        <w:outlineLvl w:val="0"/>
        <w:rPr>
          <w:b/>
          <w:sz w:val="26"/>
          <w:szCs w:val="26"/>
          <w:lang w:val="lv-LV"/>
        </w:rPr>
      </w:pPr>
      <w:r w:rsidRPr="00584A45">
        <w:rPr>
          <w:b/>
          <w:sz w:val="26"/>
          <w:szCs w:val="26"/>
          <w:lang w:val="lv-LV"/>
        </w:rPr>
        <w:t>IV. Dalībnieku pieteikšana Sacensībām</w:t>
      </w:r>
    </w:p>
    <w:p w:rsidR="00F769AA" w:rsidRPr="00584A45" w:rsidP="00F769AA" w14:paraId="6F49B932" w14:textId="77777777">
      <w:pPr>
        <w:keepNext/>
        <w:tabs>
          <w:tab w:val="left" w:pos="360"/>
          <w:tab w:val="left" w:pos="3960"/>
        </w:tabs>
        <w:ind w:left="567" w:right="43" w:hanging="567"/>
        <w:outlineLvl w:val="0"/>
        <w:rPr>
          <w:b/>
          <w:sz w:val="26"/>
          <w:szCs w:val="26"/>
          <w:lang w:val="lv-LV"/>
        </w:rPr>
      </w:pPr>
    </w:p>
    <w:p w:rsidR="00F769AA" w:rsidP="00F769AA" w14:paraId="7A5299E3" w14:textId="77777777">
      <w:pPr>
        <w:numPr>
          <w:ilvl w:val="0"/>
          <w:numId w:val="2"/>
        </w:numPr>
        <w:tabs>
          <w:tab w:val="clear" w:pos="360"/>
          <w:tab w:val="num" w:pos="567"/>
        </w:tabs>
        <w:ind w:left="567" w:right="43" w:hanging="567"/>
        <w:jc w:val="both"/>
        <w:rPr>
          <w:color w:val="000000"/>
          <w:sz w:val="26"/>
          <w:szCs w:val="26"/>
          <w:lang w:val="lv-LV"/>
        </w:rPr>
      </w:pPr>
      <w:bookmarkStart w:id="1" w:name="_Hlk147305040"/>
      <w:r w:rsidRPr="00584A45">
        <w:rPr>
          <w:color w:val="000000"/>
          <w:sz w:val="26"/>
          <w:szCs w:val="26"/>
          <w:lang w:val="lv-LV"/>
        </w:rPr>
        <w:t>Pieteikums dalībai Sacensībās jāiesniedz līdz 2026.</w:t>
      </w:r>
      <w:r>
        <w:rPr>
          <w:color w:val="000000"/>
          <w:sz w:val="26"/>
          <w:szCs w:val="26"/>
          <w:lang w:val="lv-LV"/>
        </w:rPr>
        <w:t> </w:t>
      </w:r>
      <w:r w:rsidRPr="00584A45">
        <w:rPr>
          <w:color w:val="000000"/>
          <w:sz w:val="26"/>
          <w:szCs w:val="26"/>
          <w:lang w:val="lv-LV"/>
        </w:rPr>
        <w:t>gada 23.</w:t>
      </w:r>
      <w:r>
        <w:rPr>
          <w:color w:val="000000"/>
          <w:sz w:val="26"/>
          <w:szCs w:val="26"/>
          <w:lang w:val="lv-LV"/>
        </w:rPr>
        <w:t> </w:t>
      </w:r>
      <w:r w:rsidRPr="00584A45">
        <w:rPr>
          <w:color w:val="000000"/>
          <w:sz w:val="26"/>
          <w:szCs w:val="26"/>
          <w:lang w:val="lv-LV"/>
        </w:rPr>
        <w:t xml:space="preserve">martam plkst. 23.59, aizpildot elektronisku pieteikumu: </w:t>
      </w:r>
    </w:p>
    <w:bookmarkEnd w:id="1"/>
    <w:p w:rsidR="00F769AA" w:rsidP="00F769AA" w14:paraId="4DE69ADE" w14:textId="77777777">
      <w:pPr>
        <w:ind w:left="567" w:right="43"/>
        <w:jc w:val="both"/>
        <w:rPr>
          <w:color w:val="000000"/>
          <w:sz w:val="26"/>
          <w:szCs w:val="26"/>
          <w:lang w:val="lv-LV"/>
        </w:rPr>
      </w:pPr>
      <w:r>
        <w:rPr>
          <w:color w:val="000000"/>
          <w:sz w:val="26"/>
          <w:szCs w:val="26"/>
          <w:lang w:val="lv-LV"/>
        </w:rPr>
        <w:fldChar w:fldCharType="begin"/>
      </w:r>
      <w:r>
        <w:rPr>
          <w:color w:val="000000"/>
          <w:sz w:val="26"/>
          <w:szCs w:val="26"/>
          <w:lang w:val="lv-LV"/>
        </w:rPr>
        <w:instrText>HYPERLINK "</w:instrText>
      </w:r>
      <w:r w:rsidRPr="00584A45">
        <w:rPr>
          <w:color w:val="000000"/>
          <w:sz w:val="26"/>
          <w:szCs w:val="26"/>
          <w:lang w:val="lv-LV"/>
        </w:rPr>
        <w:instrText>https://ej.uz/rjtc_LEGO_Robotu_veiklibas_sacensiba2026</w:instrText>
      </w:r>
      <w:r>
        <w:rPr>
          <w:color w:val="000000"/>
          <w:sz w:val="26"/>
          <w:szCs w:val="26"/>
          <w:lang w:val="lv-LV"/>
        </w:rPr>
        <w:instrText>"</w:instrText>
      </w:r>
      <w:r>
        <w:rPr>
          <w:color w:val="000000"/>
          <w:sz w:val="26"/>
          <w:szCs w:val="26"/>
          <w:lang w:val="lv-LV"/>
        </w:rPr>
        <w:fldChar w:fldCharType="separate"/>
      </w:r>
      <w:r w:rsidRPr="00AA13D0">
        <w:rPr>
          <w:rStyle w:val="Hyperlink"/>
          <w:sz w:val="26"/>
          <w:szCs w:val="26"/>
          <w:lang w:val="lv-LV"/>
        </w:rPr>
        <w:t>https://ej.uz/rjtc_LEGO_Robotu_veiklibas_sacensiba2026</w:t>
      </w:r>
      <w:r>
        <w:rPr>
          <w:color w:val="000000"/>
          <w:sz w:val="26"/>
          <w:szCs w:val="26"/>
          <w:lang w:val="lv-LV"/>
        </w:rPr>
        <w:fldChar w:fldCharType="end"/>
      </w:r>
    </w:p>
    <w:p w:rsidR="00F769AA" w:rsidRPr="00584A45" w:rsidP="00F769AA" w14:paraId="22D004CD" w14:textId="77777777">
      <w:pPr>
        <w:ind w:right="43"/>
        <w:jc w:val="both"/>
        <w:rPr>
          <w:color w:val="000000"/>
          <w:sz w:val="26"/>
          <w:szCs w:val="26"/>
          <w:lang w:val="lv-LV"/>
        </w:rPr>
      </w:pPr>
    </w:p>
    <w:p w:rsidR="00F769AA" w:rsidRPr="00584A45" w:rsidP="00F769AA" w14:paraId="2154F142"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Sacensību izdevumus, kas saistīti ar Sacensību Dalībnieku un to pavadošo personu ceļa, naktsmītņu, ēdināšanas vai citiem izdevumiem, apmaksā Sacensību Dalībnieks vai viņa pārstāvētā organizācija</w:t>
      </w:r>
      <w:r w:rsidRPr="00584A45">
        <w:rPr>
          <w:i/>
          <w:sz w:val="26"/>
          <w:szCs w:val="26"/>
          <w:lang w:val="lv-LV"/>
        </w:rPr>
        <w:t>/</w:t>
      </w:r>
      <w:r w:rsidRPr="00584A45">
        <w:rPr>
          <w:sz w:val="26"/>
          <w:szCs w:val="26"/>
          <w:lang w:val="lv-LV"/>
        </w:rPr>
        <w:t>iestāde.</w:t>
      </w:r>
    </w:p>
    <w:p w:rsidR="00F769AA" w:rsidRPr="00584A45" w:rsidP="00F769AA" w14:paraId="52B84113" w14:textId="77777777">
      <w:pPr>
        <w:ind w:left="567" w:right="43" w:hanging="567"/>
        <w:jc w:val="both"/>
        <w:rPr>
          <w:sz w:val="26"/>
          <w:szCs w:val="26"/>
          <w:lang w:val="lv-LV"/>
        </w:rPr>
      </w:pPr>
    </w:p>
    <w:p w:rsidR="00F769AA" w:rsidP="00F769AA" w14:paraId="01A5566A" w14:textId="77777777">
      <w:pPr>
        <w:keepNext/>
        <w:tabs>
          <w:tab w:val="left" w:pos="360"/>
          <w:tab w:val="left" w:pos="3960"/>
        </w:tabs>
        <w:ind w:left="567" w:right="43" w:hanging="567"/>
        <w:jc w:val="center"/>
        <w:outlineLvl w:val="0"/>
        <w:rPr>
          <w:b/>
          <w:sz w:val="26"/>
          <w:szCs w:val="26"/>
          <w:lang w:val="lv-LV"/>
        </w:rPr>
      </w:pPr>
      <w:r w:rsidRPr="00584A45">
        <w:rPr>
          <w:b/>
          <w:sz w:val="26"/>
          <w:szCs w:val="26"/>
          <w:lang w:val="lv-LV"/>
        </w:rPr>
        <w:t>V. Sacensību uzvarētāju apbalvošana</w:t>
      </w:r>
    </w:p>
    <w:p w:rsidR="00F769AA" w:rsidRPr="00584A45" w:rsidP="00F769AA" w14:paraId="3EF0D230" w14:textId="77777777">
      <w:pPr>
        <w:keepNext/>
        <w:tabs>
          <w:tab w:val="left" w:pos="360"/>
          <w:tab w:val="left" w:pos="3960"/>
        </w:tabs>
        <w:ind w:left="567" w:right="43" w:hanging="567"/>
        <w:jc w:val="center"/>
        <w:outlineLvl w:val="0"/>
        <w:rPr>
          <w:b/>
          <w:sz w:val="26"/>
          <w:szCs w:val="26"/>
          <w:lang w:val="lv-LV"/>
        </w:rPr>
      </w:pPr>
    </w:p>
    <w:p w:rsidR="00F769AA" w:rsidP="00F769AA" w14:paraId="37BC3F53"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 xml:space="preserve">Sacensībās tiek apbalvoti pirmās, otrās un trešās vietas ieguvēji katrā vecuma grupā. Pēc </w:t>
      </w:r>
      <w:r w:rsidRPr="00584A45">
        <w:rPr>
          <w:sz w:val="26"/>
          <w:szCs w:val="26"/>
          <w:lang w:val="lv-LV"/>
        </w:rPr>
        <w:t>organizātoru</w:t>
      </w:r>
      <w:r w:rsidRPr="00584A45">
        <w:rPr>
          <w:sz w:val="26"/>
          <w:szCs w:val="26"/>
          <w:lang w:val="lv-LV"/>
        </w:rPr>
        <w:t xml:space="preserve"> iniciatīvas var tikt apbalvoti arī citi dalībnieki.</w:t>
      </w:r>
    </w:p>
    <w:p w:rsidR="00F769AA" w:rsidP="00F769AA" w14:paraId="4BD627D2" w14:textId="77777777">
      <w:pPr>
        <w:ind w:left="567" w:right="43"/>
        <w:jc w:val="both"/>
        <w:rPr>
          <w:sz w:val="26"/>
          <w:szCs w:val="26"/>
          <w:lang w:val="lv-LV"/>
        </w:rPr>
      </w:pPr>
    </w:p>
    <w:p w:rsidR="00F769AA" w:rsidP="00F769AA" w14:paraId="71C286DE"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 xml:space="preserve">Sacensību godalgoto vietu ieguvēji tiek apbalvoti ar </w:t>
      </w:r>
      <w:r>
        <w:rPr>
          <w:sz w:val="26"/>
          <w:szCs w:val="26"/>
          <w:lang w:val="lv-LV"/>
        </w:rPr>
        <w:t>Centra</w:t>
      </w:r>
      <w:r w:rsidRPr="00584A45">
        <w:rPr>
          <w:sz w:val="26"/>
          <w:szCs w:val="26"/>
          <w:lang w:val="lv-LV"/>
        </w:rPr>
        <w:t xml:space="preserve"> diplomiem un balvām. </w:t>
      </w:r>
    </w:p>
    <w:p w:rsidR="00F769AA" w:rsidRPr="00584A45" w:rsidP="00F769AA" w14:paraId="4EBCDBD9" w14:textId="77777777">
      <w:pPr>
        <w:ind w:left="567" w:right="43"/>
        <w:jc w:val="both"/>
        <w:rPr>
          <w:sz w:val="26"/>
          <w:szCs w:val="26"/>
          <w:lang w:val="lv-LV"/>
        </w:rPr>
      </w:pPr>
    </w:p>
    <w:p w:rsidR="00F769AA" w:rsidRPr="00584A45" w:rsidP="00F769AA" w14:paraId="3E4AEE92" w14:textId="77777777">
      <w:pPr>
        <w:numPr>
          <w:ilvl w:val="0"/>
          <w:numId w:val="2"/>
        </w:numPr>
        <w:tabs>
          <w:tab w:val="clear" w:pos="360"/>
          <w:tab w:val="num" w:pos="567"/>
        </w:tabs>
        <w:ind w:left="567" w:right="43" w:hanging="567"/>
        <w:jc w:val="both"/>
        <w:rPr>
          <w:sz w:val="26"/>
          <w:szCs w:val="26"/>
          <w:lang w:val="lv-LV"/>
        </w:rPr>
      </w:pPr>
      <w:r w:rsidRPr="00584A45">
        <w:rPr>
          <w:sz w:val="26"/>
          <w:szCs w:val="26"/>
          <w:lang w:val="lv-LV"/>
        </w:rPr>
        <w:t xml:space="preserve">Informācija par </w:t>
      </w:r>
      <w:r w:rsidRPr="00584A45">
        <w:rPr>
          <w:iCs/>
          <w:sz w:val="26"/>
          <w:szCs w:val="26"/>
          <w:lang w:val="lv-LV"/>
        </w:rPr>
        <w:t>Sacensību rezultātiem</w:t>
      </w:r>
      <w:r w:rsidRPr="00584A45">
        <w:rPr>
          <w:sz w:val="26"/>
          <w:szCs w:val="26"/>
          <w:lang w:val="lv-LV"/>
        </w:rPr>
        <w:t xml:space="preserve"> 2026.</w:t>
      </w:r>
      <w:r>
        <w:rPr>
          <w:sz w:val="26"/>
          <w:szCs w:val="26"/>
          <w:lang w:val="lv-LV"/>
        </w:rPr>
        <w:t> </w:t>
      </w:r>
      <w:r w:rsidRPr="00584A45">
        <w:rPr>
          <w:sz w:val="26"/>
          <w:szCs w:val="26"/>
          <w:lang w:val="lv-LV"/>
        </w:rPr>
        <w:t>gada 31.</w:t>
      </w:r>
      <w:r>
        <w:rPr>
          <w:sz w:val="26"/>
          <w:szCs w:val="26"/>
          <w:lang w:val="lv-LV"/>
        </w:rPr>
        <w:t> </w:t>
      </w:r>
      <w:r w:rsidRPr="00584A45">
        <w:rPr>
          <w:sz w:val="26"/>
          <w:szCs w:val="26"/>
          <w:lang w:val="lv-LV"/>
        </w:rPr>
        <w:t xml:space="preserve">martā tiek publicēta </w:t>
      </w:r>
      <w:r>
        <w:rPr>
          <w:sz w:val="26"/>
          <w:szCs w:val="26"/>
          <w:lang w:val="lv-LV"/>
        </w:rPr>
        <w:t>Centra</w:t>
      </w:r>
      <w:r w:rsidRPr="00584A45">
        <w:rPr>
          <w:sz w:val="26"/>
          <w:szCs w:val="26"/>
          <w:lang w:val="lv-LV"/>
        </w:rPr>
        <w:t xml:space="preserve"> tīmekļvietnē www.rjtc.lv un Rīgas Interešu izglītības metodiskā centra tīmekļvietnē – www.intereses.lv.</w:t>
      </w:r>
    </w:p>
    <w:p w:rsidR="00F769AA" w:rsidRPr="00584A45" w:rsidP="00F769AA" w14:paraId="5BAF2F9A" w14:textId="77777777">
      <w:pPr>
        <w:ind w:left="567" w:right="43" w:hanging="567"/>
        <w:jc w:val="both"/>
        <w:rPr>
          <w:sz w:val="26"/>
          <w:szCs w:val="26"/>
          <w:lang w:val="lv-LV"/>
        </w:rPr>
      </w:pPr>
    </w:p>
    <w:p w:rsidR="00F769AA" w:rsidRPr="00584A45" w:rsidP="00F769AA" w14:paraId="6AC21B9B" w14:textId="77777777">
      <w:pPr>
        <w:keepNext/>
        <w:numPr>
          <w:ilvl w:val="3"/>
          <w:numId w:val="3"/>
        </w:numPr>
        <w:tabs>
          <w:tab w:val="left" w:pos="546"/>
        </w:tabs>
        <w:ind w:left="567" w:right="43" w:hanging="567"/>
        <w:jc w:val="center"/>
        <w:rPr>
          <w:sz w:val="26"/>
          <w:szCs w:val="26"/>
          <w:lang w:val="lv-LV"/>
        </w:rPr>
      </w:pPr>
      <w:r w:rsidRPr="00584A45">
        <w:rPr>
          <w:b/>
          <w:kern w:val="32"/>
          <w:sz w:val="26"/>
          <w:szCs w:val="26"/>
          <w:lang w:val="lv-LV" w:eastAsia="lv-LV"/>
        </w:rPr>
        <w:t>Dalībnieka personas datu aizsardzības noteikumi</w:t>
      </w:r>
    </w:p>
    <w:p w:rsidR="00F769AA" w:rsidRPr="00584A45" w:rsidP="00F769AA" w14:paraId="33AA0265" w14:textId="77777777">
      <w:pPr>
        <w:keepNext/>
        <w:tabs>
          <w:tab w:val="left" w:pos="546"/>
        </w:tabs>
        <w:ind w:left="567" w:right="43" w:hanging="567"/>
        <w:rPr>
          <w:sz w:val="26"/>
          <w:szCs w:val="26"/>
          <w:lang w:val="lv-LV"/>
        </w:rPr>
      </w:pPr>
    </w:p>
    <w:p w:rsidR="00F769AA" w:rsidRPr="00584A45" w:rsidP="00F769AA" w14:paraId="1C2AA48D" w14:textId="77777777">
      <w:pPr>
        <w:numPr>
          <w:ilvl w:val="0"/>
          <w:numId w:val="2"/>
        </w:numPr>
        <w:tabs>
          <w:tab w:val="clear" w:pos="360"/>
          <w:tab w:val="num" w:pos="567"/>
        </w:tabs>
        <w:ind w:left="567" w:right="43" w:hanging="567"/>
        <w:contextualSpacing/>
        <w:jc w:val="both"/>
        <w:rPr>
          <w:rFonts w:eastAsia="Calibri"/>
          <w:sz w:val="26"/>
          <w:szCs w:val="26"/>
          <w:u w:val="single"/>
          <w:lang w:val="lv-LV" w:eastAsia="en-GB"/>
        </w:rPr>
      </w:pPr>
      <w:bookmarkStart w:id="2" w:name="_Hlk155711163"/>
      <w:r w:rsidRPr="00584A45">
        <w:rPr>
          <w:rFonts w:eastAsia="Calibri"/>
          <w:sz w:val="26"/>
          <w:szCs w:val="26"/>
          <w:lang w:val="lv-LV" w:eastAsia="en-GB"/>
        </w:rPr>
        <w:t xml:space="preserve">Personas datu apstrādes tiesiskais pamats ir </w:t>
      </w:r>
      <w:r w:rsidRPr="00584A45">
        <w:rPr>
          <w:sz w:val="26"/>
          <w:szCs w:val="26"/>
          <w:shd w:val="clear" w:color="auto" w:fill="FFFFFF"/>
          <w:lang w:val="lv-LV"/>
        </w:rPr>
        <w:t>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 punkts</w:t>
      </w:r>
      <w:r w:rsidRPr="00584A45">
        <w:rPr>
          <w:rFonts w:eastAsia="Calibri"/>
          <w:sz w:val="26"/>
          <w:szCs w:val="26"/>
          <w:lang w:val="lv-LV" w:eastAsia="en-GB"/>
        </w:rPr>
        <w:t>.</w:t>
      </w:r>
    </w:p>
    <w:p w:rsidR="00F769AA" w:rsidRPr="00584A45" w:rsidP="00F769AA" w14:paraId="2AF7701E" w14:textId="77777777">
      <w:pPr>
        <w:ind w:left="567" w:right="43"/>
        <w:contextualSpacing/>
        <w:jc w:val="both"/>
        <w:rPr>
          <w:rFonts w:eastAsia="Calibri"/>
          <w:sz w:val="26"/>
          <w:szCs w:val="26"/>
          <w:u w:val="single"/>
          <w:lang w:val="lv-LV" w:eastAsia="en-GB"/>
        </w:rPr>
      </w:pPr>
    </w:p>
    <w:p w:rsidR="00F769AA" w:rsidRPr="00584A45" w:rsidP="00601242" w14:paraId="7194FFE5" w14:textId="77777777">
      <w:pPr>
        <w:numPr>
          <w:ilvl w:val="0"/>
          <w:numId w:val="2"/>
        </w:numPr>
        <w:tabs>
          <w:tab w:val="clear" w:pos="360"/>
          <w:tab w:val="num" w:pos="567"/>
        </w:tabs>
        <w:ind w:left="567" w:right="43" w:hanging="567"/>
        <w:contextualSpacing/>
        <w:jc w:val="both"/>
        <w:rPr>
          <w:rFonts w:eastAsia="Calibri"/>
          <w:sz w:val="26"/>
          <w:szCs w:val="26"/>
          <w:u w:val="single"/>
          <w:lang w:val="lv-LV" w:eastAsia="en-GB"/>
        </w:rPr>
      </w:pPr>
      <w:r w:rsidRPr="00584A45">
        <w:rPr>
          <w:rFonts w:eastAsia="Calibri"/>
          <w:sz w:val="26"/>
          <w:szCs w:val="26"/>
          <w:lang w:val="lv-LV" w:eastAsia="en-GB"/>
        </w:rPr>
        <w:t xml:space="preserve">Papildu informācija par personas datu apstrādi pieejama Departamenta tīmekļvietnē </w:t>
      </w:r>
      <w:hyperlink r:id="rId7" w:history="1">
        <w:r w:rsidRPr="00AA13D0">
          <w:rPr>
            <w:rStyle w:val="Hyperlink"/>
            <w:rFonts w:eastAsia="Calibri"/>
            <w:sz w:val="26"/>
            <w:szCs w:val="26"/>
            <w:lang w:val="lv-LV" w:eastAsia="en-GB"/>
          </w:rPr>
          <w:t>https://iksd.riga.lv/lv/rd-iksd/Personas-datu-apstrade</w:t>
        </w:r>
      </w:hyperlink>
      <w:r w:rsidRPr="00584A45">
        <w:rPr>
          <w:rFonts w:eastAsia="Calibri"/>
          <w:sz w:val="26"/>
          <w:szCs w:val="26"/>
          <w:lang w:val="lv-LV" w:eastAsia="en-GB"/>
        </w:rPr>
        <w:t>.</w:t>
      </w:r>
    </w:p>
    <w:p w:rsidR="00F769AA" w:rsidP="00601242" w14:paraId="7C29DB97" w14:textId="77777777">
      <w:pPr>
        <w:pStyle w:val="ListParagraph"/>
        <w:rPr>
          <w:sz w:val="26"/>
          <w:szCs w:val="26"/>
          <w:u w:val="single"/>
          <w:lang w:eastAsia="en-GB"/>
        </w:rPr>
      </w:pPr>
    </w:p>
    <w:p w:rsidR="00F769AA" w:rsidRPr="00584A45" w:rsidP="00601242" w14:paraId="6CDA232B" w14:textId="77777777">
      <w:pPr>
        <w:numPr>
          <w:ilvl w:val="0"/>
          <w:numId w:val="2"/>
        </w:numPr>
        <w:tabs>
          <w:tab w:val="clear" w:pos="360"/>
          <w:tab w:val="num" w:pos="567"/>
        </w:tabs>
        <w:ind w:left="567" w:right="43" w:hanging="567"/>
        <w:contextualSpacing/>
        <w:jc w:val="both"/>
        <w:rPr>
          <w:rFonts w:eastAsia="Calibri"/>
          <w:sz w:val="26"/>
          <w:szCs w:val="26"/>
          <w:u w:val="single"/>
          <w:lang w:val="lv-LV" w:eastAsia="en-GB"/>
        </w:rPr>
      </w:pPr>
      <w:r w:rsidRPr="00584A45">
        <w:rPr>
          <w:iCs/>
          <w:sz w:val="26"/>
          <w:szCs w:val="26"/>
          <w:lang w:val="lv-LV"/>
        </w:rPr>
        <w:t>N</w:t>
      </w:r>
      <w:r w:rsidRPr="00584A45">
        <w:rPr>
          <w:rFonts w:eastAsia="Calibri"/>
          <w:sz w:val="26"/>
          <w:szCs w:val="26"/>
          <w:lang w:val="lv-LV" w:eastAsia="en-GB"/>
        </w:rPr>
        <w:t xml:space="preserve">olikumā noteikto mērķu sasniegšanai un Sacensību publicitātes nodrošināšanai, tiks veikta Dalībnieku fotografēšana un video ierakstīšana, un pasākuma laikā iegūtās fotogrāfijas un veiktie videoieraksti tiks izvietoti </w:t>
      </w:r>
      <w:r w:rsidRPr="00584A45">
        <w:rPr>
          <w:sz w:val="26"/>
          <w:szCs w:val="26"/>
          <w:lang w:val="lv-LV"/>
        </w:rPr>
        <w:t xml:space="preserve">Rīgas </w:t>
      </w:r>
      <w:r w:rsidRPr="00584A45">
        <w:rPr>
          <w:sz w:val="26"/>
          <w:szCs w:val="26"/>
          <w:lang w:val="lv-LV"/>
        </w:rPr>
        <w:t>valstspilsētas</w:t>
      </w:r>
      <w:r w:rsidRPr="00584A45">
        <w:rPr>
          <w:sz w:val="26"/>
          <w:szCs w:val="26"/>
          <w:lang w:val="lv-LV"/>
        </w:rPr>
        <w:t xml:space="preserve"> pašvaldības sociālā tīkla </w:t>
      </w:r>
      <w:r w:rsidRPr="00584A45">
        <w:rPr>
          <w:sz w:val="26"/>
          <w:szCs w:val="26"/>
          <w:lang w:val="lv-LV"/>
        </w:rPr>
        <w:t>Facebook</w:t>
      </w:r>
      <w:r w:rsidRPr="00584A45">
        <w:rPr>
          <w:sz w:val="26"/>
          <w:szCs w:val="26"/>
          <w:lang w:val="lv-LV"/>
        </w:rPr>
        <w:t xml:space="preserve"> kontā, </w:t>
      </w:r>
      <w:r>
        <w:rPr>
          <w:sz w:val="26"/>
          <w:szCs w:val="26"/>
          <w:lang w:val="lv-LV"/>
        </w:rPr>
        <w:t>Centra</w:t>
      </w:r>
      <w:r w:rsidRPr="00584A45">
        <w:rPr>
          <w:sz w:val="26"/>
          <w:szCs w:val="26"/>
          <w:lang w:val="lv-LV"/>
        </w:rPr>
        <w:t xml:space="preserve"> </w:t>
      </w:r>
      <w:r w:rsidRPr="00584A45">
        <w:rPr>
          <w:sz w:val="26"/>
          <w:szCs w:val="26"/>
          <w:lang w:val="lv-LV"/>
        </w:rPr>
        <w:t>Facebook</w:t>
      </w:r>
      <w:r w:rsidRPr="00584A45">
        <w:rPr>
          <w:sz w:val="26"/>
          <w:szCs w:val="26"/>
          <w:lang w:val="lv-LV"/>
        </w:rPr>
        <w:t xml:space="preserve"> kontā, tīmekļvietnēs iksd.riga.lv, </w:t>
      </w:r>
      <w:hyperlink r:id="rId8" w:history="1">
        <w:r w:rsidRPr="00584A45">
          <w:rPr>
            <w:sz w:val="26"/>
            <w:szCs w:val="26"/>
            <w:lang w:val="lv-LV"/>
          </w:rPr>
          <w:t>www.rjtc.lv</w:t>
        </w:r>
      </w:hyperlink>
      <w:r w:rsidRPr="00584A45">
        <w:rPr>
          <w:sz w:val="26"/>
          <w:szCs w:val="26"/>
          <w:lang w:val="lv-LV"/>
        </w:rPr>
        <w:t>, intereses.lv</w:t>
      </w:r>
      <w:r w:rsidRPr="00584A45">
        <w:rPr>
          <w:rFonts w:eastAsia="Calibri"/>
          <w:i/>
          <w:iCs/>
          <w:sz w:val="26"/>
          <w:szCs w:val="26"/>
          <w:lang w:val="lv-LV" w:eastAsia="en-GB"/>
        </w:rPr>
        <w:t xml:space="preserve"> </w:t>
      </w:r>
      <w:r w:rsidRPr="00584A45">
        <w:rPr>
          <w:rFonts w:eastAsia="Calibri"/>
          <w:sz w:val="26"/>
          <w:szCs w:val="26"/>
          <w:lang w:val="lv-LV" w:eastAsia="en-GB"/>
        </w:rPr>
        <w:t xml:space="preserve">un Rīgas </w:t>
      </w:r>
      <w:r w:rsidRPr="00584A45">
        <w:rPr>
          <w:rFonts w:eastAsia="Calibri"/>
          <w:sz w:val="26"/>
          <w:szCs w:val="26"/>
          <w:lang w:val="lv-LV" w:eastAsia="en-GB"/>
        </w:rPr>
        <w:t>valstspilsētas</w:t>
      </w:r>
      <w:r w:rsidRPr="00584A45">
        <w:rPr>
          <w:rFonts w:eastAsia="Calibri"/>
          <w:sz w:val="26"/>
          <w:szCs w:val="26"/>
          <w:lang w:val="lv-LV" w:eastAsia="en-GB"/>
        </w:rPr>
        <w:t xml:space="preserve"> pašvaldības uzņemtie attēli ir pieejami</w:t>
      </w:r>
      <w:r w:rsidRPr="00584A45">
        <w:rPr>
          <w:rFonts w:eastAsia="Calibri"/>
          <w:sz w:val="26"/>
          <w:szCs w:val="26"/>
          <w:u w:val="single"/>
          <w:lang w:val="lv-LV" w:eastAsia="en-GB"/>
        </w:rPr>
        <w:t xml:space="preserve"> </w:t>
      </w:r>
      <w:hyperlink r:id="rId9" w:history="1">
        <w:r w:rsidRPr="00AA13D0">
          <w:rPr>
            <w:rStyle w:val="Hyperlink"/>
            <w:rFonts w:eastAsia="Calibri"/>
            <w:i/>
            <w:iCs/>
            <w:sz w:val="26"/>
            <w:szCs w:val="26"/>
            <w:lang w:val="lv-LV" w:eastAsia="en-GB"/>
          </w:rPr>
          <w:t>https://www.flickr.com/photos/103426396@N05/albums/with/72177720312212706</w:t>
        </w:r>
      </w:hyperlink>
      <w:r w:rsidRPr="00584A45">
        <w:rPr>
          <w:rFonts w:eastAsia="Calibri"/>
          <w:i/>
          <w:iCs/>
          <w:sz w:val="26"/>
          <w:szCs w:val="26"/>
          <w:lang w:val="lv-LV" w:eastAsia="en-GB"/>
        </w:rPr>
        <w:t>)</w:t>
      </w:r>
    </w:p>
    <w:p w:rsidR="00601242" w:rsidRPr="00601242" w:rsidP="00601242" w14:paraId="6AC8ECD4" w14:textId="77777777">
      <w:pPr>
        <w:ind w:left="567" w:right="43"/>
        <w:contextualSpacing/>
        <w:jc w:val="both"/>
        <w:rPr>
          <w:rFonts w:eastAsia="Calibri"/>
          <w:sz w:val="26"/>
          <w:szCs w:val="26"/>
          <w:u w:val="single"/>
          <w:lang w:val="lv-LV" w:eastAsia="en-GB"/>
        </w:rPr>
      </w:pPr>
    </w:p>
    <w:p w:rsidR="00F769AA" w:rsidRPr="00584A45" w:rsidP="00601242" w14:paraId="71841666" w14:textId="36E7843D">
      <w:pPr>
        <w:numPr>
          <w:ilvl w:val="0"/>
          <w:numId w:val="2"/>
        </w:numPr>
        <w:tabs>
          <w:tab w:val="clear" w:pos="360"/>
        </w:tabs>
        <w:ind w:left="567" w:right="43" w:hanging="567"/>
        <w:contextualSpacing/>
        <w:jc w:val="both"/>
        <w:rPr>
          <w:rFonts w:eastAsia="Calibri"/>
          <w:sz w:val="26"/>
          <w:szCs w:val="26"/>
          <w:u w:val="single"/>
          <w:lang w:val="lv-LV" w:eastAsia="en-GB"/>
        </w:rPr>
      </w:pPr>
      <w:r w:rsidRPr="00584A45">
        <w:rPr>
          <w:rFonts w:eastAsia="Calibri"/>
          <w:sz w:val="26"/>
          <w:szCs w:val="26"/>
          <w:lang w:val="lv-LV" w:eastAsia="en-GB"/>
        </w:rPr>
        <w:t>Organizatori neuzņemas atbildību par trešo personu foto un/vai video uzņemšanu un to izmantošanu.</w:t>
      </w:r>
    </w:p>
    <w:p w:rsidR="00601242" w:rsidRPr="00601242" w:rsidP="00601242" w14:paraId="44678D76" w14:textId="77777777">
      <w:pPr>
        <w:ind w:left="567" w:right="43"/>
        <w:contextualSpacing/>
        <w:jc w:val="both"/>
        <w:rPr>
          <w:rFonts w:eastAsia="Calibri"/>
          <w:sz w:val="26"/>
          <w:szCs w:val="26"/>
          <w:u w:val="single"/>
          <w:lang w:val="lv-LV" w:eastAsia="en-GB"/>
        </w:rPr>
      </w:pPr>
    </w:p>
    <w:p w:rsidR="00F769AA" w:rsidRPr="00584A45" w:rsidP="00601242" w14:paraId="36AD9AB9" w14:textId="04BF9298">
      <w:pPr>
        <w:numPr>
          <w:ilvl w:val="0"/>
          <w:numId w:val="2"/>
        </w:numPr>
        <w:tabs>
          <w:tab w:val="clear" w:pos="360"/>
        </w:tabs>
        <w:ind w:left="567" w:right="43" w:hanging="567"/>
        <w:contextualSpacing/>
        <w:jc w:val="both"/>
        <w:rPr>
          <w:rFonts w:eastAsia="Calibri"/>
          <w:sz w:val="26"/>
          <w:szCs w:val="26"/>
          <w:u w:val="single"/>
          <w:lang w:val="lv-LV" w:eastAsia="en-GB"/>
        </w:rPr>
      </w:pPr>
      <w:r w:rsidRPr="00584A45">
        <w:rPr>
          <w:rFonts w:eastAsia="Calibri"/>
          <w:sz w:val="26"/>
          <w:szCs w:val="26"/>
          <w:lang w:val="lv-LV" w:eastAsia="en-GB"/>
        </w:rPr>
        <w:t xml:space="preserve">Dalībniekam/Dalībnieka likumiskajam pārstāvim ir tiesības lūgt neveikt un iebilst fotogrāfiju un videoierakstu veikšanai un publicēšanai, nosūtot savu lūgumu uz </w:t>
      </w:r>
      <w:r>
        <w:rPr>
          <w:rFonts w:eastAsia="Calibri"/>
          <w:sz w:val="26"/>
          <w:szCs w:val="26"/>
          <w:lang w:val="lv-LV" w:eastAsia="en-GB"/>
        </w:rPr>
        <w:t>Centra</w:t>
      </w:r>
      <w:r w:rsidRPr="00584A45">
        <w:rPr>
          <w:rFonts w:eastAsia="Calibri"/>
          <w:sz w:val="26"/>
          <w:szCs w:val="26"/>
          <w:lang w:val="lv-LV" w:eastAsia="en-GB"/>
        </w:rPr>
        <w:t xml:space="preserve"> – pasākuma organizatora e-pasta adresi </w:t>
      </w:r>
      <w:r w:rsidRPr="00584A45">
        <w:rPr>
          <w:sz w:val="26"/>
          <w:szCs w:val="26"/>
          <w:lang w:val="lv-LV"/>
        </w:rPr>
        <w:t>rjtc@riga.lv</w:t>
      </w:r>
      <w:r w:rsidRPr="00584A45">
        <w:rPr>
          <w:rFonts w:eastAsia="Calibri"/>
          <w:sz w:val="26"/>
          <w:szCs w:val="26"/>
          <w:lang w:val="lv-LV" w:eastAsia="en-GB"/>
        </w:rPr>
        <w:t xml:space="preserve">.lv, norādot Dalībnieka identificējošu informāciju (piemēram, </w:t>
      </w:r>
      <w:r w:rsidRPr="00584A45">
        <w:rPr>
          <w:rFonts w:eastAsia="Calibri"/>
          <w:i/>
          <w:iCs/>
          <w:sz w:val="26"/>
          <w:szCs w:val="26"/>
          <w:lang w:val="lv-LV" w:eastAsia="en-GB"/>
        </w:rPr>
        <w:t>fotografēšanas laiku un izskatu raksturojošu informāciju</w:t>
      </w:r>
      <w:r w:rsidRPr="00584A45">
        <w:rPr>
          <w:rFonts w:eastAsia="Calibri"/>
          <w:sz w:val="26"/>
          <w:szCs w:val="26"/>
          <w:lang w:val="lv-LV" w:eastAsia="en-GB"/>
        </w:rPr>
        <w:t>).</w:t>
      </w:r>
    </w:p>
    <w:p w:rsidR="00601242" w:rsidRPr="00601242" w:rsidP="00601242" w14:paraId="43EA57EF" w14:textId="77777777">
      <w:pPr>
        <w:ind w:left="567" w:right="43"/>
        <w:contextualSpacing/>
        <w:jc w:val="both"/>
        <w:rPr>
          <w:rFonts w:eastAsia="Calibri"/>
          <w:sz w:val="26"/>
          <w:szCs w:val="26"/>
          <w:u w:val="single"/>
          <w:lang w:val="lv-LV" w:eastAsia="en-GB"/>
        </w:rPr>
      </w:pPr>
    </w:p>
    <w:p w:rsidR="00F769AA" w:rsidRPr="00584A45" w:rsidP="00601242" w14:paraId="799E9D11" w14:textId="619FA0D8">
      <w:pPr>
        <w:numPr>
          <w:ilvl w:val="0"/>
          <w:numId w:val="2"/>
        </w:numPr>
        <w:tabs>
          <w:tab w:val="clear" w:pos="360"/>
        </w:tabs>
        <w:ind w:left="567" w:right="43" w:hanging="567"/>
        <w:contextualSpacing/>
        <w:jc w:val="both"/>
        <w:rPr>
          <w:rFonts w:eastAsia="Calibri"/>
          <w:sz w:val="26"/>
          <w:szCs w:val="26"/>
          <w:u w:val="single"/>
          <w:lang w:val="lv-LV" w:eastAsia="en-GB"/>
        </w:rPr>
      </w:pPr>
      <w:r w:rsidRPr="00584A45">
        <w:rPr>
          <w:rFonts w:eastAsia="Calibri"/>
          <w:sz w:val="26"/>
          <w:szCs w:val="26"/>
          <w:lang w:val="lv-LV" w:eastAsia="en-GB"/>
        </w:rPr>
        <w:t>Nepilngadīgā Dalībnieka fotografēšana un filmēšana, kā arī Dalībnieka personas datu publiskošana tiks veikta ar Dalībnieka likumiskā pārstāvja piekrišanu (Pielikums Nr.</w:t>
      </w:r>
      <w:r>
        <w:rPr>
          <w:rFonts w:eastAsia="Calibri"/>
          <w:sz w:val="26"/>
          <w:szCs w:val="26"/>
          <w:lang w:val="lv-LV" w:eastAsia="en-GB"/>
        </w:rPr>
        <w:t xml:space="preserve"> </w:t>
      </w:r>
      <w:r w:rsidRPr="00584A45">
        <w:rPr>
          <w:rFonts w:eastAsia="Calibri"/>
          <w:sz w:val="26"/>
          <w:szCs w:val="26"/>
          <w:lang w:val="lv-LV" w:eastAsia="en-GB"/>
        </w:rPr>
        <w:t xml:space="preserve">2). Piekrišana jāņem līdzi Sacensību dienā vai elektroniski parakstīta </w:t>
      </w:r>
      <w:r w:rsidRPr="00584A45">
        <w:rPr>
          <w:rFonts w:eastAsia="Calibri"/>
          <w:sz w:val="26"/>
          <w:szCs w:val="26"/>
          <w:lang w:val="lv-LV" w:eastAsia="en-GB"/>
        </w:rPr>
        <w:t>jānosūta</w:t>
      </w:r>
      <w:r w:rsidRPr="00584A45">
        <w:rPr>
          <w:rFonts w:eastAsia="Calibri"/>
          <w:sz w:val="26"/>
          <w:szCs w:val="26"/>
          <w:lang w:val="lv-LV" w:eastAsia="en-GB"/>
        </w:rPr>
        <w:t xml:space="preserve"> kopā ar pieteikumu Sacensībām.</w:t>
      </w:r>
    </w:p>
    <w:p w:rsidR="00F769AA" w:rsidRPr="00584A45" w:rsidP="00601242" w14:paraId="54FC9E38" w14:textId="77777777">
      <w:pPr>
        <w:ind w:left="567" w:right="43"/>
        <w:contextualSpacing/>
        <w:jc w:val="both"/>
        <w:rPr>
          <w:rFonts w:eastAsia="Calibri"/>
          <w:sz w:val="26"/>
          <w:szCs w:val="26"/>
          <w:u w:val="single"/>
          <w:lang w:val="lv-LV" w:eastAsia="en-GB"/>
        </w:rPr>
      </w:pPr>
    </w:p>
    <w:p w:rsidR="00F769AA" w:rsidRPr="00601242" w:rsidP="00601242" w14:paraId="7A4EACB9" w14:textId="77777777">
      <w:pPr>
        <w:numPr>
          <w:ilvl w:val="0"/>
          <w:numId w:val="2"/>
        </w:numPr>
        <w:tabs>
          <w:tab w:val="clear" w:pos="360"/>
        </w:tabs>
        <w:ind w:left="567" w:right="43" w:hanging="567"/>
        <w:contextualSpacing/>
        <w:jc w:val="both"/>
        <w:rPr>
          <w:rFonts w:eastAsia="Calibri"/>
          <w:sz w:val="26"/>
          <w:szCs w:val="26"/>
          <w:u w:val="single"/>
          <w:lang w:val="lv-LV" w:eastAsia="en-GB"/>
        </w:rPr>
      </w:pPr>
      <w:r w:rsidRPr="00584A45">
        <w:rPr>
          <w:rFonts w:eastAsia="Calibri"/>
          <w:sz w:val="26"/>
          <w:szCs w:val="26"/>
          <w:lang w:val="lv-LV" w:eastAsia="en-GB"/>
        </w:rPr>
        <w:t>Dalībnieks/Dalībnieka likumiskais pārstāvis/pedagogs atbild par precīzu Dalībnieka datu iesniegšanu Iestādei – pasākuma organizatoram. Trešās personas nav tiesīgas iesniegt Dalībnieku datus un tas var tikt uzskatīts par tiesību aktu pārkāpumu.</w:t>
      </w:r>
      <w:bookmarkEnd w:id="2"/>
    </w:p>
    <w:p w:rsidR="00601242" w:rsidRPr="00584A45" w:rsidP="00601242" w14:paraId="4B2D1C99" w14:textId="77777777">
      <w:pPr>
        <w:ind w:left="567" w:right="43"/>
        <w:contextualSpacing/>
        <w:jc w:val="both"/>
        <w:rPr>
          <w:rFonts w:eastAsia="Calibri"/>
          <w:sz w:val="26"/>
          <w:szCs w:val="26"/>
          <w:u w:val="single"/>
          <w:lang w:val="lv-LV" w:eastAsia="en-GB"/>
        </w:rPr>
      </w:pPr>
    </w:p>
    <w:p w:rsidR="00F769AA" w:rsidP="00601242" w14:paraId="37452201" w14:textId="2A1E697C">
      <w:pPr>
        <w:numPr>
          <w:ilvl w:val="0"/>
          <w:numId w:val="2"/>
        </w:numPr>
        <w:tabs>
          <w:tab w:val="clear" w:pos="360"/>
        </w:tabs>
        <w:ind w:left="567" w:hanging="567"/>
        <w:contextualSpacing/>
        <w:jc w:val="both"/>
        <w:rPr>
          <w:sz w:val="26"/>
          <w:szCs w:val="26"/>
          <w:lang w:val="lv-LV"/>
        </w:rPr>
      </w:pPr>
      <w:r>
        <w:rPr>
          <w:sz w:val="26"/>
          <w:szCs w:val="26"/>
          <w:lang w:val="lv-LV"/>
        </w:rPr>
        <w:t xml:space="preserve">Uzskatīt par spēku zaudējušo Rīgas Jauno tehniķu centra 06.01.2026. nolikumu Nr. BJCJTC-26-11-nos </w:t>
      </w:r>
      <w:r w:rsidRPr="00ED1519">
        <w:rPr>
          <w:sz w:val="26"/>
          <w:szCs w:val="26"/>
          <w:lang w:val="lv-LV"/>
        </w:rPr>
        <w:t>“R</w:t>
      </w:r>
      <w:r w:rsidRPr="00ED1519">
        <w:rPr>
          <w:sz w:val="26"/>
          <w:szCs w:val="26"/>
          <w:lang w:val="lv-LV"/>
        </w:rPr>
        <w:t>īgas Jauno tehniķu centra “Mazo Lego Robotu veiklības sacensības 2026”</w:t>
      </w:r>
      <w:r>
        <w:rPr>
          <w:sz w:val="26"/>
          <w:szCs w:val="26"/>
          <w:lang w:val="lv-LV"/>
        </w:rPr>
        <w:t>.</w:t>
      </w:r>
    </w:p>
    <w:p w:rsidR="00ED1519" w:rsidRPr="00ED1519" w:rsidP="00601242" w14:paraId="7900636A" w14:textId="77777777">
      <w:pPr>
        <w:ind w:left="567"/>
        <w:contextualSpacing/>
        <w:jc w:val="both"/>
        <w:rPr>
          <w:sz w:val="26"/>
          <w:szCs w:val="26"/>
          <w:lang w:val="lv-LV"/>
        </w:rPr>
      </w:pPr>
    </w:p>
    <w:tbl>
      <w:tblPr>
        <w:tblW w:w="0" w:type="auto"/>
        <w:tblLook w:val="04A0"/>
      </w:tblPr>
      <w:tblGrid>
        <w:gridCol w:w="5778"/>
        <w:gridCol w:w="3936"/>
      </w:tblGrid>
      <w:tr w14:paraId="17972A49" w14:textId="77777777" w:rsidTr="002F0DBF">
        <w:tblPrEx>
          <w:tblW w:w="0" w:type="auto"/>
          <w:tblLook w:val="04A0"/>
        </w:tblPrEx>
        <w:tc>
          <w:tcPr>
            <w:tcW w:w="5778" w:type="dxa"/>
            <w:hideMark/>
          </w:tcPr>
          <w:p w:rsidR="00F769AA" w:rsidRPr="000075DA" w:rsidP="002F0DBF" w14:paraId="7236504F"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Jauno tehniķu centra vadītāja/direktore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F769AA" w:rsidRPr="000075DA" w:rsidP="002F0DBF" w14:paraId="28B3DFA3"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#PARAKST_V_UZV#</w:t>
            </w:r>
            <w:r w:rsidRPr="000075DA">
              <w:rPr>
                <w:sz w:val="26"/>
                <w:szCs w:val="26"/>
                <w:lang w:val="lv-LV"/>
              </w:rPr>
              <w:fldChar w:fldCharType="end"/>
            </w:r>
          </w:p>
        </w:tc>
      </w:tr>
    </w:tbl>
    <w:p w:rsidR="00F769AA" w:rsidRPr="000075DA" w:rsidP="00F769AA" w14:paraId="1D3E0398" w14:textId="77777777">
      <w:pPr>
        <w:rPr>
          <w:sz w:val="26"/>
          <w:szCs w:val="26"/>
          <w:lang w:val="lv-LV"/>
        </w:rPr>
      </w:pPr>
    </w:p>
    <w:tbl>
      <w:tblPr>
        <w:tblW w:w="0" w:type="auto"/>
        <w:tblLook w:val="0000"/>
      </w:tblPr>
      <w:tblGrid>
        <w:gridCol w:w="6912"/>
      </w:tblGrid>
      <w:tr w14:paraId="48F2FBA2" w14:textId="77777777" w:rsidTr="002F0DBF">
        <w:tblPrEx>
          <w:tblW w:w="0" w:type="auto"/>
          <w:tblLook w:val="0000"/>
        </w:tblPrEx>
        <w:tc>
          <w:tcPr>
            <w:tcW w:w="6912" w:type="dxa"/>
            <w:tcBorders>
              <w:top w:val="nil"/>
              <w:left w:val="nil"/>
              <w:bottom w:val="nil"/>
              <w:right w:val="nil"/>
            </w:tcBorders>
          </w:tcPr>
          <w:p w:rsidR="00F769AA" w:rsidRPr="000075DA" w:rsidP="00C6532C" w14:paraId="6F1CA639" w14:textId="77777777">
            <w:pPr>
              <w:ind w:left="993" w:hanging="993"/>
              <w:rPr>
                <w:sz w:val="22"/>
                <w:szCs w:val="22"/>
                <w:lang w:val="lv-LV"/>
              </w:rPr>
            </w:pPr>
            <w:r w:rsidRPr="000075DA">
              <w:rPr>
                <w:sz w:val="22"/>
                <w:szCs w:val="22"/>
                <w:lang w:val="lv-LV"/>
              </w:rPr>
              <w:t>Pavlova</w:t>
            </w:r>
            <w:r w:rsidRPr="000075DA">
              <w:rPr>
                <w:sz w:val="22"/>
                <w:szCs w:val="22"/>
                <w:lang w:val="lv-LV"/>
              </w:rPr>
              <w:tab/>
            </w:r>
            <w:r>
              <w:rPr>
                <w:sz w:val="22"/>
                <w:szCs w:val="22"/>
                <w:lang w:val="lv-LV"/>
              </w:rPr>
              <w:t>29871784</w:t>
            </w:r>
          </w:p>
          <w:p w:rsidR="00F769AA" w:rsidRPr="000075DA" w:rsidP="00601242" w14:paraId="5FFEB1AC" w14:textId="55A3478F">
            <w:pPr>
              <w:ind w:left="993" w:hanging="993"/>
              <w:rPr>
                <w:sz w:val="22"/>
                <w:szCs w:val="22"/>
                <w:lang w:val="lv-LV"/>
              </w:rPr>
            </w:pPr>
            <w:r w:rsidRPr="000075DA">
              <w:rPr>
                <w:sz w:val="22"/>
                <w:szCs w:val="22"/>
                <w:lang w:val="lv-LV"/>
              </w:rPr>
              <w:t>Mičule</w:t>
            </w:r>
            <w:r w:rsidRPr="000075DA">
              <w:rPr>
                <w:sz w:val="22"/>
                <w:szCs w:val="22"/>
                <w:lang w:val="lv-LV"/>
              </w:rPr>
              <w:tab/>
            </w:r>
            <w:r>
              <w:rPr>
                <w:sz w:val="22"/>
                <w:szCs w:val="22"/>
                <w:lang w:val="lv-LV"/>
              </w:rPr>
              <w:t>29890132</w:t>
            </w:r>
          </w:p>
        </w:tc>
      </w:tr>
      <w:tr w14:paraId="620D4718" w14:textId="77777777" w:rsidTr="002F0DBF">
        <w:tblPrEx>
          <w:tblW w:w="0" w:type="auto"/>
          <w:tblLook w:val="0000"/>
        </w:tblPrEx>
        <w:tc>
          <w:tcPr>
            <w:tcW w:w="6912" w:type="dxa"/>
            <w:tcBorders>
              <w:top w:val="nil"/>
              <w:left w:val="nil"/>
              <w:bottom w:val="nil"/>
              <w:right w:val="nil"/>
            </w:tcBorders>
          </w:tcPr>
          <w:p w:rsidR="00C6532C" w:rsidRPr="000075DA" w:rsidP="002F0DBF" w14:paraId="46270590" w14:textId="77777777">
            <w:pPr>
              <w:rPr>
                <w:sz w:val="22"/>
                <w:szCs w:val="22"/>
                <w:lang w:val="lv-LV"/>
              </w:rPr>
            </w:pPr>
          </w:p>
        </w:tc>
      </w:tr>
    </w:tbl>
    <w:p w:rsidR="00F769AA" w:rsidRPr="003F6FF3" w:rsidP="00F769AA" w14:paraId="6C3D2B28" w14:textId="77777777">
      <w:pPr>
        <w:keepNext/>
        <w:keepLines/>
        <w:jc w:val="right"/>
        <w:outlineLvl w:val="1"/>
        <w:rPr>
          <w:b/>
          <w:bCs/>
          <w:i/>
          <w:iCs/>
          <w:sz w:val="26"/>
          <w:szCs w:val="26"/>
          <w:lang w:val="lv-LV"/>
        </w:rPr>
      </w:pPr>
      <w:r>
        <w:rPr>
          <w:sz w:val="16"/>
          <w:szCs w:val="16"/>
          <w:lang w:val="lv-LV"/>
        </w:rPr>
        <w:br w:type="page"/>
      </w:r>
      <w:r w:rsidRPr="003F6FF3">
        <w:rPr>
          <w:sz w:val="26"/>
          <w:szCs w:val="26"/>
          <w:lang w:val="lv-LV"/>
        </w:rPr>
        <w:t>Pielikums Nr. 1</w:t>
      </w:r>
    </w:p>
    <w:p w:rsidR="00F769AA" w:rsidRPr="003F6FF3" w:rsidP="00F769AA" w14:paraId="01AD8CF4" w14:textId="77777777">
      <w:pPr>
        <w:ind w:right="43"/>
        <w:jc w:val="right"/>
        <w:rPr>
          <w:sz w:val="26"/>
          <w:szCs w:val="26"/>
          <w:lang w:val="lv-LV"/>
        </w:rPr>
      </w:pPr>
      <w:r w:rsidRPr="003F6FF3">
        <w:rPr>
          <w:sz w:val="26"/>
          <w:szCs w:val="26"/>
          <w:lang w:val="lv-LV"/>
        </w:rPr>
        <w:t xml:space="preserve">Rīgas Jauno tehniķu centra </w:t>
      </w:r>
    </w:p>
    <w:p w:rsidR="00F769AA" w:rsidRPr="003F6FF3" w:rsidP="00F769AA" w14:paraId="7A052402" w14:textId="77777777">
      <w:pPr>
        <w:ind w:right="43"/>
        <w:jc w:val="right"/>
        <w:rPr>
          <w:sz w:val="26"/>
          <w:szCs w:val="26"/>
          <w:lang w:val="lv-LV"/>
        </w:rPr>
      </w:pPr>
      <w:r w:rsidRPr="003F6FF3">
        <w:rPr>
          <w:sz w:val="26"/>
          <w:szCs w:val="26"/>
          <w:lang w:val="lv-LV"/>
        </w:rPr>
        <w:t>“Mazo Lego Robotu veiklības sacensības</w:t>
      </w:r>
      <w:r>
        <w:rPr>
          <w:sz w:val="26"/>
          <w:szCs w:val="26"/>
          <w:lang w:val="lv-LV"/>
        </w:rPr>
        <w:t xml:space="preserve"> 2026</w:t>
      </w:r>
      <w:r w:rsidRPr="003F6FF3">
        <w:rPr>
          <w:sz w:val="26"/>
          <w:szCs w:val="26"/>
          <w:lang w:val="lv-LV"/>
        </w:rPr>
        <w:t>”</w:t>
      </w:r>
    </w:p>
    <w:p w:rsidR="00F769AA" w:rsidRPr="003F6FF3" w:rsidP="00F769AA" w14:paraId="324369D9" w14:textId="77777777">
      <w:pPr>
        <w:ind w:left="2160"/>
        <w:jc w:val="right"/>
        <w:rPr>
          <w:i/>
          <w:iCs/>
          <w:sz w:val="26"/>
          <w:szCs w:val="26"/>
          <w:lang w:val="lv-LV"/>
        </w:rPr>
      </w:pPr>
    </w:p>
    <w:p w:rsidR="00F769AA" w:rsidP="00F769AA" w14:paraId="5F4083D2" w14:textId="77777777">
      <w:pPr>
        <w:rPr>
          <w:sz w:val="26"/>
          <w:szCs w:val="26"/>
          <w:lang w:val="lv-LV"/>
        </w:rPr>
      </w:pPr>
      <w:r w:rsidRPr="003F6FF3">
        <w:rPr>
          <w:b/>
          <w:bCs/>
          <w:sz w:val="26"/>
          <w:szCs w:val="26"/>
          <w:lang w:val="lv-LV"/>
        </w:rPr>
        <w:t>“</w:t>
      </w:r>
      <w:r w:rsidRPr="003F6FF3">
        <w:rPr>
          <w:b/>
          <w:bCs/>
          <w:sz w:val="26"/>
          <w:szCs w:val="26"/>
          <w:lang w:val="lv-LV"/>
        </w:rPr>
        <w:t>Ātrumsacīkstes</w:t>
      </w:r>
      <w:r w:rsidRPr="003F6FF3">
        <w:rPr>
          <w:b/>
          <w:bCs/>
          <w:sz w:val="26"/>
          <w:szCs w:val="26"/>
          <w:lang w:val="lv-LV"/>
        </w:rPr>
        <w:t>”</w:t>
      </w:r>
      <w:r w:rsidRPr="003F6FF3">
        <w:rPr>
          <w:sz w:val="26"/>
          <w:szCs w:val="26"/>
          <w:lang w:val="lv-LV"/>
        </w:rPr>
        <w:t xml:space="preserve"> </w:t>
      </w:r>
    </w:p>
    <w:p w:rsidR="00F769AA" w:rsidRPr="003F6FF3" w:rsidP="00F769AA" w14:paraId="490DEEE6" w14:textId="77777777">
      <w:pPr>
        <w:rPr>
          <w:sz w:val="26"/>
          <w:szCs w:val="26"/>
          <w:lang w:val="lv-LV"/>
        </w:rPr>
      </w:pPr>
    </w:p>
    <w:p w:rsidR="00F769AA" w:rsidRPr="003F6FF3" w:rsidP="00F769AA" w14:paraId="3692BEB4" w14:textId="77777777">
      <w:pPr>
        <w:ind w:right="43" w:firstLine="720"/>
        <w:jc w:val="both"/>
        <w:rPr>
          <w:sz w:val="26"/>
          <w:szCs w:val="26"/>
          <w:lang w:val="lv-LV"/>
        </w:rPr>
      </w:pPr>
      <w:r w:rsidRPr="003F6FF3">
        <w:rPr>
          <w:sz w:val="26"/>
          <w:szCs w:val="26"/>
          <w:lang w:val="lv-LV"/>
        </w:rPr>
        <w:t xml:space="preserve">Lego </w:t>
      </w:r>
      <w:r w:rsidRPr="003F6FF3">
        <w:rPr>
          <w:sz w:val="26"/>
          <w:szCs w:val="26"/>
          <w:lang w:val="lv-LV"/>
        </w:rPr>
        <w:t>We</w:t>
      </w:r>
      <w:r w:rsidRPr="003F6FF3">
        <w:rPr>
          <w:sz w:val="26"/>
          <w:szCs w:val="26"/>
          <w:lang w:val="lv-LV"/>
        </w:rPr>
        <w:t xml:space="preserve"> Do vai </w:t>
      </w:r>
      <w:r w:rsidRPr="003F6FF3">
        <w:rPr>
          <w:sz w:val="26"/>
          <w:szCs w:val="26"/>
          <w:lang w:val="lv-LV"/>
        </w:rPr>
        <w:t>Spike</w:t>
      </w:r>
      <w:r w:rsidRPr="003F6FF3">
        <w:rPr>
          <w:sz w:val="26"/>
          <w:szCs w:val="26"/>
          <w:lang w:val="lv-LV"/>
        </w:rPr>
        <w:t xml:space="preserve"> </w:t>
      </w:r>
      <w:r w:rsidRPr="003F6FF3">
        <w:rPr>
          <w:sz w:val="26"/>
          <w:szCs w:val="26"/>
          <w:lang w:val="lv-LV"/>
        </w:rPr>
        <w:t>Essential</w:t>
      </w:r>
      <w:r w:rsidRPr="003F6FF3">
        <w:rPr>
          <w:sz w:val="26"/>
          <w:szCs w:val="26"/>
          <w:lang w:val="lv-LV"/>
        </w:rPr>
        <w:t xml:space="preserve"> komplekti. „</w:t>
      </w:r>
      <w:r w:rsidRPr="003F6FF3">
        <w:rPr>
          <w:sz w:val="26"/>
          <w:szCs w:val="26"/>
          <w:lang w:val="lv-LV"/>
        </w:rPr>
        <w:t>Ātrumsacīkstēs</w:t>
      </w:r>
      <w:r w:rsidRPr="003F6FF3">
        <w:rPr>
          <w:sz w:val="26"/>
          <w:szCs w:val="26"/>
          <w:lang w:val="lv-LV"/>
        </w:rPr>
        <w:t xml:space="preserve">” paralēli startē divi roboti norādītajā laukumā jeb trasē, kur trases garums ir 2.50 metri. Robotu braukšana domāta tikai un vienīgi taisnā virzienā. Sacensību mērķis ir pēc iespējas ātrāk veikt trases posmu, sasniedzot finiša līniju pirmajam. </w:t>
      </w:r>
    </w:p>
    <w:p w:rsidR="00F769AA" w:rsidRPr="003F6FF3" w:rsidP="00F769AA" w14:paraId="36AACE5E" w14:textId="77777777">
      <w:pPr>
        <w:ind w:right="43" w:firstLine="720"/>
        <w:jc w:val="both"/>
        <w:rPr>
          <w:sz w:val="26"/>
          <w:szCs w:val="26"/>
          <w:lang w:val="lv-LV"/>
        </w:rPr>
      </w:pPr>
    </w:p>
    <w:p w:rsidR="00F769AA" w:rsidRPr="003F6FF3" w:rsidP="00F769AA" w14:paraId="51BBB0DB" w14:textId="77777777">
      <w:pPr>
        <w:jc w:val="both"/>
        <w:rPr>
          <w:sz w:val="26"/>
          <w:szCs w:val="26"/>
          <w:u w:val="single"/>
          <w:lang w:val="lv-LV"/>
        </w:rPr>
      </w:pPr>
      <w:r w:rsidRPr="003F6FF3">
        <w:rPr>
          <w:sz w:val="26"/>
          <w:szCs w:val="26"/>
          <w:u w:val="single"/>
          <w:lang w:val="lv-LV"/>
        </w:rPr>
        <w:t>Sacensību noteikumi :</w:t>
      </w:r>
    </w:p>
    <w:p w:rsidR="00F769AA" w:rsidRPr="003F6FF3" w:rsidP="00F769AA" w14:paraId="287CB10E" w14:textId="77777777">
      <w:pPr>
        <w:ind w:left="567" w:hanging="567"/>
        <w:jc w:val="both"/>
        <w:rPr>
          <w:sz w:val="26"/>
          <w:szCs w:val="26"/>
          <w:lang w:val="lv-LV"/>
        </w:rPr>
      </w:pPr>
      <w:r w:rsidRPr="003F6FF3">
        <w:rPr>
          <w:sz w:val="26"/>
          <w:szCs w:val="26"/>
          <w:lang w:val="lv-LV"/>
        </w:rPr>
        <w:t>1.</w:t>
      </w:r>
      <w:r w:rsidRPr="003F6FF3">
        <w:rPr>
          <w:sz w:val="26"/>
          <w:szCs w:val="26"/>
          <w:lang w:val="lv-LV"/>
        </w:rPr>
        <w:tab/>
        <w:t xml:space="preserve">Disciplīnas dalībniekiem uz sacensībām ierodas ar jau sagatavotu robotu un </w:t>
      </w:r>
      <w:r w:rsidRPr="003F6FF3">
        <w:rPr>
          <w:sz w:val="26"/>
          <w:szCs w:val="26"/>
          <w:lang w:val="lv-LV"/>
        </w:rPr>
        <w:t>viedierīci</w:t>
      </w:r>
      <w:r w:rsidRPr="003F6FF3">
        <w:rPr>
          <w:sz w:val="26"/>
          <w:szCs w:val="26"/>
          <w:lang w:val="lv-LV"/>
        </w:rPr>
        <w:t xml:space="preserve">, kurā uzinstalēta aplikācija robota vadīšanai. </w:t>
      </w:r>
    </w:p>
    <w:p w:rsidR="00F769AA" w:rsidRPr="003F6FF3" w:rsidP="00F769AA" w14:paraId="52A1245A" w14:textId="77777777">
      <w:pPr>
        <w:ind w:left="567" w:hanging="567"/>
        <w:jc w:val="both"/>
        <w:rPr>
          <w:sz w:val="26"/>
          <w:szCs w:val="26"/>
          <w:lang w:val="lv-LV"/>
        </w:rPr>
      </w:pPr>
      <w:r w:rsidRPr="003F6FF3">
        <w:rPr>
          <w:sz w:val="26"/>
          <w:szCs w:val="26"/>
          <w:lang w:val="lv-LV"/>
        </w:rPr>
        <w:t>2.</w:t>
      </w:r>
      <w:r w:rsidRPr="003F6FF3">
        <w:rPr>
          <w:sz w:val="26"/>
          <w:szCs w:val="26"/>
          <w:lang w:val="lv-LV"/>
        </w:rPr>
        <w:tab/>
        <w:t xml:space="preserve">Pēc robota mašīnas tehniskās pārbaudes citas Lego detaļas nedrīkst vairs pielikt klāt. </w:t>
      </w:r>
    </w:p>
    <w:p w:rsidR="00F769AA" w:rsidRPr="000369A0" w:rsidP="00F769AA" w14:paraId="0AFC685D" w14:textId="77777777">
      <w:pPr>
        <w:ind w:left="567" w:hanging="567"/>
        <w:jc w:val="both"/>
        <w:rPr>
          <w:sz w:val="26"/>
          <w:szCs w:val="26"/>
          <w:lang w:val="lv-LV"/>
        </w:rPr>
      </w:pPr>
      <w:r w:rsidRPr="003F6FF3">
        <w:rPr>
          <w:sz w:val="26"/>
          <w:szCs w:val="26"/>
          <w:lang w:val="lv-LV"/>
        </w:rPr>
        <w:t>3.</w:t>
      </w:r>
      <w:r w:rsidRPr="003F6FF3">
        <w:rPr>
          <w:sz w:val="26"/>
          <w:szCs w:val="26"/>
          <w:lang w:val="lv-LV"/>
        </w:rPr>
        <w:tab/>
        <w:t>Sākoties disciplīnas norisei, pēc tiesneša rīkojuma, pie starta līnijas jānovieto abi</w:t>
      </w:r>
      <w:r w:rsidRPr="000369A0">
        <w:rPr>
          <w:sz w:val="26"/>
          <w:szCs w:val="26"/>
          <w:lang w:val="lv-LV"/>
        </w:rPr>
        <w:t xml:space="preserve"> sacensību dalībnieku roboti. Mašīnas korpusa priekšējā daļa nedrīkst atrasties pāri starta līnijai. </w:t>
      </w:r>
    </w:p>
    <w:p w:rsidR="00F769AA" w:rsidRPr="000369A0" w:rsidP="00F769AA" w14:paraId="103C7F32" w14:textId="77777777">
      <w:pPr>
        <w:ind w:left="567" w:hanging="567"/>
        <w:jc w:val="both"/>
        <w:rPr>
          <w:sz w:val="26"/>
          <w:szCs w:val="26"/>
          <w:lang w:val="lv-LV"/>
        </w:rPr>
      </w:pPr>
      <w:r w:rsidRPr="000369A0">
        <w:rPr>
          <w:sz w:val="26"/>
          <w:szCs w:val="26"/>
          <w:lang w:val="lv-LV"/>
        </w:rPr>
        <w:t>4.</w:t>
      </w:r>
      <w:r>
        <w:rPr>
          <w:sz w:val="26"/>
          <w:szCs w:val="26"/>
          <w:lang w:val="lv-LV"/>
        </w:rPr>
        <w:tab/>
      </w:r>
      <w:r w:rsidRPr="000369A0">
        <w:rPr>
          <w:sz w:val="26"/>
          <w:szCs w:val="26"/>
          <w:lang w:val="lv-LV"/>
        </w:rPr>
        <w:t xml:space="preserve">Roboti pie starta līnijas, pēc iespējas taisnāk, jānovieto trasē perpendikulāri finiša līnijai, lai robots neizbraukt no trases un turētu taisnu vienvirziena kustību. </w:t>
      </w:r>
    </w:p>
    <w:p w:rsidR="00F769AA" w:rsidRPr="000369A0" w:rsidP="00F769AA" w14:paraId="7BE8589C" w14:textId="77777777">
      <w:pPr>
        <w:ind w:left="567" w:hanging="567"/>
        <w:jc w:val="both"/>
        <w:rPr>
          <w:sz w:val="26"/>
          <w:szCs w:val="26"/>
          <w:lang w:val="lv-LV"/>
        </w:rPr>
      </w:pPr>
      <w:r w:rsidRPr="000369A0">
        <w:rPr>
          <w:sz w:val="26"/>
          <w:szCs w:val="26"/>
          <w:lang w:val="lv-LV"/>
        </w:rPr>
        <w:t>5.</w:t>
      </w:r>
      <w:r>
        <w:rPr>
          <w:sz w:val="26"/>
          <w:szCs w:val="26"/>
          <w:lang w:val="lv-LV"/>
        </w:rPr>
        <w:tab/>
      </w:r>
      <w:r w:rsidRPr="000369A0">
        <w:rPr>
          <w:sz w:val="26"/>
          <w:szCs w:val="26"/>
          <w:lang w:val="lv-LV"/>
        </w:rPr>
        <w:t xml:space="preserve">Kad abi roboti ir precīzi novietoti trasē pie starta līnijas, pēc tiesneša signāla, dalībnieki reizē savās aplikācijās nospiež “starta” pogu. Tiesnesis seko, lai dalībnieks nenospiež “starta” pogu ātrāk par signālu. Ja dalībnieks nospiež ātrāk “starta” pogu, brauciens tiek atcelts un uzsākts pēc tiesneša signāla no jauna. Ja dalībnieks nospiež atkārtoti “starta” pogu ātrāk par tiesneša signālu, dalībniekam brauciens tiek ieskaitīts kā zaudēts. </w:t>
      </w:r>
    </w:p>
    <w:p w:rsidR="00F769AA" w:rsidRPr="000369A0" w:rsidP="00F769AA" w14:paraId="1B9C4266" w14:textId="77777777">
      <w:pPr>
        <w:ind w:left="567" w:hanging="567"/>
        <w:jc w:val="both"/>
        <w:rPr>
          <w:sz w:val="26"/>
          <w:szCs w:val="26"/>
          <w:lang w:val="lv-LV"/>
        </w:rPr>
      </w:pPr>
      <w:r w:rsidRPr="000369A0">
        <w:rPr>
          <w:sz w:val="26"/>
          <w:szCs w:val="26"/>
          <w:lang w:val="lv-LV"/>
        </w:rPr>
        <w:t>6.</w:t>
      </w:r>
      <w:r>
        <w:rPr>
          <w:sz w:val="26"/>
          <w:szCs w:val="26"/>
          <w:lang w:val="lv-LV"/>
        </w:rPr>
        <w:tab/>
      </w:r>
      <w:r w:rsidRPr="000369A0">
        <w:rPr>
          <w:sz w:val="26"/>
          <w:szCs w:val="26"/>
          <w:lang w:val="lv-LV"/>
        </w:rPr>
        <w:t xml:space="preserve">Roboti uzsāk braucienu vienā virzienā, mēģinot ātrāk sasniegt finiša līniju. Dalībnieka mašīnas priekšējā korpusa daļai jāsasniedz finiša līnija. </w:t>
      </w:r>
    </w:p>
    <w:p w:rsidR="00F769AA" w:rsidRPr="000369A0" w:rsidP="00F769AA" w14:paraId="54AC01EB" w14:textId="77777777">
      <w:pPr>
        <w:ind w:left="567" w:hanging="567"/>
        <w:jc w:val="both"/>
        <w:rPr>
          <w:sz w:val="26"/>
          <w:szCs w:val="26"/>
          <w:lang w:val="lv-LV"/>
        </w:rPr>
      </w:pPr>
      <w:r w:rsidRPr="000369A0">
        <w:rPr>
          <w:sz w:val="26"/>
          <w:szCs w:val="26"/>
          <w:lang w:val="lv-LV"/>
        </w:rPr>
        <w:t>7.</w:t>
      </w:r>
      <w:r>
        <w:rPr>
          <w:sz w:val="26"/>
          <w:szCs w:val="26"/>
          <w:lang w:val="lv-LV"/>
        </w:rPr>
        <w:tab/>
      </w:r>
      <w:r w:rsidRPr="000369A0">
        <w:rPr>
          <w:sz w:val="26"/>
          <w:szCs w:val="26"/>
          <w:lang w:val="lv-LV"/>
        </w:rPr>
        <w:t xml:space="preserve">Uzvar tas robots, kurš pirmais ir sasniedzis finiša līniju. </w:t>
      </w:r>
    </w:p>
    <w:p w:rsidR="00F769AA" w:rsidRPr="000369A0" w:rsidP="00F769AA" w14:paraId="65D27D6B" w14:textId="77777777">
      <w:pPr>
        <w:ind w:left="567" w:hanging="567"/>
        <w:jc w:val="both"/>
        <w:rPr>
          <w:sz w:val="26"/>
          <w:szCs w:val="26"/>
          <w:lang w:val="lv-LV"/>
        </w:rPr>
      </w:pPr>
      <w:r w:rsidRPr="000369A0">
        <w:rPr>
          <w:sz w:val="26"/>
          <w:szCs w:val="26"/>
          <w:lang w:val="lv-LV"/>
        </w:rPr>
        <w:t>8.</w:t>
      </w:r>
      <w:r>
        <w:rPr>
          <w:sz w:val="26"/>
          <w:szCs w:val="26"/>
          <w:lang w:val="lv-LV"/>
        </w:rPr>
        <w:tab/>
      </w:r>
      <w:r w:rsidRPr="000369A0">
        <w:rPr>
          <w:sz w:val="26"/>
          <w:szCs w:val="26"/>
          <w:lang w:val="lv-LV"/>
        </w:rPr>
        <w:t>Vienā sacīkstes posmā “</w:t>
      </w:r>
      <w:r w:rsidRPr="000369A0">
        <w:rPr>
          <w:sz w:val="26"/>
          <w:szCs w:val="26"/>
          <w:lang w:val="lv-LV"/>
        </w:rPr>
        <w:t>Ātrumsacīkstēs</w:t>
      </w:r>
      <w:r w:rsidRPr="000369A0">
        <w:rPr>
          <w:sz w:val="26"/>
          <w:szCs w:val="26"/>
          <w:lang w:val="lv-LV"/>
        </w:rPr>
        <w:t>” ietverti ne vairāk kā 3 raundi, tādējādi uzvar tas, kurš ir uzvarējis vienu un to pašu pretinieku vismaz 2 raundos.</w:t>
      </w:r>
    </w:p>
    <w:p w:rsidR="00F769AA" w:rsidRPr="000369A0" w:rsidP="00F769AA" w14:paraId="57226509" w14:textId="77777777">
      <w:pPr>
        <w:ind w:left="567" w:hanging="567"/>
        <w:jc w:val="both"/>
        <w:rPr>
          <w:sz w:val="26"/>
          <w:szCs w:val="26"/>
          <w:lang w:val="lv-LV"/>
        </w:rPr>
      </w:pPr>
      <w:r w:rsidRPr="000369A0">
        <w:rPr>
          <w:sz w:val="26"/>
          <w:szCs w:val="26"/>
          <w:lang w:val="lv-LV"/>
        </w:rPr>
        <w:t>9.</w:t>
      </w:r>
      <w:r>
        <w:rPr>
          <w:sz w:val="26"/>
          <w:szCs w:val="26"/>
          <w:lang w:val="lv-LV"/>
        </w:rPr>
        <w:tab/>
      </w:r>
      <w:r w:rsidRPr="000369A0">
        <w:rPr>
          <w:sz w:val="26"/>
          <w:szCs w:val="26"/>
          <w:lang w:val="lv-LV"/>
        </w:rPr>
        <w:t xml:space="preserve">Pirms brauciena katrs dalībnieks pats ir atbildīgs par savas mašīnas gatavību braucienam. Ja kāds robots tehniski nav gatavs vai nespēj pēc tiesnešu starta signāla divu minūšu laikā (bez citu palīdzības pašam sakārtojot robotu turpat uz sacensību laukuma) uzsākt startu, tiek piešķirts zaudējums raundā. </w:t>
      </w:r>
    </w:p>
    <w:p w:rsidR="00F769AA" w:rsidRPr="000369A0" w:rsidP="00F769AA" w14:paraId="5D8AEB13" w14:textId="77777777">
      <w:pPr>
        <w:ind w:left="567" w:hanging="567"/>
        <w:jc w:val="both"/>
        <w:rPr>
          <w:sz w:val="26"/>
          <w:szCs w:val="26"/>
          <w:lang w:val="lv-LV"/>
        </w:rPr>
      </w:pPr>
      <w:r w:rsidRPr="000369A0">
        <w:rPr>
          <w:sz w:val="26"/>
          <w:szCs w:val="26"/>
          <w:lang w:val="lv-LV"/>
        </w:rPr>
        <w:t>10.</w:t>
      </w:r>
      <w:r w:rsidRPr="000369A0">
        <w:rPr>
          <w:sz w:val="26"/>
          <w:szCs w:val="26"/>
          <w:lang w:val="lv-LV"/>
        </w:rPr>
        <w:tab/>
        <w:t xml:space="preserve">Sacensību laukums Trase var būt jebkāds taisns un līdzens laukums vai grīda, kur trases posms no starta līdz finiša līnijai ir 2,5 metri. Trases platumam jābūt vismaz 1.20 metriem. </w:t>
      </w:r>
    </w:p>
    <w:p w:rsidR="00F769AA" w:rsidRPr="000369A0" w:rsidP="00F769AA" w14:paraId="35692BD1" w14:textId="77777777">
      <w:pPr>
        <w:ind w:left="567" w:hanging="567"/>
        <w:jc w:val="both"/>
        <w:rPr>
          <w:sz w:val="26"/>
          <w:szCs w:val="26"/>
          <w:lang w:val="lv-LV"/>
        </w:rPr>
      </w:pPr>
      <w:r w:rsidRPr="000369A0">
        <w:rPr>
          <w:sz w:val="26"/>
          <w:szCs w:val="26"/>
          <w:lang w:val="lv-LV"/>
        </w:rPr>
        <w:t>11.</w:t>
      </w:r>
      <w:r w:rsidRPr="000369A0">
        <w:rPr>
          <w:sz w:val="26"/>
          <w:szCs w:val="26"/>
          <w:lang w:val="lv-LV"/>
        </w:rPr>
        <w:tab/>
        <w:t xml:space="preserve">Prasības robotiem – Augstums neierobežots ; Platums: ne vairāk kā 20 (cm); Garums: ne vairāk kā 20 (cm);  Svars 0.400 (kg) </w:t>
      </w:r>
    </w:p>
    <w:p w:rsidR="00F769AA" w:rsidRPr="000369A0" w:rsidP="00F769AA" w14:paraId="1EC2CAB1" w14:textId="77777777">
      <w:pPr>
        <w:ind w:left="567" w:hanging="567"/>
        <w:jc w:val="both"/>
        <w:rPr>
          <w:sz w:val="26"/>
          <w:szCs w:val="26"/>
          <w:lang w:val="lv-LV"/>
        </w:rPr>
      </w:pPr>
      <w:r w:rsidRPr="000369A0">
        <w:rPr>
          <w:sz w:val="26"/>
          <w:szCs w:val="26"/>
          <w:lang w:val="lv-LV"/>
        </w:rPr>
        <w:t>12.</w:t>
      </w:r>
      <w:r w:rsidRPr="000369A0">
        <w:rPr>
          <w:sz w:val="26"/>
          <w:szCs w:val="26"/>
          <w:lang w:val="lv-LV"/>
        </w:rPr>
        <w:tab/>
        <w:t>Disciplīnā drīkst piedalīties dalībnieki līdz 1</w:t>
      </w:r>
      <w:r>
        <w:rPr>
          <w:sz w:val="26"/>
          <w:szCs w:val="26"/>
          <w:lang w:val="lv-LV"/>
        </w:rPr>
        <w:t>2</w:t>
      </w:r>
      <w:r w:rsidRPr="000369A0">
        <w:rPr>
          <w:sz w:val="26"/>
          <w:szCs w:val="26"/>
          <w:lang w:val="lv-LV"/>
        </w:rPr>
        <w:t xml:space="preserve"> gadiem, kuriem robots sastāv tikai no Lego </w:t>
      </w:r>
      <w:r w:rsidRPr="000369A0">
        <w:rPr>
          <w:sz w:val="26"/>
          <w:szCs w:val="26"/>
          <w:lang w:val="lv-LV"/>
        </w:rPr>
        <w:t>WeDo</w:t>
      </w:r>
      <w:r w:rsidRPr="000369A0">
        <w:rPr>
          <w:sz w:val="26"/>
          <w:szCs w:val="26"/>
          <w:lang w:val="lv-LV"/>
        </w:rPr>
        <w:t xml:space="preserve"> un Lego </w:t>
      </w:r>
      <w:r w:rsidRPr="000369A0">
        <w:rPr>
          <w:sz w:val="26"/>
          <w:szCs w:val="26"/>
          <w:lang w:val="lv-LV"/>
        </w:rPr>
        <w:t>Spike</w:t>
      </w:r>
      <w:r w:rsidRPr="000369A0">
        <w:rPr>
          <w:sz w:val="26"/>
          <w:szCs w:val="26"/>
          <w:lang w:val="lv-LV"/>
        </w:rPr>
        <w:t xml:space="preserve"> </w:t>
      </w:r>
      <w:r w:rsidRPr="000369A0">
        <w:rPr>
          <w:sz w:val="26"/>
          <w:szCs w:val="26"/>
          <w:lang w:val="lv-LV"/>
        </w:rPr>
        <w:t>Essential</w:t>
      </w:r>
      <w:r w:rsidRPr="000369A0">
        <w:rPr>
          <w:sz w:val="26"/>
          <w:szCs w:val="26"/>
          <w:lang w:val="lv-LV"/>
        </w:rPr>
        <w:t xml:space="preserve"> konstruktorā pieejamajām daļām.</w:t>
      </w:r>
    </w:p>
    <w:p w:rsidR="00F769AA" w:rsidP="00F769AA" w14:paraId="31E6B301" w14:textId="77777777">
      <w:pPr>
        <w:jc w:val="both"/>
        <w:rPr>
          <w:sz w:val="26"/>
          <w:szCs w:val="26"/>
          <w:lang w:val="lv-LV"/>
        </w:rPr>
      </w:pPr>
      <w:r>
        <w:rPr>
          <w:sz w:val="26"/>
          <w:szCs w:val="26"/>
          <w:lang w:val="lv-LV"/>
        </w:rPr>
        <w:t>13.   S</w:t>
      </w:r>
      <w:r w:rsidRPr="00765964">
        <w:rPr>
          <w:sz w:val="26"/>
          <w:szCs w:val="26"/>
          <w:lang w:val="lv-LV"/>
        </w:rPr>
        <w:t>acensībās dalībniekiem atļauts izmantot tikai noteikta izmēra zobratus: ar 8, 12, 20 un 24 zobiem (skatīt Tabulu Nr. 1). Citu izmēru zobratu izmantošana sacensību konstrukcijās nav atļauta.</w:t>
      </w:r>
    </w:p>
    <w:tbl>
      <w:tblPr>
        <w:tblW w:w="9317" w:type="dxa"/>
        <w:tblInd w:w="113" w:type="dxa"/>
        <w:tblLook w:val="04A0"/>
      </w:tblPr>
      <w:tblGrid>
        <w:gridCol w:w="4611"/>
        <w:gridCol w:w="4706"/>
      </w:tblGrid>
      <w:tr w14:paraId="30CFDD6C" w14:textId="77777777" w:rsidTr="002F0DBF">
        <w:tblPrEx>
          <w:tblW w:w="9317" w:type="dxa"/>
          <w:tblInd w:w="113" w:type="dxa"/>
          <w:tblLook w:val="04A0"/>
        </w:tblPrEx>
        <w:trPr>
          <w:trHeight w:val="1833"/>
        </w:trPr>
        <w:tc>
          <w:tcPr>
            <w:tcW w:w="4611" w:type="dxa"/>
            <w:tcBorders>
              <w:top w:val="single" w:sz="4" w:space="0" w:color="auto"/>
              <w:left w:val="single" w:sz="4" w:space="0" w:color="auto"/>
              <w:bottom w:val="single" w:sz="4" w:space="0" w:color="auto"/>
              <w:right w:val="single" w:sz="4" w:space="0" w:color="auto"/>
            </w:tcBorders>
            <w:noWrap/>
            <w:vAlign w:val="bottom"/>
            <w:hideMark/>
          </w:tcPr>
          <w:p w:rsidR="00F769AA" w:rsidP="002F0DBF" w14:paraId="7A6E0ADF" w14:textId="77777777">
            <w:pPr>
              <w:rPr>
                <w:rFonts w:ascii="Arial" w:hAnsi="Arial" w:cs="Arial"/>
                <w:color w:val="191919"/>
                <w:sz w:val="18"/>
                <w:szCs w:val="18"/>
                <w:lang w:val="lv-LV" w:eastAsia="lv-LV"/>
              </w:rPr>
            </w:pPr>
            <w:r>
              <w:rPr>
                <w:rFonts w:ascii="Arial" w:hAnsi="Arial" w:cs="Arial"/>
                <w:color w:val="191919"/>
                <w:sz w:val="18"/>
                <w:szCs w:val="18"/>
              </w:rPr>
              <w:t>[Part 3648] Technic, Gear 24 Tooth with 1 Axle Hole</w:t>
            </w:r>
          </w:p>
        </w:tc>
        <w:tc>
          <w:tcPr>
            <w:tcW w:w="4706" w:type="dxa"/>
            <w:tcBorders>
              <w:top w:val="single" w:sz="4" w:space="0" w:color="auto"/>
              <w:left w:val="nil"/>
              <w:bottom w:val="single" w:sz="4" w:space="0" w:color="auto"/>
              <w:right w:val="single" w:sz="4" w:space="0" w:color="auto"/>
            </w:tcBorders>
            <w:noWrap/>
            <w:vAlign w:val="bottom"/>
            <w:hideMark/>
          </w:tcPr>
          <w:p w:rsidR="00F769AA" w:rsidP="002F0DBF" w14:paraId="6AA40139" w14:textId="50C01399">
            <w:pPr>
              <w:rPr>
                <w:rFonts w:ascii="Aptos Narrow" w:hAnsi="Aptos Narrow"/>
                <w:color w:val="000000"/>
                <w:sz w:val="22"/>
                <w:szCs w:val="22"/>
              </w:rPr>
            </w:pPr>
            <w:r>
              <w:rPr>
                <w:rFonts w:ascii="Aptos Narrow" w:hAnsi="Aptos Narrow"/>
                <w:noProof/>
                <w:color w:val="000000"/>
                <w:sz w:val="22"/>
                <w:szCs w:val="22"/>
              </w:rPr>
              <w:pict>
                <v:shape id="Attēls 5" o:spid="_x0000_i1026" type="#_x0000_t75" style="width:75.1pt;height:83.95pt;mso-wrap-style:square;visibility:visible">
                  <v:imagedata r:id="rId10" o:title=""/>
                </v:shape>
              </w:pict>
            </w:r>
            <w:r>
              <w:rPr>
                <w:rFonts w:ascii="Aptos Narrow" w:hAnsi="Aptos Narrow"/>
                <w:color w:val="000000"/>
                <w:sz w:val="22"/>
                <w:szCs w:val="22"/>
              </w:rPr>
              <w:t> </w:t>
            </w:r>
          </w:p>
        </w:tc>
      </w:tr>
      <w:tr w14:paraId="7AB9EEC3" w14:textId="77777777" w:rsidTr="002F0DBF">
        <w:tblPrEx>
          <w:tblW w:w="9317" w:type="dxa"/>
          <w:tblInd w:w="113" w:type="dxa"/>
          <w:tblLook w:val="04A0"/>
        </w:tblPrEx>
        <w:trPr>
          <w:trHeight w:val="1687"/>
        </w:trPr>
        <w:tc>
          <w:tcPr>
            <w:tcW w:w="4611" w:type="dxa"/>
            <w:tcBorders>
              <w:top w:val="nil"/>
              <w:left w:val="single" w:sz="4" w:space="0" w:color="auto"/>
              <w:bottom w:val="single" w:sz="4" w:space="0" w:color="auto"/>
              <w:right w:val="single" w:sz="4" w:space="0" w:color="auto"/>
            </w:tcBorders>
            <w:noWrap/>
            <w:vAlign w:val="bottom"/>
            <w:hideMark/>
          </w:tcPr>
          <w:p w:rsidR="00F769AA" w:rsidP="002F0DBF" w14:paraId="316E396C" w14:textId="77777777">
            <w:pPr>
              <w:rPr>
                <w:rFonts w:ascii="Arial" w:hAnsi="Arial" w:cs="Arial"/>
                <w:color w:val="191919"/>
                <w:sz w:val="18"/>
                <w:szCs w:val="18"/>
              </w:rPr>
            </w:pPr>
            <w:r>
              <w:rPr>
                <w:rFonts w:ascii="Arial" w:hAnsi="Arial" w:cs="Arial"/>
                <w:color w:val="191919"/>
                <w:sz w:val="18"/>
                <w:szCs w:val="18"/>
              </w:rPr>
              <w:t>[Part 32269] Technic, Gear 20 Tooth Double Bevel</w:t>
            </w:r>
          </w:p>
        </w:tc>
        <w:tc>
          <w:tcPr>
            <w:tcW w:w="4706" w:type="dxa"/>
            <w:tcBorders>
              <w:top w:val="nil"/>
              <w:left w:val="nil"/>
              <w:bottom w:val="single" w:sz="4" w:space="0" w:color="auto"/>
              <w:right w:val="single" w:sz="4" w:space="0" w:color="auto"/>
            </w:tcBorders>
            <w:noWrap/>
            <w:vAlign w:val="bottom"/>
            <w:hideMark/>
          </w:tcPr>
          <w:p w:rsidR="00F769AA" w:rsidP="002F0DBF" w14:paraId="6C9DBF1F" w14:textId="436004F6">
            <w:pPr>
              <w:rPr>
                <w:rFonts w:ascii="Aptos Narrow" w:hAnsi="Aptos Narrow"/>
                <w:color w:val="000000"/>
                <w:sz w:val="22"/>
                <w:szCs w:val="22"/>
              </w:rPr>
            </w:pPr>
            <w:r>
              <w:rPr>
                <w:rFonts w:ascii="Aptos Narrow" w:hAnsi="Aptos Narrow"/>
                <w:noProof/>
                <w:color w:val="000000"/>
                <w:sz w:val="22"/>
                <w:szCs w:val="22"/>
              </w:rPr>
              <w:pict>
                <v:shape id="Attēls 4" o:spid="_x0000_i1027" type="#_x0000_t75" style="width:95.4pt;height:80.4pt;mso-wrap-style:square;visibility:visible">
                  <v:imagedata r:id="rId11" o:title=""/>
                </v:shape>
              </w:pict>
            </w:r>
            <w:r>
              <w:rPr>
                <w:rFonts w:ascii="Aptos Narrow" w:hAnsi="Aptos Narrow"/>
                <w:color w:val="000000"/>
                <w:sz w:val="22"/>
                <w:szCs w:val="22"/>
              </w:rPr>
              <w:t> </w:t>
            </w:r>
          </w:p>
        </w:tc>
      </w:tr>
      <w:tr w14:paraId="3544C83F" w14:textId="77777777" w:rsidTr="002F0DBF">
        <w:tblPrEx>
          <w:tblW w:w="9317" w:type="dxa"/>
          <w:tblInd w:w="113" w:type="dxa"/>
          <w:tblLook w:val="04A0"/>
        </w:tblPrEx>
        <w:trPr>
          <w:trHeight w:val="1683"/>
        </w:trPr>
        <w:tc>
          <w:tcPr>
            <w:tcW w:w="4611" w:type="dxa"/>
            <w:tcBorders>
              <w:top w:val="nil"/>
              <w:left w:val="single" w:sz="4" w:space="0" w:color="auto"/>
              <w:bottom w:val="single" w:sz="4" w:space="0" w:color="auto"/>
              <w:right w:val="single" w:sz="4" w:space="0" w:color="auto"/>
            </w:tcBorders>
            <w:noWrap/>
            <w:vAlign w:val="bottom"/>
            <w:hideMark/>
          </w:tcPr>
          <w:p w:rsidR="00F769AA" w:rsidP="002F0DBF" w14:paraId="4A099B43" w14:textId="77777777">
            <w:pPr>
              <w:rPr>
                <w:rFonts w:ascii="Arial" w:hAnsi="Arial" w:cs="Arial"/>
                <w:color w:val="191919"/>
                <w:sz w:val="18"/>
                <w:szCs w:val="18"/>
              </w:rPr>
            </w:pPr>
            <w:r>
              <w:rPr>
                <w:rFonts w:ascii="Arial" w:hAnsi="Arial" w:cs="Arial"/>
                <w:color w:val="191919"/>
                <w:sz w:val="18"/>
                <w:szCs w:val="18"/>
              </w:rPr>
              <w:t>[Part 10928] Technic, Gear 8 Tooth with Dual Face</w:t>
            </w:r>
          </w:p>
        </w:tc>
        <w:tc>
          <w:tcPr>
            <w:tcW w:w="4706" w:type="dxa"/>
            <w:tcBorders>
              <w:top w:val="nil"/>
              <w:left w:val="nil"/>
              <w:bottom w:val="single" w:sz="4" w:space="0" w:color="auto"/>
              <w:right w:val="single" w:sz="4" w:space="0" w:color="auto"/>
            </w:tcBorders>
            <w:noWrap/>
            <w:vAlign w:val="bottom"/>
            <w:hideMark/>
          </w:tcPr>
          <w:p w:rsidR="00F769AA" w:rsidP="002F0DBF" w14:paraId="6D962CE2" w14:textId="62096AA9">
            <w:pPr>
              <w:rPr>
                <w:rFonts w:ascii="Aptos Narrow" w:hAnsi="Aptos Narrow"/>
                <w:color w:val="000000"/>
                <w:sz w:val="22"/>
                <w:szCs w:val="22"/>
              </w:rPr>
            </w:pPr>
            <w:r>
              <w:rPr>
                <w:rFonts w:ascii="Aptos Narrow" w:hAnsi="Aptos Narrow"/>
                <w:noProof/>
                <w:color w:val="000000"/>
                <w:sz w:val="22"/>
                <w:szCs w:val="22"/>
              </w:rPr>
              <w:pict>
                <v:shape id="Attēls 3" o:spid="_x0000_i1028" type="#_x0000_t75" style="width:79.5pt;height:76.4pt;mso-wrap-style:square;visibility:visible">
                  <v:imagedata r:id="rId12" o:title=""/>
                </v:shape>
              </w:pict>
            </w:r>
            <w:r>
              <w:rPr>
                <w:rFonts w:ascii="Aptos Narrow" w:hAnsi="Aptos Narrow"/>
                <w:color w:val="000000"/>
                <w:sz w:val="22"/>
                <w:szCs w:val="22"/>
              </w:rPr>
              <w:t> </w:t>
            </w:r>
          </w:p>
        </w:tc>
      </w:tr>
      <w:tr w14:paraId="0311C20B" w14:textId="77777777" w:rsidTr="002F0DBF">
        <w:tblPrEx>
          <w:tblW w:w="9317" w:type="dxa"/>
          <w:tblInd w:w="113" w:type="dxa"/>
          <w:tblLook w:val="04A0"/>
        </w:tblPrEx>
        <w:trPr>
          <w:trHeight w:val="1707"/>
        </w:trPr>
        <w:tc>
          <w:tcPr>
            <w:tcW w:w="4611" w:type="dxa"/>
            <w:tcBorders>
              <w:top w:val="nil"/>
              <w:left w:val="single" w:sz="4" w:space="0" w:color="auto"/>
              <w:bottom w:val="single" w:sz="4" w:space="0" w:color="auto"/>
              <w:right w:val="single" w:sz="4" w:space="0" w:color="auto"/>
            </w:tcBorders>
            <w:noWrap/>
            <w:vAlign w:val="bottom"/>
            <w:hideMark/>
          </w:tcPr>
          <w:p w:rsidR="00F769AA" w:rsidP="002F0DBF" w14:paraId="2AC2F354" w14:textId="77777777">
            <w:pPr>
              <w:rPr>
                <w:rFonts w:ascii="Arial" w:hAnsi="Arial" w:cs="Arial"/>
                <w:color w:val="191919"/>
                <w:sz w:val="18"/>
                <w:szCs w:val="18"/>
              </w:rPr>
            </w:pPr>
            <w:r>
              <w:rPr>
                <w:rFonts w:ascii="Arial" w:hAnsi="Arial" w:cs="Arial"/>
                <w:color w:val="191919"/>
                <w:sz w:val="18"/>
                <w:szCs w:val="18"/>
              </w:rPr>
              <w:t>[Part 32270] Technic, Gear 12 Tooth Double Bevel</w:t>
            </w:r>
          </w:p>
        </w:tc>
        <w:tc>
          <w:tcPr>
            <w:tcW w:w="4706" w:type="dxa"/>
            <w:tcBorders>
              <w:top w:val="nil"/>
              <w:left w:val="nil"/>
              <w:bottom w:val="single" w:sz="4" w:space="0" w:color="auto"/>
              <w:right w:val="single" w:sz="4" w:space="0" w:color="auto"/>
            </w:tcBorders>
            <w:noWrap/>
            <w:vAlign w:val="bottom"/>
            <w:hideMark/>
          </w:tcPr>
          <w:p w:rsidR="00F769AA" w:rsidP="002F0DBF" w14:paraId="13FD9A36" w14:textId="3417E0D9">
            <w:pPr>
              <w:rPr>
                <w:rFonts w:ascii="Aptos Narrow" w:hAnsi="Aptos Narrow"/>
                <w:color w:val="000000"/>
                <w:sz w:val="22"/>
                <w:szCs w:val="22"/>
              </w:rPr>
            </w:pPr>
            <w:r>
              <w:rPr>
                <w:rFonts w:ascii="Aptos Narrow" w:hAnsi="Aptos Narrow"/>
                <w:noProof/>
                <w:color w:val="000000"/>
                <w:sz w:val="22"/>
                <w:szCs w:val="22"/>
              </w:rPr>
              <w:pict>
                <v:shape id="Attēls 2" o:spid="_x0000_i1029" type="#_x0000_t75" style="width:79.5pt;height:76.4pt;mso-wrap-style:square;visibility:visible">
                  <v:imagedata r:id="rId13" o:title=""/>
                </v:shape>
              </w:pict>
            </w:r>
            <w:r>
              <w:rPr>
                <w:rFonts w:ascii="Aptos Narrow" w:hAnsi="Aptos Narrow"/>
                <w:color w:val="000000"/>
                <w:sz w:val="22"/>
                <w:szCs w:val="22"/>
              </w:rPr>
              <w:t> </w:t>
            </w:r>
          </w:p>
        </w:tc>
      </w:tr>
      <w:tr w14:paraId="15B57175" w14:textId="77777777" w:rsidTr="002F0DBF">
        <w:tblPrEx>
          <w:tblW w:w="9317" w:type="dxa"/>
          <w:tblInd w:w="113" w:type="dxa"/>
          <w:tblLook w:val="04A0"/>
        </w:tblPrEx>
        <w:trPr>
          <w:trHeight w:val="1547"/>
        </w:trPr>
        <w:tc>
          <w:tcPr>
            <w:tcW w:w="4611" w:type="dxa"/>
            <w:tcBorders>
              <w:top w:val="nil"/>
              <w:left w:val="single" w:sz="4" w:space="0" w:color="auto"/>
              <w:bottom w:val="single" w:sz="4" w:space="0" w:color="auto"/>
              <w:right w:val="single" w:sz="4" w:space="0" w:color="auto"/>
            </w:tcBorders>
            <w:noWrap/>
            <w:vAlign w:val="bottom"/>
            <w:hideMark/>
          </w:tcPr>
          <w:p w:rsidR="00F769AA" w:rsidP="002F0DBF" w14:paraId="5B4DCADB" w14:textId="77777777">
            <w:pPr>
              <w:rPr>
                <w:rFonts w:ascii="Aptos Narrow" w:hAnsi="Aptos Narrow"/>
                <w:color w:val="000000"/>
                <w:sz w:val="22"/>
                <w:szCs w:val="22"/>
              </w:rPr>
            </w:pPr>
            <w:r>
              <w:rPr>
                <w:rFonts w:ascii="Aptos Narrow" w:hAnsi="Aptos Narrow"/>
                <w:color w:val="000000"/>
                <w:sz w:val="22"/>
                <w:szCs w:val="22"/>
              </w:rPr>
              <w:t>[Part 32198] Technic, Gear 20 Tooth Bevel</w:t>
            </w:r>
          </w:p>
        </w:tc>
        <w:tc>
          <w:tcPr>
            <w:tcW w:w="4706" w:type="dxa"/>
            <w:tcBorders>
              <w:top w:val="nil"/>
              <w:left w:val="nil"/>
              <w:bottom w:val="single" w:sz="4" w:space="0" w:color="auto"/>
              <w:right w:val="single" w:sz="4" w:space="0" w:color="auto"/>
            </w:tcBorders>
            <w:noWrap/>
            <w:vAlign w:val="bottom"/>
            <w:hideMark/>
          </w:tcPr>
          <w:p w:rsidR="00F769AA" w:rsidP="002F0DBF" w14:paraId="526C0981" w14:textId="099DBD84">
            <w:pPr>
              <w:rPr>
                <w:rFonts w:ascii="Aptos Narrow" w:hAnsi="Aptos Narrow"/>
                <w:color w:val="000000"/>
                <w:sz w:val="22"/>
                <w:szCs w:val="22"/>
              </w:rPr>
            </w:pPr>
            <w:r>
              <w:rPr>
                <w:rFonts w:ascii="Aptos Narrow" w:hAnsi="Aptos Narrow"/>
                <w:noProof/>
                <w:color w:val="000000"/>
                <w:sz w:val="22"/>
                <w:szCs w:val="22"/>
              </w:rPr>
              <w:pict>
                <v:shape id="Attēls 1" o:spid="_x0000_i1030" type="#_x0000_t75" style="width:95.4pt;height:71.1pt;mso-wrap-style:square;visibility:visible">
                  <v:imagedata r:id="rId14" o:title=""/>
                </v:shape>
              </w:pict>
            </w:r>
            <w:r>
              <w:rPr>
                <w:rFonts w:ascii="Aptos Narrow" w:hAnsi="Aptos Narrow"/>
                <w:color w:val="000000"/>
                <w:sz w:val="22"/>
                <w:szCs w:val="22"/>
              </w:rPr>
              <w:t> </w:t>
            </w:r>
          </w:p>
        </w:tc>
      </w:tr>
    </w:tbl>
    <w:p w:rsidR="00F769AA" w:rsidP="00F769AA" w14:paraId="42D8B30E" w14:textId="77777777">
      <w:pPr>
        <w:ind w:right="284"/>
        <w:jc w:val="right"/>
        <w:rPr>
          <w:sz w:val="26"/>
          <w:szCs w:val="26"/>
          <w:lang w:val="lv-LV"/>
        </w:rPr>
      </w:pPr>
      <w:r>
        <w:rPr>
          <w:sz w:val="26"/>
          <w:szCs w:val="26"/>
          <w:lang w:val="lv-LV"/>
        </w:rPr>
        <w:t>Tabula Nr.1</w:t>
      </w:r>
    </w:p>
    <w:p w:rsidR="00F769AA" w:rsidP="00F769AA" w14:paraId="6CCE55F1" w14:textId="77777777">
      <w:pPr>
        <w:jc w:val="both"/>
        <w:rPr>
          <w:sz w:val="26"/>
          <w:szCs w:val="26"/>
          <w:lang w:val="lv-LV"/>
        </w:rPr>
      </w:pPr>
    </w:p>
    <w:p w:rsidR="00F769AA" w:rsidRPr="008D07C4" w:rsidP="00F769AA" w14:paraId="6F87B81B" w14:textId="77777777">
      <w:pPr>
        <w:jc w:val="both"/>
        <w:rPr>
          <w:sz w:val="26"/>
          <w:szCs w:val="26"/>
          <w:lang w:val="lv-LV"/>
        </w:rPr>
      </w:pPr>
    </w:p>
    <w:p w:rsidR="00F769AA" w:rsidP="00F769AA" w14:paraId="44AED374" w14:textId="77777777">
      <w:pPr>
        <w:ind w:left="567" w:hanging="567"/>
        <w:jc w:val="both"/>
        <w:rPr>
          <w:sz w:val="26"/>
          <w:szCs w:val="26"/>
          <w:lang w:val="lv-LV"/>
        </w:rPr>
      </w:pPr>
      <w:r w:rsidRPr="000369A0">
        <w:rPr>
          <w:sz w:val="26"/>
          <w:szCs w:val="26"/>
          <w:lang w:val="lv-LV"/>
        </w:rPr>
        <w:t>14.</w:t>
      </w:r>
      <w:r w:rsidRPr="000369A0">
        <w:rPr>
          <w:sz w:val="26"/>
          <w:szCs w:val="26"/>
          <w:lang w:val="lv-LV"/>
        </w:rPr>
        <w:tab/>
        <w:t>Sacensību organizatori patur tiesības sadalīt robotus apakšgrupās, vadoties pēc dalībnieku vecuma, prasmju līmeņa vai jebkura cita raksturlieluma, atkarībā no pieteikto dalībnieku skaita.</w:t>
      </w:r>
    </w:p>
    <w:p w:rsidR="00F769AA" w:rsidP="00F769AA" w14:paraId="01F2D57F" w14:textId="77777777">
      <w:pPr>
        <w:jc w:val="both"/>
        <w:rPr>
          <w:sz w:val="26"/>
          <w:szCs w:val="26"/>
          <w:lang w:val="lv-LV"/>
        </w:rPr>
      </w:pPr>
      <w:r>
        <w:rPr>
          <w:sz w:val="26"/>
          <w:szCs w:val="26"/>
          <w:lang w:val="lv-LV"/>
        </w:rPr>
        <w:t xml:space="preserve">15.    </w:t>
      </w:r>
      <w:r w:rsidRPr="00D37FC1">
        <w:rPr>
          <w:sz w:val="26"/>
          <w:szCs w:val="26"/>
          <w:lang w:val="lv-LV"/>
        </w:rPr>
        <w:t>Uzvar</w:t>
      </w:r>
      <w:r w:rsidRPr="00D37FC1">
        <w:rPr>
          <w:spacing w:val="-2"/>
          <w:sz w:val="26"/>
          <w:szCs w:val="26"/>
          <w:lang w:val="lv-LV"/>
        </w:rPr>
        <w:t xml:space="preserve"> </w:t>
      </w:r>
      <w:r w:rsidRPr="00D37FC1">
        <w:rPr>
          <w:sz w:val="26"/>
          <w:szCs w:val="26"/>
          <w:lang w:val="lv-LV"/>
        </w:rPr>
        <w:t>robots,</w:t>
      </w:r>
      <w:r w:rsidRPr="00D37FC1">
        <w:rPr>
          <w:spacing w:val="-4"/>
          <w:sz w:val="26"/>
          <w:szCs w:val="26"/>
          <w:lang w:val="lv-LV"/>
        </w:rPr>
        <w:t xml:space="preserve"> </w:t>
      </w:r>
      <w:r w:rsidRPr="00D37FC1">
        <w:rPr>
          <w:sz w:val="26"/>
          <w:szCs w:val="26"/>
          <w:lang w:val="lv-LV"/>
        </w:rPr>
        <w:t>kurš izcīna</w:t>
      </w:r>
      <w:r w:rsidRPr="00D37FC1">
        <w:rPr>
          <w:spacing w:val="-3"/>
          <w:sz w:val="26"/>
          <w:szCs w:val="26"/>
          <w:lang w:val="lv-LV"/>
        </w:rPr>
        <w:t xml:space="preserve"> </w:t>
      </w:r>
      <w:r w:rsidRPr="00D37FC1">
        <w:rPr>
          <w:sz w:val="26"/>
          <w:szCs w:val="26"/>
          <w:lang w:val="lv-LV"/>
        </w:rPr>
        <w:t>2</w:t>
      </w:r>
      <w:r w:rsidRPr="00D37FC1">
        <w:rPr>
          <w:spacing w:val="-2"/>
          <w:sz w:val="26"/>
          <w:szCs w:val="26"/>
          <w:lang w:val="lv-LV"/>
        </w:rPr>
        <w:t xml:space="preserve"> </w:t>
      </w:r>
      <w:r w:rsidRPr="00D37FC1">
        <w:rPr>
          <w:sz w:val="26"/>
          <w:szCs w:val="26"/>
          <w:lang w:val="lv-LV"/>
        </w:rPr>
        <w:t>uzvaras.</w:t>
      </w:r>
      <w:r>
        <w:rPr>
          <w:sz w:val="26"/>
          <w:szCs w:val="26"/>
          <w:lang w:val="lv-LV"/>
        </w:rPr>
        <w:t xml:space="preserve"> </w:t>
      </w:r>
    </w:p>
    <w:p w:rsidR="00F769AA" w:rsidRPr="000E5171" w:rsidP="00F769AA" w14:paraId="5BF52022" w14:textId="77777777">
      <w:pPr>
        <w:ind w:left="567"/>
        <w:jc w:val="both"/>
        <w:rPr>
          <w:sz w:val="26"/>
          <w:szCs w:val="26"/>
          <w:lang w:val="lv-LV"/>
        </w:rPr>
      </w:pPr>
      <w:r w:rsidRPr="000E5171">
        <w:rPr>
          <w:sz w:val="26"/>
          <w:szCs w:val="26"/>
          <w:lang w:val="lv-LV"/>
        </w:rPr>
        <w:t xml:space="preserve">- Par brauciena uzvarētāju tiek atzīts robots, kurš pirmais korekti veic trasi no starta līdz finišam, pilnībā izbraucot trasi, ievērojot visus sacensību noteikumus, iekļaujoties noteiktajā laika limitā un sasniedzot finišu ātrāk par pretinieku. </w:t>
      </w:r>
    </w:p>
    <w:p w:rsidR="00F769AA" w:rsidRPr="00D37FC1" w:rsidP="00F769AA" w14:paraId="65DE9EA1" w14:textId="77777777">
      <w:pPr>
        <w:ind w:left="567"/>
        <w:jc w:val="both"/>
        <w:rPr>
          <w:sz w:val="26"/>
          <w:szCs w:val="26"/>
          <w:lang w:val="lv-LV"/>
        </w:rPr>
      </w:pPr>
      <w:r w:rsidRPr="000E5171">
        <w:rPr>
          <w:sz w:val="26"/>
          <w:szCs w:val="26"/>
          <w:lang w:val="lv-LV"/>
        </w:rPr>
        <w:t>- Divcīņā uzvar tas robots, kurš pirmais iegūst 2 uzvaras. Ja kādā braucienā neviens robots nefinišē vai abi pārkāpj noteikumus, brauciens tiek atkārtots. Līdz viens robots iegūst 2 uzvaras.</w:t>
      </w:r>
    </w:p>
    <w:p w:rsidR="00F769AA" w:rsidRPr="000E5171" w:rsidP="00F769AA" w14:paraId="28787502" w14:textId="77777777">
      <w:pPr>
        <w:ind w:firstLine="567"/>
        <w:jc w:val="both"/>
        <w:rPr>
          <w:sz w:val="26"/>
          <w:szCs w:val="26"/>
          <w:lang w:val="lv-LV"/>
        </w:rPr>
      </w:pPr>
      <w:r>
        <w:rPr>
          <w:sz w:val="26"/>
          <w:szCs w:val="26"/>
          <w:lang w:val="lv-LV"/>
        </w:rPr>
        <w:t xml:space="preserve">15.1.  </w:t>
      </w:r>
      <w:r w:rsidRPr="000E5171">
        <w:rPr>
          <w:sz w:val="26"/>
          <w:szCs w:val="26"/>
          <w:lang w:val="lv-LV"/>
        </w:rPr>
        <w:t>Punktu skaitīšanas kārtība</w:t>
      </w:r>
    </w:p>
    <w:p w:rsidR="00F769AA" w:rsidP="00F769AA" w14:paraId="302DA47F" w14:textId="77777777">
      <w:pPr>
        <w:widowControl w:val="0"/>
        <w:numPr>
          <w:ilvl w:val="2"/>
          <w:numId w:val="6"/>
        </w:numPr>
        <w:tabs>
          <w:tab w:val="left" w:pos="821"/>
          <w:tab w:val="left" w:pos="822"/>
        </w:tabs>
        <w:autoSpaceDE w:val="0"/>
        <w:autoSpaceDN w:val="0"/>
        <w:spacing w:before="20"/>
        <w:ind w:left="851" w:firstLine="283"/>
        <w:rPr>
          <w:sz w:val="26"/>
          <w:szCs w:val="26"/>
          <w:lang w:val="lv-LV"/>
        </w:rPr>
      </w:pPr>
      <w:r w:rsidRPr="00D37FC1">
        <w:rPr>
          <w:sz w:val="26"/>
          <w:szCs w:val="26"/>
          <w:lang w:val="lv-LV"/>
        </w:rPr>
        <w:t>Par</w:t>
      </w:r>
      <w:r w:rsidRPr="000E5171">
        <w:rPr>
          <w:sz w:val="26"/>
          <w:szCs w:val="26"/>
          <w:lang w:val="lv-LV"/>
        </w:rPr>
        <w:t xml:space="preserve"> </w:t>
      </w:r>
      <w:r w:rsidRPr="00D37FC1">
        <w:rPr>
          <w:sz w:val="26"/>
          <w:szCs w:val="26"/>
          <w:lang w:val="lv-LV"/>
        </w:rPr>
        <w:t>uzvaru</w:t>
      </w:r>
      <w:r w:rsidRPr="000E5171">
        <w:rPr>
          <w:sz w:val="26"/>
          <w:szCs w:val="26"/>
          <w:lang w:val="lv-LV"/>
        </w:rPr>
        <w:t xml:space="preserve"> </w:t>
      </w:r>
      <w:r w:rsidRPr="00D37FC1">
        <w:rPr>
          <w:sz w:val="26"/>
          <w:szCs w:val="26"/>
          <w:lang w:val="lv-LV"/>
        </w:rPr>
        <w:t>2:0</w:t>
      </w:r>
      <w:r w:rsidRPr="000E5171">
        <w:rPr>
          <w:sz w:val="26"/>
          <w:szCs w:val="26"/>
          <w:lang w:val="lv-LV"/>
        </w:rPr>
        <w:t xml:space="preserve"> </w:t>
      </w:r>
      <w:r w:rsidRPr="00D37FC1">
        <w:rPr>
          <w:sz w:val="26"/>
          <w:szCs w:val="26"/>
          <w:lang w:val="lv-LV"/>
        </w:rPr>
        <w:t>tiek</w:t>
      </w:r>
      <w:r w:rsidRPr="000E5171">
        <w:rPr>
          <w:sz w:val="26"/>
          <w:szCs w:val="26"/>
          <w:lang w:val="lv-LV"/>
        </w:rPr>
        <w:t xml:space="preserve"> </w:t>
      </w:r>
      <w:r w:rsidRPr="00D37FC1">
        <w:rPr>
          <w:sz w:val="26"/>
          <w:szCs w:val="26"/>
          <w:lang w:val="lv-LV"/>
        </w:rPr>
        <w:t>piešķirti</w:t>
      </w:r>
      <w:r w:rsidRPr="000E5171">
        <w:rPr>
          <w:sz w:val="26"/>
          <w:szCs w:val="26"/>
          <w:lang w:val="lv-LV"/>
        </w:rPr>
        <w:t xml:space="preserve"> </w:t>
      </w:r>
      <w:r w:rsidRPr="00D37FC1">
        <w:rPr>
          <w:sz w:val="26"/>
          <w:szCs w:val="26"/>
          <w:lang w:val="lv-LV"/>
        </w:rPr>
        <w:t>3</w:t>
      </w:r>
      <w:r w:rsidRPr="000E5171">
        <w:rPr>
          <w:sz w:val="26"/>
          <w:szCs w:val="26"/>
          <w:lang w:val="lv-LV"/>
        </w:rPr>
        <w:t xml:space="preserve"> </w:t>
      </w:r>
      <w:r w:rsidRPr="00D37FC1">
        <w:rPr>
          <w:sz w:val="26"/>
          <w:szCs w:val="26"/>
          <w:lang w:val="lv-LV"/>
        </w:rPr>
        <w:t>punkti;</w:t>
      </w:r>
    </w:p>
    <w:p w:rsidR="00F769AA" w:rsidRPr="000E5171" w:rsidP="00F769AA" w14:paraId="620C5CA6" w14:textId="77777777">
      <w:pPr>
        <w:widowControl w:val="0"/>
        <w:numPr>
          <w:ilvl w:val="2"/>
          <w:numId w:val="6"/>
        </w:numPr>
        <w:tabs>
          <w:tab w:val="left" w:pos="821"/>
          <w:tab w:val="left" w:pos="822"/>
        </w:tabs>
        <w:autoSpaceDE w:val="0"/>
        <w:autoSpaceDN w:val="0"/>
        <w:spacing w:before="20"/>
        <w:ind w:left="851" w:firstLine="283"/>
        <w:rPr>
          <w:sz w:val="26"/>
          <w:szCs w:val="26"/>
          <w:lang w:val="lv-LV"/>
        </w:rPr>
      </w:pPr>
      <w:r w:rsidRPr="000E5171">
        <w:rPr>
          <w:sz w:val="26"/>
          <w:szCs w:val="26"/>
          <w:lang w:val="lv-LV"/>
        </w:rPr>
        <w:t>Par uzvaru 2:1 tiek piešķirti 2 punkti;</w:t>
      </w:r>
    </w:p>
    <w:p w:rsidR="00F769AA" w:rsidP="00F769AA" w14:paraId="0F4B3535" w14:textId="77777777">
      <w:pPr>
        <w:widowControl w:val="0"/>
        <w:numPr>
          <w:ilvl w:val="2"/>
          <w:numId w:val="6"/>
        </w:numPr>
        <w:tabs>
          <w:tab w:val="left" w:pos="821"/>
          <w:tab w:val="left" w:pos="822"/>
        </w:tabs>
        <w:autoSpaceDE w:val="0"/>
        <w:autoSpaceDN w:val="0"/>
        <w:spacing w:before="20"/>
        <w:ind w:left="851" w:firstLine="283"/>
        <w:rPr>
          <w:sz w:val="26"/>
          <w:szCs w:val="26"/>
          <w:lang w:val="lv-LV"/>
        </w:rPr>
      </w:pPr>
      <w:r w:rsidRPr="00D37FC1">
        <w:rPr>
          <w:sz w:val="26"/>
          <w:szCs w:val="26"/>
          <w:lang w:val="lv-LV"/>
        </w:rPr>
        <w:t>Par</w:t>
      </w:r>
      <w:r w:rsidRPr="00D37FC1">
        <w:rPr>
          <w:spacing w:val="-3"/>
          <w:sz w:val="26"/>
          <w:szCs w:val="26"/>
          <w:lang w:val="lv-LV"/>
        </w:rPr>
        <w:t xml:space="preserve"> </w:t>
      </w:r>
      <w:r w:rsidRPr="00D37FC1">
        <w:rPr>
          <w:sz w:val="26"/>
          <w:szCs w:val="26"/>
          <w:lang w:val="lv-LV"/>
        </w:rPr>
        <w:t>zaudējumu</w:t>
      </w:r>
      <w:r w:rsidRPr="00D37FC1">
        <w:rPr>
          <w:spacing w:val="-6"/>
          <w:sz w:val="26"/>
          <w:szCs w:val="26"/>
          <w:lang w:val="lv-LV"/>
        </w:rPr>
        <w:t xml:space="preserve"> </w:t>
      </w:r>
      <w:r w:rsidRPr="00D37FC1">
        <w:rPr>
          <w:sz w:val="26"/>
          <w:szCs w:val="26"/>
          <w:lang w:val="lv-LV"/>
        </w:rPr>
        <w:t>1:2</w:t>
      </w:r>
      <w:r w:rsidRPr="00D37FC1">
        <w:rPr>
          <w:spacing w:val="-5"/>
          <w:sz w:val="26"/>
          <w:szCs w:val="26"/>
          <w:lang w:val="lv-LV"/>
        </w:rPr>
        <w:t xml:space="preserve"> </w:t>
      </w:r>
      <w:r w:rsidRPr="00D37FC1">
        <w:rPr>
          <w:sz w:val="26"/>
          <w:szCs w:val="26"/>
          <w:lang w:val="lv-LV"/>
        </w:rPr>
        <w:t>tiek</w:t>
      </w:r>
      <w:r w:rsidRPr="00D37FC1">
        <w:rPr>
          <w:spacing w:val="-2"/>
          <w:sz w:val="26"/>
          <w:szCs w:val="26"/>
          <w:lang w:val="lv-LV"/>
        </w:rPr>
        <w:t xml:space="preserve"> </w:t>
      </w:r>
      <w:r w:rsidRPr="00D37FC1">
        <w:rPr>
          <w:sz w:val="26"/>
          <w:szCs w:val="26"/>
          <w:lang w:val="lv-LV"/>
        </w:rPr>
        <w:t>piešķirts</w:t>
      </w:r>
      <w:r w:rsidRPr="00D37FC1">
        <w:rPr>
          <w:spacing w:val="-6"/>
          <w:sz w:val="26"/>
          <w:szCs w:val="26"/>
          <w:lang w:val="lv-LV"/>
        </w:rPr>
        <w:t xml:space="preserve"> </w:t>
      </w:r>
      <w:r w:rsidRPr="00D37FC1">
        <w:rPr>
          <w:sz w:val="26"/>
          <w:szCs w:val="26"/>
          <w:lang w:val="lv-LV"/>
        </w:rPr>
        <w:t>1</w:t>
      </w:r>
      <w:r w:rsidRPr="00D37FC1">
        <w:rPr>
          <w:spacing w:val="-2"/>
          <w:sz w:val="26"/>
          <w:szCs w:val="26"/>
          <w:lang w:val="lv-LV"/>
        </w:rPr>
        <w:t xml:space="preserve"> </w:t>
      </w:r>
      <w:r w:rsidRPr="00D37FC1">
        <w:rPr>
          <w:sz w:val="26"/>
          <w:szCs w:val="26"/>
          <w:lang w:val="lv-LV"/>
        </w:rPr>
        <w:t>punkts;</w:t>
      </w:r>
    </w:p>
    <w:p w:rsidR="00F769AA" w:rsidRPr="000E5171" w:rsidP="00F769AA" w14:paraId="5344F11E" w14:textId="77777777">
      <w:pPr>
        <w:widowControl w:val="0"/>
        <w:numPr>
          <w:ilvl w:val="2"/>
          <w:numId w:val="6"/>
        </w:numPr>
        <w:tabs>
          <w:tab w:val="left" w:pos="821"/>
          <w:tab w:val="left" w:pos="822"/>
        </w:tabs>
        <w:autoSpaceDE w:val="0"/>
        <w:autoSpaceDN w:val="0"/>
        <w:spacing w:before="20"/>
        <w:ind w:left="851" w:firstLine="283"/>
        <w:rPr>
          <w:sz w:val="26"/>
          <w:szCs w:val="26"/>
          <w:lang w:val="lv-LV"/>
        </w:rPr>
      </w:pPr>
      <w:r w:rsidRPr="000E5171">
        <w:rPr>
          <w:sz w:val="26"/>
          <w:szCs w:val="26"/>
          <w:lang w:val="lv-LV"/>
        </w:rPr>
        <w:t>Par</w:t>
      </w:r>
      <w:r w:rsidRPr="000E5171">
        <w:rPr>
          <w:spacing w:val="-3"/>
          <w:sz w:val="26"/>
          <w:szCs w:val="26"/>
          <w:lang w:val="lv-LV"/>
        </w:rPr>
        <w:t xml:space="preserve"> </w:t>
      </w:r>
      <w:r w:rsidRPr="000E5171">
        <w:rPr>
          <w:sz w:val="26"/>
          <w:szCs w:val="26"/>
          <w:lang w:val="lv-LV"/>
        </w:rPr>
        <w:t>zaudējumu</w:t>
      </w:r>
      <w:r w:rsidRPr="000E5171">
        <w:rPr>
          <w:spacing w:val="-6"/>
          <w:sz w:val="26"/>
          <w:szCs w:val="26"/>
          <w:lang w:val="lv-LV"/>
        </w:rPr>
        <w:t xml:space="preserve"> </w:t>
      </w:r>
      <w:r w:rsidRPr="000E5171">
        <w:rPr>
          <w:sz w:val="26"/>
          <w:szCs w:val="26"/>
          <w:lang w:val="lv-LV"/>
        </w:rPr>
        <w:t>0:2</w:t>
      </w:r>
      <w:r w:rsidRPr="000E5171">
        <w:rPr>
          <w:spacing w:val="-4"/>
          <w:sz w:val="26"/>
          <w:szCs w:val="26"/>
          <w:lang w:val="lv-LV"/>
        </w:rPr>
        <w:t xml:space="preserve"> </w:t>
      </w:r>
      <w:r w:rsidRPr="000E5171">
        <w:rPr>
          <w:sz w:val="26"/>
          <w:szCs w:val="26"/>
          <w:lang w:val="lv-LV"/>
        </w:rPr>
        <w:t>tiek</w:t>
      </w:r>
      <w:r w:rsidRPr="000E5171">
        <w:rPr>
          <w:spacing w:val="-2"/>
          <w:sz w:val="26"/>
          <w:szCs w:val="26"/>
          <w:lang w:val="lv-LV"/>
        </w:rPr>
        <w:t xml:space="preserve"> </w:t>
      </w:r>
      <w:r w:rsidRPr="000E5171">
        <w:rPr>
          <w:sz w:val="26"/>
          <w:szCs w:val="26"/>
          <w:lang w:val="lv-LV"/>
        </w:rPr>
        <w:t>piešķirti</w:t>
      </w:r>
      <w:r w:rsidRPr="000E5171">
        <w:rPr>
          <w:spacing w:val="-5"/>
          <w:sz w:val="26"/>
          <w:szCs w:val="26"/>
          <w:lang w:val="lv-LV"/>
        </w:rPr>
        <w:t xml:space="preserve"> </w:t>
      </w:r>
      <w:r w:rsidRPr="000E5171">
        <w:rPr>
          <w:sz w:val="26"/>
          <w:szCs w:val="26"/>
          <w:lang w:val="lv-LV"/>
        </w:rPr>
        <w:t>0</w:t>
      </w:r>
      <w:r w:rsidRPr="000E5171">
        <w:rPr>
          <w:spacing w:val="-2"/>
          <w:sz w:val="26"/>
          <w:szCs w:val="26"/>
          <w:lang w:val="lv-LV"/>
        </w:rPr>
        <w:t xml:space="preserve"> </w:t>
      </w:r>
      <w:r w:rsidRPr="000E5171">
        <w:rPr>
          <w:sz w:val="26"/>
          <w:szCs w:val="26"/>
          <w:lang w:val="lv-LV"/>
        </w:rPr>
        <w:t>punktu.</w:t>
      </w:r>
    </w:p>
    <w:p w:rsidR="00F769AA" w:rsidRPr="00D37FC1" w:rsidP="00F769AA" w14:paraId="16E2F4F3" w14:textId="77777777">
      <w:pPr>
        <w:widowControl w:val="0"/>
        <w:tabs>
          <w:tab w:val="left" w:pos="821"/>
          <w:tab w:val="left" w:pos="822"/>
        </w:tabs>
        <w:autoSpaceDE w:val="0"/>
        <w:autoSpaceDN w:val="0"/>
        <w:spacing w:before="20"/>
        <w:ind w:left="1224"/>
        <w:rPr>
          <w:sz w:val="26"/>
          <w:szCs w:val="26"/>
          <w:lang w:val="lv-LV"/>
        </w:rPr>
      </w:pPr>
    </w:p>
    <w:p w:rsidR="00F769AA" w:rsidRPr="00683DE9" w:rsidP="00F769AA" w14:paraId="1BDBDB15" w14:textId="4B7ABD0A">
      <w:pPr>
        <w:widowControl w:val="0"/>
        <w:numPr>
          <w:ilvl w:val="1"/>
          <w:numId w:val="6"/>
        </w:numPr>
        <w:autoSpaceDE w:val="0"/>
        <w:autoSpaceDN w:val="0"/>
        <w:spacing w:before="21"/>
        <w:ind w:left="0" w:firstLine="567"/>
        <w:rPr>
          <w:bCs/>
          <w:sz w:val="26"/>
          <w:szCs w:val="26"/>
          <w:lang w:val="lv-LV"/>
        </w:rPr>
      </w:pPr>
      <w:r w:rsidRPr="00683DE9">
        <w:rPr>
          <w:bCs/>
          <w:sz w:val="26"/>
          <w:szCs w:val="26"/>
          <w:lang w:val="lv-LV"/>
        </w:rPr>
        <w:t>Līdera noteikšana</w:t>
      </w:r>
    </w:p>
    <w:p w:rsidR="00F769AA" w:rsidRPr="00D37FC1" w:rsidP="00F769AA" w14:paraId="5C706F12" w14:textId="77777777">
      <w:pPr>
        <w:widowControl w:val="0"/>
        <w:numPr>
          <w:ilvl w:val="2"/>
          <w:numId w:val="6"/>
        </w:numPr>
        <w:tabs>
          <w:tab w:val="left" w:pos="825"/>
        </w:tabs>
        <w:autoSpaceDE w:val="0"/>
        <w:autoSpaceDN w:val="0"/>
        <w:spacing w:before="56"/>
        <w:ind w:left="851" w:firstLine="0"/>
        <w:rPr>
          <w:sz w:val="26"/>
          <w:szCs w:val="26"/>
          <w:lang w:val="lv-LV"/>
        </w:rPr>
      </w:pPr>
      <w:r>
        <w:rPr>
          <w:sz w:val="26"/>
          <w:szCs w:val="26"/>
          <w:lang w:val="lv-LV"/>
        </w:rPr>
        <w:t>Grupā u</w:t>
      </w:r>
      <w:r w:rsidRPr="00D37FC1">
        <w:rPr>
          <w:sz w:val="26"/>
          <w:szCs w:val="26"/>
          <w:lang w:val="lv-LV"/>
        </w:rPr>
        <w:t>zvar</w:t>
      </w:r>
      <w:r w:rsidRPr="00D37FC1">
        <w:rPr>
          <w:spacing w:val="-4"/>
          <w:sz w:val="26"/>
          <w:szCs w:val="26"/>
          <w:lang w:val="lv-LV"/>
        </w:rPr>
        <w:t xml:space="preserve"> </w:t>
      </w:r>
      <w:r w:rsidRPr="00D37FC1">
        <w:rPr>
          <w:sz w:val="26"/>
          <w:szCs w:val="26"/>
          <w:lang w:val="lv-LV"/>
        </w:rPr>
        <w:t>tas</w:t>
      </w:r>
      <w:r w:rsidRPr="00D37FC1">
        <w:rPr>
          <w:spacing w:val="-3"/>
          <w:sz w:val="26"/>
          <w:szCs w:val="26"/>
          <w:lang w:val="lv-LV"/>
        </w:rPr>
        <w:t xml:space="preserve"> </w:t>
      </w:r>
      <w:r w:rsidRPr="00D37FC1">
        <w:rPr>
          <w:sz w:val="26"/>
          <w:szCs w:val="26"/>
          <w:lang w:val="lv-LV"/>
        </w:rPr>
        <w:t>robots,</w:t>
      </w:r>
      <w:r w:rsidRPr="00D37FC1">
        <w:rPr>
          <w:spacing w:val="-2"/>
          <w:sz w:val="26"/>
          <w:szCs w:val="26"/>
          <w:lang w:val="lv-LV"/>
        </w:rPr>
        <w:t xml:space="preserve"> </w:t>
      </w:r>
      <w:r w:rsidRPr="00D37FC1">
        <w:rPr>
          <w:sz w:val="26"/>
          <w:szCs w:val="26"/>
          <w:lang w:val="lv-LV"/>
        </w:rPr>
        <w:t>kurš</w:t>
      </w:r>
      <w:r w:rsidRPr="00D37FC1">
        <w:rPr>
          <w:spacing w:val="-4"/>
          <w:sz w:val="26"/>
          <w:szCs w:val="26"/>
          <w:lang w:val="lv-LV"/>
        </w:rPr>
        <w:t xml:space="preserve"> </w:t>
      </w:r>
      <w:r w:rsidRPr="00D37FC1">
        <w:rPr>
          <w:sz w:val="26"/>
          <w:szCs w:val="26"/>
          <w:lang w:val="lv-LV"/>
        </w:rPr>
        <w:t>ieguvis</w:t>
      </w:r>
      <w:r w:rsidRPr="00D37FC1">
        <w:rPr>
          <w:spacing w:val="-6"/>
          <w:sz w:val="26"/>
          <w:szCs w:val="26"/>
          <w:lang w:val="lv-LV"/>
        </w:rPr>
        <w:t xml:space="preserve"> </w:t>
      </w:r>
      <w:r w:rsidRPr="00D37FC1">
        <w:rPr>
          <w:sz w:val="26"/>
          <w:szCs w:val="26"/>
          <w:lang w:val="lv-LV"/>
        </w:rPr>
        <w:t>visvairāk punktus.</w:t>
      </w:r>
    </w:p>
    <w:p w:rsidR="00F769AA" w:rsidRPr="00D37FC1" w:rsidP="00F769AA" w14:paraId="6061F974" w14:textId="77777777">
      <w:pPr>
        <w:widowControl w:val="0"/>
        <w:numPr>
          <w:ilvl w:val="2"/>
          <w:numId w:val="6"/>
        </w:numPr>
        <w:tabs>
          <w:tab w:val="left" w:pos="825"/>
        </w:tabs>
        <w:autoSpaceDE w:val="0"/>
        <w:autoSpaceDN w:val="0"/>
        <w:spacing w:before="56"/>
        <w:ind w:left="851" w:firstLine="0"/>
        <w:rPr>
          <w:sz w:val="26"/>
          <w:szCs w:val="26"/>
          <w:lang w:val="lv-LV"/>
        </w:rPr>
      </w:pPr>
      <w:r w:rsidRPr="00D37FC1">
        <w:rPr>
          <w:sz w:val="26"/>
          <w:szCs w:val="26"/>
          <w:lang w:val="lv-LV"/>
        </w:rPr>
        <w:t>Situācijā, ja diviem robotiem iegūtais punktu skaits ir vienāds, labākais tiek noteikts</w:t>
      </w:r>
      <w:r w:rsidRPr="00D37FC1">
        <w:rPr>
          <w:spacing w:val="-47"/>
          <w:sz w:val="26"/>
          <w:szCs w:val="26"/>
          <w:lang w:val="lv-LV"/>
        </w:rPr>
        <w:t xml:space="preserve"> </w:t>
      </w:r>
      <w:r>
        <w:rPr>
          <w:spacing w:val="-47"/>
          <w:sz w:val="26"/>
          <w:szCs w:val="26"/>
          <w:lang w:val="lv-LV"/>
        </w:rPr>
        <w:t xml:space="preserve"> </w:t>
      </w:r>
      <w:r w:rsidRPr="00D37FC1">
        <w:rPr>
          <w:sz w:val="26"/>
          <w:szCs w:val="26"/>
          <w:lang w:val="lv-LV"/>
        </w:rPr>
        <w:t xml:space="preserve">pēc savstarpējās </w:t>
      </w:r>
      <w:r>
        <w:rPr>
          <w:sz w:val="26"/>
          <w:szCs w:val="26"/>
          <w:lang w:val="lv-LV"/>
        </w:rPr>
        <w:t>brauciena rezultāta</w:t>
      </w:r>
      <w:r w:rsidRPr="00D37FC1">
        <w:rPr>
          <w:sz w:val="26"/>
          <w:szCs w:val="26"/>
          <w:lang w:val="lv-LV"/>
        </w:rPr>
        <w:t>.</w:t>
      </w:r>
    </w:p>
    <w:p w:rsidR="00F769AA" w:rsidRPr="000369A0" w:rsidP="00F769AA" w14:paraId="29ABB0E8" w14:textId="77777777">
      <w:pPr>
        <w:jc w:val="both"/>
        <w:rPr>
          <w:sz w:val="26"/>
          <w:szCs w:val="26"/>
          <w:lang w:val="lv-LV"/>
        </w:rPr>
      </w:pPr>
    </w:p>
    <w:p w:rsidR="00F769AA" w:rsidRPr="000369A0" w:rsidP="00F769AA" w14:paraId="3AAE7EFC" w14:textId="77777777">
      <w:pPr>
        <w:ind w:left="567" w:hanging="567"/>
        <w:jc w:val="both"/>
        <w:rPr>
          <w:sz w:val="26"/>
          <w:szCs w:val="26"/>
          <w:lang w:val="lv-LV"/>
        </w:rPr>
      </w:pPr>
    </w:p>
    <w:p w:rsidR="00F769AA" w:rsidRPr="000369A0" w:rsidP="00F769AA" w14:paraId="534A670E" w14:textId="77777777">
      <w:pPr>
        <w:rPr>
          <w:sz w:val="26"/>
          <w:szCs w:val="26"/>
          <w:lang w:val="lv-LV"/>
        </w:rPr>
      </w:pPr>
      <w:r>
        <w:rPr>
          <w:sz w:val="26"/>
          <w:szCs w:val="26"/>
          <w:lang w:val="lv-LV"/>
        </w:rPr>
        <w:br w:type="page"/>
      </w:r>
    </w:p>
    <w:p w:rsidR="00F769AA" w:rsidP="00F769AA" w14:paraId="6860784C" w14:textId="77777777">
      <w:pPr>
        <w:rPr>
          <w:b/>
          <w:bCs/>
          <w:sz w:val="26"/>
          <w:szCs w:val="26"/>
          <w:lang w:val="lv-LV"/>
        </w:rPr>
      </w:pPr>
      <w:r w:rsidRPr="000369A0">
        <w:rPr>
          <w:b/>
          <w:bCs/>
          <w:sz w:val="26"/>
          <w:szCs w:val="26"/>
          <w:lang w:val="lv-LV"/>
        </w:rPr>
        <w:t>“Tilta konstrukcijas pārvarēšana.”</w:t>
      </w:r>
    </w:p>
    <w:p w:rsidR="00F769AA" w:rsidRPr="000369A0" w:rsidP="00F769AA" w14:paraId="57F3F13F" w14:textId="77777777">
      <w:pPr>
        <w:rPr>
          <w:b/>
          <w:bCs/>
          <w:sz w:val="26"/>
          <w:szCs w:val="26"/>
          <w:lang w:val="lv-LV"/>
        </w:rPr>
      </w:pPr>
    </w:p>
    <w:p w:rsidR="00F769AA" w:rsidRPr="000369A0" w:rsidP="00F769AA" w14:paraId="447ADE78" w14:textId="77777777">
      <w:pPr>
        <w:rPr>
          <w:sz w:val="26"/>
          <w:szCs w:val="26"/>
          <w:u w:val="single"/>
          <w:lang w:val="lv-LV"/>
        </w:rPr>
      </w:pPr>
      <w:r w:rsidRPr="000369A0">
        <w:rPr>
          <w:sz w:val="26"/>
          <w:szCs w:val="26"/>
          <w:u w:val="single"/>
          <w:lang w:val="lv-LV"/>
        </w:rPr>
        <w:t>Apraksts</w:t>
      </w:r>
    </w:p>
    <w:p w:rsidR="00F769AA" w:rsidRPr="000369A0" w:rsidP="00F769AA" w14:paraId="38B5809B" w14:textId="77777777">
      <w:pPr>
        <w:jc w:val="both"/>
        <w:rPr>
          <w:sz w:val="26"/>
          <w:szCs w:val="26"/>
          <w:lang w:val="lv-LV"/>
        </w:rPr>
      </w:pPr>
      <w:r w:rsidRPr="000369A0">
        <w:rPr>
          <w:sz w:val="26"/>
          <w:szCs w:val="26"/>
          <w:lang w:val="lv-LV"/>
        </w:rPr>
        <w:t xml:space="preserve">Uzsākot pirmās iepazīšanās ar robotizēto iekārtu būvi, visbiežāk tiek veidoti salīdzinoši vienkārši braucoši roboti un tiek izmantoti Lego </w:t>
      </w:r>
      <w:r w:rsidRPr="000369A0">
        <w:rPr>
          <w:sz w:val="26"/>
          <w:szCs w:val="26"/>
          <w:lang w:val="lv-LV"/>
        </w:rPr>
        <w:t>WeDo</w:t>
      </w:r>
      <w:r w:rsidRPr="000369A0">
        <w:rPr>
          <w:sz w:val="26"/>
          <w:szCs w:val="26"/>
          <w:lang w:val="lv-LV"/>
        </w:rPr>
        <w:t xml:space="preserve"> vai </w:t>
      </w:r>
      <w:r w:rsidRPr="000369A0">
        <w:rPr>
          <w:sz w:val="26"/>
          <w:szCs w:val="26"/>
          <w:lang w:val="lv-LV"/>
        </w:rPr>
        <w:t>Spike</w:t>
      </w:r>
      <w:r w:rsidRPr="000369A0">
        <w:rPr>
          <w:sz w:val="26"/>
          <w:szCs w:val="26"/>
          <w:lang w:val="lv-LV"/>
        </w:rPr>
        <w:t xml:space="preserve"> </w:t>
      </w:r>
      <w:r w:rsidRPr="000369A0">
        <w:rPr>
          <w:sz w:val="26"/>
          <w:szCs w:val="26"/>
          <w:lang w:val="lv-LV"/>
        </w:rPr>
        <w:t>Essential</w:t>
      </w:r>
      <w:r w:rsidRPr="000369A0">
        <w:rPr>
          <w:sz w:val="26"/>
          <w:szCs w:val="26"/>
          <w:lang w:val="lv-LV"/>
        </w:rPr>
        <w:t xml:space="preserve"> komplekti. Lai izaicinātu jaunākos skolēnus savas iegūtās zināšanas pielietot, risinot uzdevumus šķēršļu pievarēšanai, izveidota konstrukcija tilta formā, kuru nepieciešams šķērsot ar iepriekš sagatavotu robotu un izveidotu programmatūras kodu, lai robota kustība būtu autonoma.</w:t>
      </w:r>
    </w:p>
    <w:p w:rsidR="00F769AA" w:rsidRPr="000369A0" w:rsidP="00F769AA" w14:paraId="26137A13" w14:textId="77777777">
      <w:pPr>
        <w:jc w:val="both"/>
        <w:rPr>
          <w:sz w:val="26"/>
          <w:szCs w:val="26"/>
          <w:lang w:val="lv-LV"/>
        </w:rPr>
      </w:pPr>
      <w:r w:rsidRPr="000369A0">
        <w:rPr>
          <w:sz w:val="26"/>
          <w:szCs w:val="26"/>
          <w:lang w:val="lv-LV"/>
        </w:rPr>
        <w:t xml:space="preserve">Sacensību disciplīnas mērķis robotam ir pilnībā autonomi pārvietojoties no starta līdz finišam pēc iespējas īsākā laikā nenobraucot no konstrukcijas. Disciplīnas konstrukcija sastāv no uzkalniņa tipa </w:t>
      </w:r>
      <w:r w:rsidRPr="000369A0">
        <w:rPr>
          <w:sz w:val="26"/>
          <w:szCs w:val="26"/>
          <w:lang w:val="lv-LV"/>
        </w:rPr>
        <w:t>uzbrauktuves</w:t>
      </w:r>
      <w:r w:rsidRPr="000369A0">
        <w:rPr>
          <w:sz w:val="26"/>
          <w:szCs w:val="26"/>
          <w:lang w:val="lv-LV"/>
        </w:rPr>
        <w:t xml:space="preserve"> un tilta formāta konstrukcijas ar taisnas virsmas posmu un nobrauktuves.</w:t>
      </w:r>
    </w:p>
    <w:p w:rsidR="00F769AA" w:rsidRPr="000369A0" w:rsidP="00F769AA" w14:paraId="543EF47B" w14:textId="77777777">
      <w:pPr>
        <w:jc w:val="both"/>
        <w:rPr>
          <w:sz w:val="26"/>
          <w:szCs w:val="26"/>
          <w:lang w:val="lv-LV"/>
        </w:rPr>
      </w:pPr>
      <w:r w:rsidRPr="000369A0">
        <w:rPr>
          <w:sz w:val="26"/>
          <w:szCs w:val="26"/>
          <w:lang w:val="lv-LV"/>
        </w:rPr>
        <w:t>Sacensību organizatori patur tiesības sadalīt robotus apakšgrupās, vadoties pēc dalībnieku vecuma, prasmju līmeņa vai jebkura cita raksturlieluma, atkarībā no pieteikto dalībnieku skaita.</w:t>
      </w:r>
    </w:p>
    <w:p w:rsidR="00F769AA" w:rsidRPr="000369A0" w:rsidP="00F769AA" w14:paraId="0E35FAC3" w14:textId="77777777">
      <w:pPr>
        <w:jc w:val="both"/>
        <w:rPr>
          <w:sz w:val="26"/>
          <w:szCs w:val="26"/>
          <w:u w:val="single"/>
          <w:lang w:val="lv-LV"/>
        </w:rPr>
      </w:pPr>
      <w:r w:rsidRPr="000369A0">
        <w:rPr>
          <w:sz w:val="26"/>
          <w:szCs w:val="26"/>
          <w:u w:val="single"/>
          <w:lang w:val="lv-LV"/>
        </w:rPr>
        <w:t xml:space="preserve">Sacensību norise: </w:t>
      </w:r>
    </w:p>
    <w:p w:rsidR="00F769AA" w:rsidRPr="000369A0" w:rsidP="00F769AA" w14:paraId="47E1C9C8" w14:textId="77777777">
      <w:pPr>
        <w:ind w:left="567" w:hanging="567"/>
        <w:jc w:val="both"/>
        <w:rPr>
          <w:sz w:val="26"/>
          <w:szCs w:val="26"/>
          <w:lang w:val="lv-LV"/>
        </w:rPr>
      </w:pPr>
      <w:r w:rsidRPr="000369A0">
        <w:rPr>
          <w:sz w:val="26"/>
          <w:szCs w:val="26"/>
          <w:lang w:val="lv-LV"/>
        </w:rPr>
        <w:t>1.</w:t>
      </w:r>
      <w:r>
        <w:rPr>
          <w:sz w:val="26"/>
          <w:szCs w:val="26"/>
          <w:lang w:val="lv-LV"/>
        </w:rPr>
        <w:tab/>
      </w:r>
      <w:r w:rsidRPr="000369A0">
        <w:rPr>
          <w:sz w:val="26"/>
          <w:szCs w:val="26"/>
          <w:lang w:val="lv-LV"/>
        </w:rPr>
        <w:t xml:space="preserve">Uzsākot sacensības dalībnieks dodas uz norādīto starta punktu. Dalībnieks uzrāda tiesnesim sava robota reģistrācijā iegūto numuru. </w:t>
      </w:r>
    </w:p>
    <w:p w:rsidR="00F769AA" w:rsidRPr="000369A0" w:rsidP="00F769AA" w14:paraId="3C06C750" w14:textId="77777777">
      <w:pPr>
        <w:ind w:left="567" w:hanging="567"/>
        <w:jc w:val="both"/>
        <w:rPr>
          <w:sz w:val="26"/>
          <w:szCs w:val="26"/>
          <w:lang w:val="lv-LV"/>
        </w:rPr>
      </w:pPr>
      <w:r w:rsidRPr="000369A0">
        <w:rPr>
          <w:sz w:val="26"/>
          <w:szCs w:val="26"/>
          <w:lang w:val="lv-LV"/>
        </w:rPr>
        <w:t>2.</w:t>
      </w:r>
      <w:r>
        <w:rPr>
          <w:sz w:val="26"/>
          <w:szCs w:val="26"/>
          <w:lang w:val="lv-LV"/>
        </w:rPr>
        <w:tab/>
      </w:r>
      <w:r w:rsidRPr="000369A0">
        <w:rPr>
          <w:sz w:val="26"/>
          <w:szCs w:val="26"/>
          <w:lang w:val="lv-LV"/>
        </w:rPr>
        <w:t xml:space="preserve">Pēc tiesneša aicinājuma, dalībnieks novieto robotu pie starta pozīcijas. Robota daļai jāatrodas vienā līmenī ar starta pozīciju. </w:t>
      </w:r>
    </w:p>
    <w:p w:rsidR="00F769AA" w:rsidRPr="000369A0" w:rsidP="00F769AA" w14:paraId="6B1910BE" w14:textId="77777777">
      <w:pPr>
        <w:ind w:left="567" w:hanging="567"/>
        <w:jc w:val="both"/>
        <w:rPr>
          <w:sz w:val="26"/>
          <w:szCs w:val="26"/>
          <w:lang w:val="lv-LV"/>
        </w:rPr>
      </w:pPr>
      <w:r w:rsidRPr="000369A0">
        <w:rPr>
          <w:sz w:val="26"/>
          <w:szCs w:val="26"/>
          <w:lang w:val="lv-LV"/>
        </w:rPr>
        <w:t>3.</w:t>
      </w:r>
      <w:r>
        <w:rPr>
          <w:sz w:val="26"/>
          <w:szCs w:val="26"/>
          <w:lang w:val="lv-LV"/>
        </w:rPr>
        <w:tab/>
      </w:r>
      <w:r w:rsidRPr="000369A0">
        <w:rPr>
          <w:sz w:val="26"/>
          <w:szCs w:val="26"/>
          <w:lang w:val="lv-LV"/>
        </w:rPr>
        <w:t>Dalībniekam ir dota 1 minūte, lai sagatavotu savu robotu startam. Starta neuzsākšanas rezultātā, mēģinājums tiek fiksēts kā DNF [</w:t>
      </w:r>
      <w:r w:rsidRPr="000369A0">
        <w:rPr>
          <w:sz w:val="26"/>
          <w:szCs w:val="26"/>
          <w:lang w:val="lv-LV"/>
        </w:rPr>
        <w:t>Did</w:t>
      </w:r>
      <w:r w:rsidRPr="000369A0">
        <w:rPr>
          <w:sz w:val="26"/>
          <w:szCs w:val="26"/>
          <w:lang w:val="lv-LV"/>
        </w:rPr>
        <w:t xml:space="preserve"> </w:t>
      </w:r>
      <w:r w:rsidRPr="000369A0">
        <w:rPr>
          <w:sz w:val="26"/>
          <w:szCs w:val="26"/>
          <w:lang w:val="lv-LV"/>
        </w:rPr>
        <w:t>Not</w:t>
      </w:r>
      <w:r w:rsidRPr="000369A0">
        <w:rPr>
          <w:sz w:val="26"/>
          <w:szCs w:val="26"/>
          <w:lang w:val="lv-LV"/>
        </w:rPr>
        <w:t xml:space="preserve"> </w:t>
      </w:r>
      <w:r w:rsidRPr="000369A0">
        <w:rPr>
          <w:sz w:val="26"/>
          <w:szCs w:val="26"/>
          <w:lang w:val="lv-LV"/>
        </w:rPr>
        <w:t>Finish</w:t>
      </w:r>
      <w:r w:rsidRPr="000369A0">
        <w:rPr>
          <w:sz w:val="26"/>
          <w:szCs w:val="26"/>
          <w:lang w:val="lv-LV"/>
        </w:rPr>
        <w:t xml:space="preserve">]. </w:t>
      </w:r>
    </w:p>
    <w:p w:rsidR="00F769AA" w:rsidRPr="000369A0" w:rsidP="00F769AA" w14:paraId="3BA42A35" w14:textId="77777777">
      <w:pPr>
        <w:ind w:left="567" w:hanging="567"/>
        <w:jc w:val="both"/>
        <w:rPr>
          <w:sz w:val="26"/>
          <w:szCs w:val="26"/>
          <w:lang w:val="lv-LV"/>
        </w:rPr>
      </w:pPr>
      <w:r w:rsidRPr="000369A0">
        <w:rPr>
          <w:sz w:val="26"/>
          <w:szCs w:val="26"/>
          <w:lang w:val="lv-LV"/>
        </w:rPr>
        <w:t>4.</w:t>
      </w:r>
      <w:r>
        <w:rPr>
          <w:sz w:val="26"/>
          <w:szCs w:val="26"/>
          <w:lang w:val="lv-LV"/>
        </w:rPr>
        <w:tab/>
      </w:r>
      <w:r w:rsidRPr="000369A0">
        <w:rPr>
          <w:sz w:val="26"/>
          <w:szCs w:val="26"/>
          <w:lang w:val="lv-LV"/>
        </w:rPr>
        <w:t xml:space="preserve">Pēc starta signāla, dalībnieks vai tiesnesis startē robotu, kurš pēc 3 sekundēm sāk savu braucienu. </w:t>
      </w:r>
    </w:p>
    <w:p w:rsidR="00F769AA" w:rsidRPr="000369A0" w:rsidP="00F769AA" w14:paraId="23F3FD5C" w14:textId="77777777">
      <w:pPr>
        <w:ind w:left="567" w:hanging="567"/>
        <w:jc w:val="both"/>
        <w:rPr>
          <w:sz w:val="26"/>
          <w:szCs w:val="26"/>
          <w:lang w:val="lv-LV"/>
        </w:rPr>
      </w:pPr>
      <w:r w:rsidRPr="000369A0">
        <w:rPr>
          <w:sz w:val="26"/>
          <w:szCs w:val="26"/>
          <w:lang w:val="lv-LV"/>
        </w:rPr>
        <w:t>5.</w:t>
      </w:r>
      <w:r>
        <w:rPr>
          <w:sz w:val="26"/>
          <w:szCs w:val="26"/>
          <w:lang w:val="lv-LV"/>
        </w:rPr>
        <w:tab/>
      </w:r>
      <w:r w:rsidRPr="000369A0">
        <w:rPr>
          <w:sz w:val="26"/>
          <w:szCs w:val="26"/>
          <w:lang w:val="lv-LV"/>
        </w:rPr>
        <w:t>Robotam ir uzdevums, darbojoties autonomi, šķērsot tilta konstrukciju maksimāli īsākā laika posmā, sasniedzot finiša līniju.</w:t>
      </w:r>
    </w:p>
    <w:p w:rsidR="00F769AA" w:rsidRPr="000369A0" w:rsidP="00F769AA" w14:paraId="624B7E8C" w14:textId="77777777">
      <w:pPr>
        <w:ind w:left="567" w:hanging="567"/>
        <w:jc w:val="both"/>
        <w:rPr>
          <w:sz w:val="26"/>
          <w:szCs w:val="26"/>
          <w:lang w:val="lv-LV"/>
        </w:rPr>
      </w:pPr>
      <w:r w:rsidRPr="000369A0">
        <w:rPr>
          <w:sz w:val="26"/>
          <w:szCs w:val="26"/>
          <w:lang w:val="lv-LV"/>
        </w:rPr>
        <w:t>6.</w:t>
      </w:r>
      <w:r>
        <w:rPr>
          <w:sz w:val="26"/>
          <w:szCs w:val="26"/>
          <w:lang w:val="lv-LV"/>
        </w:rPr>
        <w:tab/>
      </w:r>
      <w:r w:rsidRPr="000369A0">
        <w:rPr>
          <w:sz w:val="26"/>
          <w:szCs w:val="26"/>
          <w:lang w:val="lv-LV"/>
        </w:rPr>
        <w:t xml:space="preserve">Konstrukcijas pieveikšanai ir dota ne vairāk kā 2 minūtes, vienā mēģinājumā. Neiekļaušanās gadījumā, robots jānoņem no trases. </w:t>
      </w:r>
    </w:p>
    <w:p w:rsidR="00F769AA" w:rsidRPr="000369A0" w:rsidP="00F769AA" w14:paraId="0542AFAF" w14:textId="77777777">
      <w:pPr>
        <w:ind w:left="567" w:hanging="567"/>
        <w:jc w:val="both"/>
        <w:rPr>
          <w:sz w:val="26"/>
          <w:szCs w:val="26"/>
          <w:lang w:val="lv-LV"/>
        </w:rPr>
      </w:pPr>
      <w:r w:rsidRPr="000369A0">
        <w:rPr>
          <w:sz w:val="26"/>
          <w:szCs w:val="26"/>
          <w:lang w:val="lv-LV"/>
        </w:rPr>
        <w:t>7.</w:t>
      </w:r>
      <w:r>
        <w:rPr>
          <w:sz w:val="26"/>
          <w:szCs w:val="26"/>
          <w:lang w:val="lv-LV"/>
        </w:rPr>
        <w:tab/>
      </w:r>
      <w:r w:rsidRPr="000369A0">
        <w:rPr>
          <w:sz w:val="26"/>
          <w:szCs w:val="26"/>
          <w:lang w:val="lv-LV"/>
        </w:rPr>
        <w:t>Robotam, nobraucot no konstrukcijas mēģinājums ir noslēdzies. Mēģinājums tiek fiksēts kā DNF [</w:t>
      </w:r>
      <w:r w:rsidRPr="000369A0">
        <w:rPr>
          <w:sz w:val="26"/>
          <w:szCs w:val="26"/>
          <w:lang w:val="lv-LV"/>
        </w:rPr>
        <w:t>Did</w:t>
      </w:r>
      <w:r w:rsidRPr="000369A0">
        <w:rPr>
          <w:sz w:val="26"/>
          <w:szCs w:val="26"/>
          <w:lang w:val="lv-LV"/>
        </w:rPr>
        <w:t xml:space="preserve"> </w:t>
      </w:r>
      <w:r w:rsidRPr="000369A0">
        <w:rPr>
          <w:sz w:val="26"/>
          <w:szCs w:val="26"/>
          <w:lang w:val="lv-LV"/>
        </w:rPr>
        <w:t>Not</w:t>
      </w:r>
      <w:r w:rsidRPr="000369A0">
        <w:rPr>
          <w:sz w:val="26"/>
          <w:szCs w:val="26"/>
          <w:lang w:val="lv-LV"/>
        </w:rPr>
        <w:t xml:space="preserve"> </w:t>
      </w:r>
      <w:r w:rsidRPr="000369A0">
        <w:rPr>
          <w:sz w:val="26"/>
          <w:szCs w:val="26"/>
          <w:lang w:val="lv-LV"/>
        </w:rPr>
        <w:t>Finish</w:t>
      </w:r>
      <w:r w:rsidRPr="000369A0">
        <w:rPr>
          <w:sz w:val="26"/>
          <w:szCs w:val="26"/>
          <w:lang w:val="lv-LV"/>
        </w:rPr>
        <w:t>].</w:t>
      </w:r>
    </w:p>
    <w:p w:rsidR="00F769AA" w:rsidRPr="000369A0" w:rsidP="00F769AA" w14:paraId="6A5A727C" w14:textId="77777777">
      <w:pPr>
        <w:ind w:left="567" w:hanging="567"/>
        <w:jc w:val="both"/>
        <w:rPr>
          <w:sz w:val="26"/>
          <w:szCs w:val="26"/>
          <w:lang w:val="lv-LV"/>
        </w:rPr>
      </w:pPr>
      <w:r w:rsidRPr="000369A0">
        <w:rPr>
          <w:sz w:val="26"/>
          <w:szCs w:val="26"/>
          <w:lang w:val="lv-LV"/>
        </w:rPr>
        <w:t>8.</w:t>
      </w:r>
      <w:r>
        <w:rPr>
          <w:sz w:val="26"/>
          <w:szCs w:val="26"/>
          <w:lang w:val="lv-LV"/>
        </w:rPr>
        <w:tab/>
      </w:r>
      <w:r w:rsidRPr="000369A0">
        <w:rPr>
          <w:sz w:val="26"/>
          <w:szCs w:val="26"/>
          <w:lang w:val="lv-LV"/>
        </w:rPr>
        <w:t xml:space="preserve">Robota darbību nedrīkst ietekmēt mēģinājuma laikā un pieskarties tam. </w:t>
      </w:r>
    </w:p>
    <w:p w:rsidR="00F769AA" w:rsidRPr="000369A0" w:rsidP="00F769AA" w14:paraId="2AE6FBCE" w14:textId="77777777">
      <w:pPr>
        <w:ind w:left="567" w:hanging="567"/>
        <w:jc w:val="both"/>
        <w:rPr>
          <w:sz w:val="26"/>
          <w:szCs w:val="26"/>
          <w:lang w:val="lv-LV"/>
        </w:rPr>
      </w:pPr>
      <w:r w:rsidRPr="000369A0">
        <w:rPr>
          <w:sz w:val="26"/>
          <w:szCs w:val="26"/>
          <w:lang w:val="lv-LV"/>
        </w:rPr>
        <w:t>9.</w:t>
      </w:r>
      <w:r>
        <w:rPr>
          <w:sz w:val="26"/>
          <w:szCs w:val="26"/>
          <w:lang w:val="lv-LV"/>
        </w:rPr>
        <w:tab/>
      </w:r>
      <w:r w:rsidRPr="000369A0">
        <w:rPr>
          <w:sz w:val="26"/>
          <w:szCs w:val="26"/>
          <w:lang w:val="lv-LV"/>
        </w:rPr>
        <w:t xml:space="preserve">Dalībniekam aizliegts kāpt uz sacensību konstrukcijas. </w:t>
      </w:r>
    </w:p>
    <w:p w:rsidR="00F769AA" w:rsidRPr="000369A0" w:rsidP="00F769AA" w14:paraId="7A56D1DE" w14:textId="77777777">
      <w:pPr>
        <w:ind w:left="567" w:hanging="567"/>
        <w:jc w:val="both"/>
        <w:rPr>
          <w:sz w:val="26"/>
          <w:szCs w:val="26"/>
          <w:lang w:val="lv-LV"/>
        </w:rPr>
      </w:pPr>
      <w:r w:rsidRPr="000369A0">
        <w:rPr>
          <w:sz w:val="26"/>
          <w:szCs w:val="26"/>
          <w:lang w:val="lv-LV"/>
        </w:rPr>
        <w:t>10.</w:t>
      </w:r>
      <w:r>
        <w:rPr>
          <w:sz w:val="26"/>
          <w:szCs w:val="26"/>
          <w:lang w:val="lv-LV"/>
        </w:rPr>
        <w:tab/>
      </w:r>
      <w:r w:rsidRPr="000369A0">
        <w:rPr>
          <w:sz w:val="26"/>
          <w:szCs w:val="26"/>
          <w:lang w:val="lv-LV"/>
        </w:rPr>
        <w:t>Pēc mēģinājuma, dalībnieks var pamest disciplīnas vietu tikai pēc tiesneša signāla.</w:t>
      </w:r>
    </w:p>
    <w:p w:rsidR="00F769AA" w:rsidRPr="000369A0" w:rsidP="00F769AA" w14:paraId="6FBE2F27" w14:textId="77777777">
      <w:pPr>
        <w:ind w:left="567" w:hanging="567"/>
        <w:jc w:val="both"/>
        <w:rPr>
          <w:sz w:val="26"/>
          <w:szCs w:val="26"/>
          <w:lang w:val="lv-LV"/>
        </w:rPr>
      </w:pPr>
      <w:r w:rsidRPr="000369A0">
        <w:rPr>
          <w:sz w:val="26"/>
          <w:szCs w:val="26"/>
          <w:lang w:val="lv-LV"/>
        </w:rPr>
        <w:t>11.</w:t>
      </w:r>
      <w:r>
        <w:rPr>
          <w:sz w:val="26"/>
          <w:szCs w:val="26"/>
          <w:lang w:val="lv-LV"/>
        </w:rPr>
        <w:tab/>
      </w:r>
      <w:r w:rsidRPr="000369A0">
        <w:rPr>
          <w:sz w:val="26"/>
          <w:szCs w:val="26"/>
          <w:lang w:val="lv-LV"/>
        </w:rPr>
        <w:t>Mēģinājums tiek ieskaitīts, ja robots autonomi pieveicis visu konstrukciju no starta vietas līdz finišam.</w:t>
      </w:r>
    </w:p>
    <w:p w:rsidR="00F769AA" w:rsidRPr="000369A0" w:rsidP="00F769AA" w14:paraId="6E23CE98" w14:textId="77777777">
      <w:pPr>
        <w:ind w:left="567" w:hanging="567"/>
        <w:jc w:val="both"/>
        <w:rPr>
          <w:sz w:val="26"/>
          <w:szCs w:val="26"/>
          <w:lang w:val="lv-LV"/>
        </w:rPr>
      </w:pPr>
      <w:r w:rsidRPr="000369A0">
        <w:rPr>
          <w:sz w:val="26"/>
          <w:szCs w:val="26"/>
          <w:lang w:val="lv-LV"/>
        </w:rPr>
        <w:t>12.</w:t>
      </w:r>
      <w:r>
        <w:rPr>
          <w:sz w:val="26"/>
          <w:szCs w:val="26"/>
          <w:lang w:val="lv-LV"/>
        </w:rPr>
        <w:tab/>
      </w:r>
      <w:r w:rsidRPr="000369A0">
        <w:rPr>
          <w:sz w:val="26"/>
          <w:szCs w:val="26"/>
          <w:lang w:val="lv-LV"/>
        </w:rPr>
        <w:t>Katram dalībniekam ir iespējami 3-5 mēģinājumi, atkarībā no pieteikto dalībnieku skaita.</w:t>
      </w:r>
    </w:p>
    <w:p w:rsidR="00F769AA" w:rsidRPr="000369A0" w:rsidP="00F769AA" w14:paraId="6EB99EEB" w14:textId="77777777">
      <w:pPr>
        <w:ind w:left="567" w:hanging="567"/>
        <w:jc w:val="both"/>
        <w:rPr>
          <w:sz w:val="26"/>
          <w:szCs w:val="26"/>
          <w:lang w:val="lv-LV"/>
        </w:rPr>
      </w:pPr>
      <w:r w:rsidRPr="000369A0">
        <w:rPr>
          <w:sz w:val="26"/>
          <w:szCs w:val="26"/>
          <w:lang w:val="lv-LV"/>
        </w:rPr>
        <w:t>13.</w:t>
      </w:r>
      <w:r>
        <w:rPr>
          <w:sz w:val="26"/>
          <w:szCs w:val="26"/>
          <w:lang w:val="lv-LV"/>
        </w:rPr>
        <w:tab/>
      </w:r>
      <w:r w:rsidRPr="000369A0">
        <w:rPr>
          <w:sz w:val="26"/>
          <w:szCs w:val="26"/>
          <w:lang w:val="lv-LV"/>
        </w:rPr>
        <w:t>Uzsākot mēģinājumu ar kontrollaiku, tas jāpiesaka tiesnesim, pirms robota novietošanas starta pozīcijā.</w:t>
      </w:r>
    </w:p>
    <w:p w:rsidR="00F769AA" w:rsidRPr="000369A0" w:rsidP="00F769AA" w14:paraId="62128765" w14:textId="77777777">
      <w:pPr>
        <w:ind w:left="567" w:hanging="567"/>
        <w:jc w:val="both"/>
        <w:rPr>
          <w:sz w:val="26"/>
          <w:szCs w:val="26"/>
          <w:lang w:val="lv-LV"/>
        </w:rPr>
      </w:pPr>
      <w:r w:rsidRPr="000369A0">
        <w:rPr>
          <w:sz w:val="26"/>
          <w:szCs w:val="26"/>
          <w:lang w:val="lv-LV"/>
        </w:rPr>
        <w:t>14.</w:t>
      </w:r>
      <w:r>
        <w:rPr>
          <w:sz w:val="26"/>
          <w:szCs w:val="26"/>
          <w:lang w:val="lv-LV"/>
        </w:rPr>
        <w:tab/>
      </w:r>
      <w:r w:rsidRPr="000369A0">
        <w:rPr>
          <w:sz w:val="26"/>
          <w:szCs w:val="26"/>
          <w:lang w:val="lv-LV"/>
        </w:rPr>
        <w:t>Konstrukcijas apraksts:</w:t>
      </w:r>
    </w:p>
    <w:p w:rsidR="00F769AA" w:rsidRPr="000369A0" w:rsidP="00F769AA" w14:paraId="7BE1086D" w14:textId="77777777">
      <w:pPr>
        <w:pStyle w:val="ListParagraph"/>
        <w:numPr>
          <w:ilvl w:val="1"/>
          <w:numId w:val="4"/>
        </w:numPr>
        <w:ind w:left="1418" w:hanging="851"/>
        <w:jc w:val="both"/>
        <w:rPr>
          <w:rFonts w:ascii="Times New Roman" w:hAnsi="Times New Roman"/>
          <w:sz w:val="26"/>
          <w:szCs w:val="26"/>
        </w:rPr>
      </w:pPr>
      <w:r w:rsidRPr="000369A0">
        <w:rPr>
          <w:rFonts w:ascii="Times New Roman" w:hAnsi="Times New Roman"/>
          <w:sz w:val="26"/>
          <w:szCs w:val="26"/>
        </w:rPr>
        <w:t xml:space="preserve">Tilta konstrukcija tiek izgatavota no koka un plastikāta materiāla, kā arī var saturēt stikla, tekstila vai cita materiāla komponentes. </w:t>
      </w:r>
    </w:p>
    <w:p w:rsidR="00F769AA" w:rsidRPr="000369A0" w:rsidP="00F769AA" w14:paraId="030D3C88" w14:textId="77777777">
      <w:pPr>
        <w:pStyle w:val="ListParagraph"/>
        <w:numPr>
          <w:ilvl w:val="1"/>
          <w:numId w:val="4"/>
        </w:numPr>
        <w:ind w:left="1418" w:hanging="851"/>
        <w:jc w:val="both"/>
        <w:rPr>
          <w:rFonts w:ascii="Times New Roman" w:hAnsi="Times New Roman"/>
          <w:sz w:val="26"/>
          <w:szCs w:val="26"/>
        </w:rPr>
      </w:pPr>
      <w:r w:rsidRPr="000369A0">
        <w:rPr>
          <w:rFonts w:ascii="Times New Roman" w:hAnsi="Times New Roman"/>
          <w:sz w:val="26"/>
          <w:szCs w:val="26"/>
        </w:rPr>
        <w:t>Konstrukcijā ir noteikta starta un finiša pozīcija.</w:t>
      </w:r>
    </w:p>
    <w:p w:rsidR="00F769AA" w:rsidRPr="000369A0" w:rsidP="00F769AA" w14:paraId="2DD7D57F" w14:textId="77777777">
      <w:pPr>
        <w:pStyle w:val="ListParagraph"/>
        <w:numPr>
          <w:ilvl w:val="1"/>
          <w:numId w:val="4"/>
        </w:numPr>
        <w:ind w:left="1418" w:hanging="851"/>
        <w:jc w:val="both"/>
        <w:rPr>
          <w:rFonts w:ascii="Times New Roman" w:hAnsi="Times New Roman"/>
          <w:sz w:val="26"/>
          <w:szCs w:val="26"/>
        </w:rPr>
      </w:pPr>
      <w:r w:rsidRPr="000369A0">
        <w:rPr>
          <w:rFonts w:ascii="Times New Roman" w:hAnsi="Times New Roman"/>
          <w:sz w:val="26"/>
          <w:szCs w:val="26"/>
        </w:rPr>
        <w:t>Konstrukcijas maksimālais kāpuma leņķis nevar pārsniegt 20*</w:t>
      </w:r>
    </w:p>
    <w:p w:rsidR="00F769AA" w:rsidRPr="000369A0" w:rsidP="00F769AA" w14:paraId="4C26236F" w14:textId="77777777">
      <w:pPr>
        <w:pStyle w:val="ListParagraph"/>
        <w:numPr>
          <w:ilvl w:val="1"/>
          <w:numId w:val="4"/>
        </w:numPr>
        <w:ind w:left="1418" w:hanging="851"/>
        <w:jc w:val="both"/>
        <w:rPr>
          <w:rFonts w:ascii="Times New Roman" w:hAnsi="Times New Roman"/>
          <w:sz w:val="26"/>
          <w:szCs w:val="26"/>
        </w:rPr>
      </w:pPr>
      <w:r w:rsidRPr="000369A0">
        <w:rPr>
          <w:rFonts w:ascii="Times New Roman" w:hAnsi="Times New Roman"/>
          <w:sz w:val="26"/>
          <w:szCs w:val="26"/>
        </w:rPr>
        <w:t>Konstrukcijas kopējais garums ir 150 cm  un platums šaurākajā vietā 30 cm</w:t>
      </w:r>
    </w:p>
    <w:p w:rsidR="00F769AA" w:rsidRPr="000369A0" w:rsidP="00F769AA" w14:paraId="6E2A2FF0" w14:textId="77777777">
      <w:pPr>
        <w:pStyle w:val="ListParagraph"/>
        <w:numPr>
          <w:ilvl w:val="0"/>
          <w:numId w:val="4"/>
        </w:numPr>
        <w:ind w:left="567" w:hanging="567"/>
        <w:rPr>
          <w:rFonts w:ascii="Times New Roman" w:hAnsi="Times New Roman"/>
          <w:sz w:val="26"/>
          <w:szCs w:val="26"/>
        </w:rPr>
      </w:pPr>
      <w:r w:rsidRPr="000369A0">
        <w:rPr>
          <w:rFonts w:ascii="Times New Roman" w:hAnsi="Times New Roman"/>
          <w:sz w:val="26"/>
          <w:szCs w:val="26"/>
        </w:rPr>
        <w:t>Robots:</w:t>
      </w:r>
    </w:p>
    <w:p w:rsidR="00F769AA" w:rsidRPr="000369A0" w:rsidP="00F769AA" w14:paraId="637E097D" w14:textId="77777777">
      <w:pPr>
        <w:pStyle w:val="ListParagraph"/>
        <w:numPr>
          <w:ilvl w:val="1"/>
          <w:numId w:val="4"/>
        </w:numPr>
        <w:ind w:left="1418" w:hanging="851"/>
        <w:rPr>
          <w:rFonts w:ascii="Times New Roman" w:hAnsi="Times New Roman"/>
          <w:sz w:val="26"/>
          <w:szCs w:val="26"/>
        </w:rPr>
      </w:pPr>
      <w:r w:rsidRPr="000369A0">
        <w:rPr>
          <w:rFonts w:ascii="Times New Roman" w:hAnsi="Times New Roman"/>
          <w:sz w:val="26"/>
          <w:szCs w:val="26"/>
        </w:rPr>
        <w:t xml:space="preserve">Robota maksimālais izmērs (platums, garums) un svars: </w:t>
      </w:r>
      <w:r w:rsidRPr="000369A0">
        <w:rPr>
          <w:rFonts w:ascii="Times New Roman" w:hAnsi="Times New Roman"/>
          <w:sz w:val="26"/>
          <w:szCs w:val="26"/>
        </w:rPr>
        <w:br/>
        <w:t xml:space="preserve">● LEGO </w:t>
      </w:r>
      <w:r w:rsidRPr="000369A0">
        <w:rPr>
          <w:rFonts w:ascii="Times New Roman" w:hAnsi="Times New Roman"/>
          <w:sz w:val="26"/>
          <w:szCs w:val="26"/>
        </w:rPr>
        <w:t>WeDo</w:t>
      </w:r>
      <w:r w:rsidRPr="000369A0">
        <w:rPr>
          <w:rFonts w:ascii="Times New Roman" w:hAnsi="Times New Roman"/>
          <w:sz w:val="26"/>
          <w:szCs w:val="26"/>
        </w:rPr>
        <w:t xml:space="preserve"> ® : 20x20 cm; 0.400 kg. </w:t>
      </w:r>
      <w:r w:rsidRPr="000369A0">
        <w:rPr>
          <w:rFonts w:ascii="Times New Roman" w:hAnsi="Times New Roman"/>
          <w:sz w:val="26"/>
          <w:szCs w:val="26"/>
        </w:rPr>
        <w:br/>
        <w:t xml:space="preserve">● </w:t>
      </w:r>
      <w:r w:rsidRPr="000369A0">
        <w:rPr>
          <w:rFonts w:ascii="Times New Roman" w:hAnsi="Times New Roman"/>
          <w:sz w:val="26"/>
          <w:szCs w:val="26"/>
        </w:rPr>
        <w:t>Spike</w:t>
      </w:r>
      <w:r w:rsidRPr="000369A0">
        <w:rPr>
          <w:rFonts w:ascii="Times New Roman" w:hAnsi="Times New Roman"/>
          <w:sz w:val="26"/>
          <w:szCs w:val="26"/>
        </w:rPr>
        <w:t xml:space="preserve"> </w:t>
      </w:r>
      <w:r w:rsidRPr="000369A0">
        <w:rPr>
          <w:rFonts w:ascii="Times New Roman" w:hAnsi="Times New Roman"/>
          <w:sz w:val="26"/>
          <w:szCs w:val="26"/>
        </w:rPr>
        <w:t>Essential</w:t>
      </w:r>
      <w:r w:rsidRPr="000369A0">
        <w:rPr>
          <w:rFonts w:ascii="Times New Roman" w:hAnsi="Times New Roman"/>
          <w:sz w:val="26"/>
          <w:szCs w:val="26"/>
        </w:rPr>
        <w:t>: 20x20 cm; 0.400 kg.</w:t>
      </w:r>
    </w:p>
    <w:p w:rsidR="00F769AA" w:rsidRPr="000369A0" w:rsidP="00F769AA" w14:paraId="753EF1A0" w14:textId="77777777">
      <w:pPr>
        <w:pStyle w:val="ListParagraph"/>
        <w:numPr>
          <w:ilvl w:val="1"/>
          <w:numId w:val="4"/>
        </w:numPr>
        <w:ind w:left="1418" w:hanging="851"/>
        <w:rPr>
          <w:rFonts w:ascii="Times New Roman" w:hAnsi="Times New Roman"/>
          <w:sz w:val="26"/>
          <w:szCs w:val="26"/>
        </w:rPr>
      </w:pPr>
      <w:r w:rsidRPr="000369A0">
        <w:rPr>
          <w:rFonts w:ascii="Times New Roman" w:hAnsi="Times New Roman"/>
          <w:sz w:val="26"/>
          <w:szCs w:val="26"/>
        </w:rPr>
        <w:t xml:space="preserve">Robotam jābūt pilnībā autonomam. </w:t>
      </w:r>
    </w:p>
    <w:p w:rsidR="00F769AA" w:rsidRPr="00683DE9" w:rsidP="00F769AA" w14:paraId="0AC87293" w14:textId="77777777">
      <w:pPr>
        <w:pStyle w:val="ListParagraph"/>
        <w:numPr>
          <w:ilvl w:val="1"/>
          <w:numId w:val="4"/>
        </w:numPr>
        <w:ind w:left="1418" w:hanging="851"/>
        <w:rPr>
          <w:rFonts w:ascii="Times New Roman" w:eastAsia="Times New Roman" w:hAnsi="Times New Roman"/>
          <w:sz w:val="26"/>
          <w:szCs w:val="26"/>
        </w:rPr>
      </w:pPr>
      <w:r w:rsidRPr="00683DE9">
        <w:rPr>
          <w:rFonts w:ascii="Times New Roman" w:eastAsia="Times New Roman" w:hAnsi="Times New Roman"/>
          <w:sz w:val="26"/>
          <w:szCs w:val="26"/>
        </w:rPr>
        <w:t xml:space="preserve">Robotam ir jābūt aprīkotam ar nospiežamu starta pogu. </w:t>
      </w:r>
    </w:p>
    <w:p w:rsidR="00F769AA" w:rsidRPr="00683DE9" w:rsidP="00F769AA" w14:paraId="46E03729" w14:textId="77777777">
      <w:pPr>
        <w:pStyle w:val="ListParagraph"/>
        <w:numPr>
          <w:ilvl w:val="1"/>
          <w:numId w:val="4"/>
        </w:numPr>
        <w:ind w:left="1418" w:hanging="851"/>
        <w:rPr>
          <w:rFonts w:ascii="Times New Roman" w:eastAsia="Times New Roman" w:hAnsi="Times New Roman"/>
          <w:sz w:val="26"/>
          <w:szCs w:val="26"/>
        </w:rPr>
      </w:pPr>
      <w:r w:rsidRPr="00683DE9">
        <w:rPr>
          <w:rFonts w:ascii="Times New Roman" w:eastAsia="Times New Roman" w:hAnsi="Times New Roman"/>
          <w:sz w:val="26"/>
          <w:szCs w:val="26"/>
        </w:rPr>
        <w:t xml:space="preserve">Robotam jābūt ar 3 sekunžu atliktā starta taimeri. </w:t>
      </w:r>
    </w:p>
    <w:p w:rsidR="00F769AA" w:rsidRPr="00683DE9" w:rsidP="00F769AA" w14:paraId="22B0FDDB" w14:textId="77777777">
      <w:pPr>
        <w:pStyle w:val="ListParagraph"/>
        <w:numPr>
          <w:ilvl w:val="1"/>
          <w:numId w:val="4"/>
        </w:numPr>
        <w:ind w:left="1418" w:hanging="851"/>
        <w:rPr>
          <w:rFonts w:ascii="Times New Roman" w:eastAsia="Times New Roman" w:hAnsi="Times New Roman"/>
          <w:sz w:val="26"/>
          <w:szCs w:val="26"/>
        </w:rPr>
      </w:pPr>
      <w:r w:rsidRPr="00683DE9">
        <w:rPr>
          <w:rFonts w:ascii="Times New Roman" w:eastAsia="Times New Roman" w:hAnsi="Times New Roman"/>
          <w:sz w:val="26"/>
          <w:szCs w:val="26"/>
        </w:rPr>
        <w:t xml:space="preserve">Robota konstrukcijā aizliegts izmantot lipīgas un eļļainas vielas vai materiālus, kas atstāj smērējumus. </w:t>
      </w:r>
    </w:p>
    <w:p w:rsidR="00F769AA" w:rsidRPr="00683DE9" w:rsidP="00F769AA" w14:paraId="7B078BDA" w14:textId="77777777">
      <w:pPr>
        <w:pStyle w:val="ListParagraph"/>
        <w:numPr>
          <w:ilvl w:val="1"/>
          <w:numId w:val="4"/>
        </w:numPr>
        <w:ind w:left="1418" w:hanging="851"/>
        <w:rPr>
          <w:rFonts w:ascii="Times New Roman" w:eastAsia="Times New Roman" w:hAnsi="Times New Roman"/>
          <w:sz w:val="26"/>
          <w:szCs w:val="26"/>
        </w:rPr>
      </w:pPr>
      <w:r w:rsidRPr="00683DE9">
        <w:rPr>
          <w:rFonts w:ascii="Times New Roman" w:eastAsia="Times New Roman" w:hAnsi="Times New Roman"/>
          <w:sz w:val="26"/>
          <w:szCs w:val="26"/>
        </w:rPr>
        <w:t xml:space="preserve">Robots nedrīkst radīt bojājumus laukumam/konstrukcijai. </w:t>
      </w:r>
    </w:p>
    <w:p w:rsidR="00F769AA" w:rsidRPr="00683DE9" w:rsidP="00F769AA" w14:paraId="6B8D2D78" w14:textId="77777777">
      <w:pPr>
        <w:pStyle w:val="ListParagraph"/>
        <w:numPr>
          <w:ilvl w:val="1"/>
          <w:numId w:val="4"/>
        </w:numPr>
        <w:ind w:left="1418" w:hanging="851"/>
        <w:rPr>
          <w:rFonts w:ascii="Times New Roman" w:eastAsia="Times New Roman" w:hAnsi="Times New Roman"/>
          <w:sz w:val="26"/>
          <w:szCs w:val="26"/>
        </w:rPr>
      </w:pPr>
      <w:r w:rsidRPr="00683DE9">
        <w:rPr>
          <w:rFonts w:ascii="Times New Roman" w:eastAsia="Times New Roman" w:hAnsi="Times New Roman"/>
          <w:sz w:val="26"/>
          <w:szCs w:val="26"/>
        </w:rPr>
        <w:t xml:space="preserve">Disciplīnā drīkst piedalīties dalībnieki līdz 12 gadiem, kuriem robots sastāv tikai no Lego </w:t>
      </w:r>
      <w:r w:rsidRPr="00683DE9">
        <w:rPr>
          <w:rFonts w:ascii="Times New Roman" w:eastAsia="Times New Roman" w:hAnsi="Times New Roman"/>
          <w:sz w:val="26"/>
          <w:szCs w:val="26"/>
        </w:rPr>
        <w:t>WeDo</w:t>
      </w:r>
      <w:r w:rsidRPr="00683DE9">
        <w:rPr>
          <w:rFonts w:ascii="Times New Roman" w:eastAsia="Times New Roman" w:hAnsi="Times New Roman"/>
          <w:sz w:val="26"/>
          <w:szCs w:val="26"/>
        </w:rPr>
        <w:t xml:space="preserve"> un Lego </w:t>
      </w:r>
      <w:r w:rsidRPr="00683DE9">
        <w:rPr>
          <w:rFonts w:ascii="Times New Roman" w:eastAsia="Times New Roman" w:hAnsi="Times New Roman"/>
          <w:sz w:val="26"/>
          <w:szCs w:val="26"/>
        </w:rPr>
        <w:t>Spike</w:t>
      </w:r>
      <w:r w:rsidRPr="00683DE9">
        <w:rPr>
          <w:rFonts w:ascii="Times New Roman" w:eastAsia="Times New Roman" w:hAnsi="Times New Roman"/>
          <w:sz w:val="26"/>
          <w:szCs w:val="26"/>
        </w:rPr>
        <w:t xml:space="preserve"> </w:t>
      </w:r>
      <w:r w:rsidRPr="00683DE9">
        <w:rPr>
          <w:rFonts w:ascii="Times New Roman" w:eastAsia="Times New Roman" w:hAnsi="Times New Roman"/>
          <w:sz w:val="26"/>
          <w:szCs w:val="26"/>
        </w:rPr>
        <w:t>Essential</w:t>
      </w:r>
      <w:r w:rsidRPr="00683DE9">
        <w:rPr>
          <w:rFonts w:ascii="Times New Roman" w:eastAsia="Times New Roman" w:hAnsi="Times New Roman"/>
          <w:sz w:val="26"/>
          <w:szCs w:val="26"/>
        </w:rPr>
        <w:t xml:space="preserve"> konstruktorā pieejamajām daļām.</w:t>
      </w:r>
    </w:p>
    <w:p w:rsidR="00F769AA" w:rsidRPr="000369A0" w:rsidP="00F769AA" w14:paraId="2216376D" w14:textId="77777777">
      <w:pPr>
        <w:pStyle w:val="ListParagraph"/>
        <w:numPr>
          <w:ilvl w:val="1"/>
          <w:numId w:val="4"/>
        </w:numPr>
        <w:ind w:left="1418" w:hanging="851"/>
        <w:rPr>
          <w:rFonts w:ascii="Times New Roman" w:hAnsi="Times New Roman"/>
          <w:sz w:val="26"/>
          <w:szCs w:val="26"/>
        </w:rPr>
      </w:pPr>
      <w:r w:rsidRPr="00683DE9">
        <w:rPr>
          <w:rFonts w:ascii="Times New Roman" w:eastAsia="Times New Roman" w:hAnsi="Times New Roman"/>
          <w:sz w:val="26"/>
          <w:szCs w:val="26"/>
        </w:rPr>
        <w:t>S</w:t>
      </w:r>
      <w:r w:rsidRPr="00765964">
        <w:rPr>
          <w:rFonts w:ascii="Times New Roman" w:eastAsia="Times New Roman" w:hAnsi="Times New Roman"/>
          <w:sz w:val="26"/>
          <w:szCs w:val="26"/>
        </w:rPr>
        <w:t>acensībās dalībniekiem atļauts izmantot tikai noteikta izmēra zobratus: ar 8, 12, 20 un 24 zobiem (skatīt Tabulu Nr. 1). Citu izmēru zobratu izmantošana sacensību konstrukcijās nav atļauta.</w:t>
      </w:r>
    </w:p>
    <w:p w:rsidR="00F769AA" w:rsidRPr="000369A0" w:rsidP="00F769AA" w14:paraId="49591A8D" w14:textId="77777777">
      <w:pPr>
        <w:rPr>
          <w:sz w:val="26"/>
          <w:szCs w:val="26"/>
          <w:lang w:val="lv-LV"/>
        </w:rPr>
      </w:pPr>
    </w:p>
    <w:p w:rsidR="00F769AA" w:rsidRPr="00577220" w:rsidP="00F769AA" w14:paraId="7A5C77C6" w14:textId="77777777">
      <w:pPr>
        <w:pStyle w:val="ListParagraph"/>
        <w:numPr>
          <w:ilvl w:val="0"/>
          <w:numId w:val="4"/>
        </w:numPr>
        <w:ind w:left="567" w:hanging="567"/>
        <w:rPr>
          <w:rFonts w:ascii="Times New Roman" w:hAnsi="Times New Roman"/>
          <w:sz w:val="26"/>
          <w:szCs w:val="26"/>
        </w:rPr>
      </w:pPr>
      <w:r w:rsidRPr="00577220">
        <w:rPr>
          <w:rFonts w:ascii="Times New Roman" w:hAnsi="Times New Roman"/>
          <w:sz w:val="26"/>
          <w:szCs w:val="26"/>
        </w:rPr>
        <w:t>Uzvarētāja noteikšana:</w:t>
      </w:r>
    </w:p>
    <w:p w:rsidR="00F769AA" w:rsidP="00F769AA" w14:paraId="486BDDFE" w14:textId="77777777">
      <w:pPr>
        <w:numPr>
          <w:ilvl w:val="1"/>
          <w:numId w:val="4"/>
        </w:numPr>
        <w:ind w:hanging="153"/>
        <w:jc w:val="both"/>
        <w:rPr>
          <w:sz w:val="26"/>
          <w:szCs w:val="26"/>
          <w:lang w:val="lv-LV"/>
        </w:rPr>
      </w:pPr>
      <w:r w:rsidRPr="000369A0">
        <w:rPr>
          <w:sz w:val="26"/>
          <w:szCs w:val="26"/>
          <w:lang w:val="lv-LV"/>
        </w:rPr>
        <w:t xml:space="preserve">Lai iegūtu rezultātu, robotam veiksmīgi jāveic konstrukcijas trase no starta līdz finišam, izbraucot to pilnībā un iekļaujoties sacensību noteiktajā laikā. </w:t>
      </w:r>
    </w:p>
    <w:p w:rsidR="00F769AA" w:rsidRPr="00577220" w:rsidP="00F769AA" w14:paraId="6D3024E0" w14:textId="77777777">
      <w:pPr>
        <w:numPr>
          <w:ilvl w:val="1"/>
          <w:numId w:val="4"/>
        </w:numPr>
        <w:ind w:left="567" w:firstLine="0"/>
        <w:jc w:val="both"/>
        <w:rPr>
          <w:sz w:val="26"/>
          <w:szCs w:val="26"/>
          <w:lang w:val="lv-LV"/>
        </w:rPr>
      </w:pPr>
      <w:r w:rsidRPr="00577220">
        <w:rPr>
          <w:sz w:val="26"/>
          <w:szCs w:val="26"/>
          <w:lang w:val="lv-LV"/>
        </w:rPr>
        <w:t xml:space="preserve">Uzvarētāja noteikšana tiek veikta sekojošos veidos: </w:t>
      </w:r>
    </w:p>
    <w:p w:rsidR="00F769AA" w:rsidRPr="000369A0" w:rsidP="00F769AA" w14:paraId="6B0389C7" w14:textId="77777777">
      <w:pPr>
        <w:numPr>
          <w:ilvl w:val="0"/>
          <w:numId w:val="5"/>
        </w:numPr>
        <w:ind w:left="567" w:firstLine="0"/>
        <w:jc w:val="both"/>
        <w:rPr>
          <w:sz w:val="26"/>
          <w:szCs w:val="26"/>
          <w:lang w:val="lv-LV"/>
        </w:rPr>
      </w:pPr>
      <w:r w:rsidRPr="000369A0">
        <w:rPr>
          <w:sz w:val="26"/>
          <w:szCs w:val="26"/>
          <w:lang w:val="lv-LV"/>
        </w:rPr>
        <w:t xml:space="preserve">Pēc labākā trases laika no 3 mēģinājumiem. </w:t>
      </w:r>
    </w:p>
    <w:p w:rsidR="00F769AA" w:rsidP="00F769AA" w14:paraId="01C9806C" w14:textId="77777777">
      <w:pPr>
        <w:numPr>
          <w:ilvl w:val="0"/>
          <w:numId w:val="5"/>
        </w:numPr>
        <w:ind w:left="567" w:firstLine="0"/>
        <w:jc w:val="both"/>
        <w:rPr>
          <w:sz w:val="26"/>
          <w:szCs w:val="26"/>
          <w:lang w:val="lv-LV"/>
        </w:rPr>
      </w:pPr>
      <w:r w:rsidRPr="000369A0">
        <w:rPr>
          <w:sz w:val="26"/>
          <w:szCs w:val="26"/>
          <w:lang w:val="lv-LV"/>
        </w:rPr>
        <w:t>Vienāda rezultāta gadījumā uzvarētāju noteikšanai rezultāti tiek vērtēti pēc labākā vidējā trases laika no 2 mēģinājumiem.</w:t>
      </w:r>
    </w:p>
    <w:p w:rsidR="00F769AA" w:rsidRPr="000369A0" w:rsidP="00F769AA" w14:paraId="2A505CB8" w14:textId="77777777">
      <w:pPr>
        <w:jc w:val="both"/>
        <w:rPr>
          <w:sz w:val="26"/>
          <w:szCs w:val="26"/>
          <w:lang w:val="lv-LV"/>
        </w:rPr>
      </w:pPr>
    </w:p>
    <w:p w:rsidR="00F769AA" w:rsidP="00F769AA" w14:paraId="6801BC23" w14:textId="77777777">
      <w:pPr>
        <w:jc w:val="both"/>
        <w:rPr>
          <w:sz w:val="26"/>
          <w:szCs w:val="26"/>
          <w:lang w:val="lv-LV"/>
        </w:rPr>
      </w:pPr>
      <w:r w:rsidRPr="000369A0">
        <w:rPr>
          <w:b/>
          <w:bCs/>
          <w:sz w:val="26"/>
          <w:szCs w:val="26"/>
          <w:lang w:val="lv-LV"/>
        </w:rPr>
        <w:t>NB!</w:t>
      </w:r>
      <w:r w:rsidRPr="000369A0">
        <w:rPr>
          <w:sz w:val="26"/>
          <w:szCs w:val="26"/>
          <w:lang w:val="lv-LV"/>
        </w:rPr>
        <w:t xml:space="preserve"> Rupja uzvedība vai tiesneša lēmumu neievērošana nav pieļaujama, un tiesnesim ir tiesības </w:t>
      </w:r>
      <w:r w:rsidRPr="000369A0">
        <w:rPr>
          <w:sz w:val="26"/>
          <w:szCs w:val="26"/>
          <w:lang w:val="lv-LV"/>
        </w:rPr>
        <w:t>diskvalicēt</w:t>
      </w:r>
      <w:r w:rsidRPr="000369A0">
        <w:rPr>
          <w:sz w:val="26"/>
          <w:szCs w:val="26"/>
          <w:lang w:val="lv-LV"/>
        </w:rPr>
        <w:t xml:space="preserve"> dalībnieku bez iepriekšēja aizrādījuma. </w:t>
      </w:r>
    </w:p>
    <w:p w:rsidR="00F769AA" w:rsidRPr="000369A0" w:rsidP="00F769AA" w14:paraId="259B6B86" w14:textId="77777777">
      <w:pPr>
        <w:jc w:val="both"/>
        <w:rPr>
          <w:sz w:val="26"/>
          <w:szCs w:val="26"/>
          <w:lang w:val="lv-LV"/>
        </w:rPr>
      </w:pPr>
    </w:p>
    <w:p w:rsidR="00F769AA" w:rsidP="00F769AA" w14:paraId="5678C13B" w14:textId="77777777">
      <w:pPr>
        <w:jc w:val="both"/>
        <w:rPr>
          <w:sz w:val="26"/>
          <w:szCs w:val="26"/>
          <w:lang w:val="lv-LV"/>
        </w:rPr>
      </w:pPr>
      <w:r w:rsidRPr="000369A0">
        <w:rPr>
          <w:b/>
          <w:bCs/>
          <w:sz w:val="26"/>
          <w:szCs w:val="26"/>
          <w:lang w:val="lv-LV"/>
        </w:rPr>
        <w:t>NB!</w:t>
      </w:r>
      <w:r w:rsidRPr="000369A0">
        <w:rPr>
          <w:sz w:val="26"/>
          <w:szCs w:val="26"/>
          <w:lang w:val="lv-LV"/>
        </w:rPr>
        <w:t xml:space="preserve"> Izmaiņas noteikumos vai to atcelšana var tikt pieņemta pēc sacensību organizatoru lēmuma. </w:t>
      </w:r>
    </w:p>
    <w:p w:rsidR="00F769AA" w:rsidRPr="000369A0" w:rsidP="00F769AA" w14:paraId="7199CE32" w14:textId="77777777">
      <w:pPr>
        <w:jc w:val="both"/>
        <w:rPr>
          <w:sz w:val="26"/>
          <w:szCs w:val="26"/>
          <w:lang w:val="lv-LV"/>
        </w:rPr>
      </w:pPr>
    </w:p>
    <w:p w:rsidR="00F769AA" w:rsidRPr="000369A0" w:rsidP="00F769AA" w14:paraId="3488453B" w14:textId="77777777">
      <w:pPr>
        <w:jc w:val="both"/>
        <w:rPr>
          <w:b/>
          <w:bCs/>
          <w:sz w:val="26"/>
          <w:szCs w:val="26"/>
          <w:lang w:val="lv-LV"/>
        </w:rPr>
      </w:pPr>
      <w:r w:rsidRPr="000369A0">
        <w:rPr>
          <w:b/>
          <w:bCs/>
          <w:sz w:val="26"/>
          <w:szCs w:val="26"/>
          <w:lang w:val="lv-LV"/>
        </w:rPr>
        <w:t>NB!</w:t>
      </w:r>
      <w:r w:rsidRPr="000369A0">
        <w:rPr>
          <w:sz w:val="26"/>
          <w:szCs w:val="26"/>
          <w:lang w:val="lv-LV"/>
        </w:rPr>
        <w:t xml:space="preserve"> Neskaidrību gadījumā noteikumi ir jāskata pēc būtības, nevis burta. Gala lēmums par atbilstību ir sacensību tiesnešu pārziņā.</w:t>
      </w:r>
    </w:p>
    <w:p w:rsidR="00F769AA" w:rsidRPr="008D07C4" w:rsidP="00F769AA" w14:paraId="6AD4C604" w14:textId="77777777">
      <w:pPr>
        <w:rPr>
          <w:sz w:val="26"/>
          <w:szCs w:val="26"/>
          <w:lang w:val="lv-LV"/>
        </w:rPr>
      </w:pPr>
      <w:r w:rsidRPr="000369A0">
        <w:rPr>
          <w:sz w:val="26"/>
          <w:szCs w:val="26"/>
          <w:lang w:val="lv-LV"/>
        </w:rPr>
        <w:br w:type="page"/>
      </w:r>
    </w:p>
    <w:p w:rsidR="00F769AA" w:rsidRPr="003F6FF3" w:rsidP="00F769AA" w14:paraId="7FBD82A2" w14:textId="77777777">
      <w:pPr>
        <w:keepNext/>
        <w:keepLines/>
        <w:jc w:val="right"/>
        <w:outlineLvl w:val="1"/>
        <w:rPr>
          <w:b/>
          <w:bCs/>
          <w:i/>
          <w:iCs/>
          <w:sz w:val="26"/>
          <w:szCs w:val="26"/>
          <w:lang w:val="lv-LV"/>
        </w:rPr>
      </w:pPr>
      <w:r w:rsidRPr="003F6FF3">
        <w:rPr>
          <w:sz w:val="26"/>
          <w:szCs w:val="26"/>
          <w:lang w:val="lv-LV"/>
        </w:rPr>
        <w:t>Pielikums Nr. 2</w:t>
      </w:r>
    </w:p>
    <w:p w:rsidR="00F769AA" w:rsidRPr="003F6FF3" w:rsidP="00F769AA" w14:paraId="2449725F" w14:textId="77777777">
      <w:pPr>
        <w:ind w:right="43"/>
        <w:jc w:val="right"/>
        <w:rPr>
          <w:sz w:val="26"/>
          <w:szCs w:val="26"/>
          <w:lang w:val="lv-LV"/>
        </w:rPr>
      </w:pPr>
      <w:r w:rsidRPr="003F6FF3">
        <w:rPr>
          <w:sz w:val="26"/>
          <w:szCs w:val="26"/>
          <w:lang w:val="lv-LV"/>
        </w:rPr>
        <w:t xml:space="preserve">Rīgas Jauno tehniķu centra </w:t>
      </w:r>
    </w:p>
    <w:p w:rsidR="00F769AA" w:rsidRPr="003F6FF3" w:rsidP="00F769AA" w14:paraId="30B5612F" w14:textId="77777777">
      <w:pPr>
        <w:ind w:right="43"/>
        <w:jc w:val="right"/>
        <w:rPr>
          <w:sz w:val="26"/>
          <w:szCs w:val="26"/>
          <w:lang w:val="lv-LV"/>
        </w:rPr>
      </w:pPr>
      <w:r w:rsidRPr="003F6FF3">
        <w:rPr>
          <w:sz w:val="26"/>
          <w:szCs w:val="26"/>
          <w:lang w:val="lv-LV"/>
        </w:rPr>
        <w:t>“Mazo Lego Robotu veiklības sacensības</w:t>
      </w:r>
      <w:r>
        <w:rPr>
          <w:sz w:val="26"/>
          <w:szCs w:val="26"/>
          <w:lang w:val="lv-LV"/>
        </w:rPr>
        <w:t xml:space="preserve"> 2026</w:t>
      </w:r>
      <w:r w:rsidRPr="003F6FF3">
        <w:rPr>
          <w:sz w:val="26"/>
          <w:szCs w:val="26"/>
          <w:lang w:val="lv-LV"/>
        </w:rPr>
        <w:t>”</w:t>
      </w:r>
    </w:p>
    <w:p w:rsidR="00F769AA" w:rsidRPr="003F6FF3" w:rsidP="00F769AA" w14:paraId="395E042B" w14:textId="77777777">
      <w:pPr>
        <w:rPr>
          <w:b/>
          <w:sz w:val="26"/>
          <w:szCs w:val="26"/>
          <w:lang w:val="lv-LV" w:eastAsia="lv-LV"/>
        </w:rPr>
      </w:pPr>
    </w:p>
    <w:p w:rsidR="00F769AA" w:rsidRPr="003F6FF3" w:rsidP="00F769AA" w14:paraId="66D2B305" w14:textId="77777777">
      <w:pPr>
        <w:rPr>
          <w:b/>
          <w:sz w:val="26"/>
          <w:szCs w:val="26"/>
          <w:lang w:val="lv-LV" w:eastAsia="lv-LV"/>
        </w:rPr>
      </w:pPr>
    </w:p>
    <w:p w:rsidR="00F769AA" w:rsidRPr="003F6FF3" w:rsidP="00F769AA" w14:paraId="3C2AB902" w14:textId="77777777">
      <w:pPr>
        <w:rPr>
          <w:b/>
          <w:sz w:val="26"/>
          <w:szCs w:val="26"/>
          <w:lang w:val="lv-LV" w:eastAsia="lv-LV"/>
        </w:rPr>
      </w:pPr>
    </w:p>
    <w:p w:rsidR="00F769AA" w:rsidRPr="003F6FF3" w:rsidP="00F769AA" w14:paraId="4E0854AC" w14:textId="77777777">
      <w:pPr>
        <w:jc w:val="center"/>
        <w:rPr>
          <w:b/>
          <w:sz w:val="26"/>
          <w:szCs w:val="26"/>
          <w:lang w:val="lv-LV" w:eastAsia="lv-LV"/>
        </w:rPr>
      </w:pPr>
      <w:r w:rsidRPr="003F6FF3">
        <w:rPr>
          <w:b/>
          <w:sz w:val="26"/>
          <w:szCs w:val="26"/>
          <w:lang w:val="lv-LV" w:eastAsia="lv-LV"/>
        </w:rPr>
        <w:t xml:space="preserve">Likumiskā pārstāvja piekrišana nepilngadīga bērna personas datu publiskošanai </w:t>
      </w:r>
    </w:p>
    <w:p w:rsidR="00F769AA" w:rsidRPr="003F6FF3" w:rsidP="00F769AA" w14:paraId="30A5273F" w14:textId="77777777">
      <w:pPr>
        <w:jc w:val="center"/>
        <w:rPr>
          <w:b/>
          <w:sz w:val="26"/>
          <w:szCs w:val="26"/>
          <w:lang w:val="lv-LV" w:eastAsia="lv-LV"/>
        </w:rPr>
      </w:pPr>
      <w:r w:rsidRPr="003F6FF3">
        <w:rPr>
          <w:b/>
          <w:sz w:val="26"/>
          <w:szCs w:val="26"/>
          <w:lang w:val="lv-LV" w:eastAsia="lv-LV"/>
        </w:rPr>
        <w:t xml:space="preserve">saistībā ar piedalīšanos </w:t>
      </w:r>
      <w:r w:rsidRPr="003F6FF3">
        <w:rPr>
          <w:b/>
          <w:bCs/>
          <w:iCs/>
          <w:sz w:val="26"/>
          <w:szCs w:val="26"/>
          <w:lang w:val="lv-LV"/>
        </w:rPr>
        <w:t>Sacensībās</w:t>
      </w:r>
    </w:p>
    <w:p w:rsidR="00F769AA" w:rsidRPr="003F6FF3" w:rsidP="00F769AA" w14:paraId="4ADF70C8" w14:textId="77777777">
      <w:pPr>
        <w:autoSpaceDE w:val="0"/>
        <w:autoSpaceDN w:val="0"/>
        <w:adjustRightInd w:val="0"/>
        <w:rPr>
          <w:rFonts w:eastAsia="Calibri"/>
          <w:b/>
          <w:sz w:val="26"/>
          <w:szCs w:val="26"/>
          <w:lang w:val="lv-LV"/>
        </w:rPr>
      </w:pPr>
    </w:p>
    <w:tbl>
      <w:tblPr>
        <w:tblW w:w="9639" w:type="dxa"/>
        <w:tblInd w:w="108" w:type="dxa"/>
        <w:tblLayout w:type="fixed"/>
        <w:tblLook w:val="01E0"/>
      </w:tblPr>
      <w:tblGrid>
        <w:gridCol w:w="709"/>
        <w:gridCol w:w="6237"/>
        <w:gridCol w:w="2693"/>
      </w:tblGrid>
      <w:tr w14:paraId="77EC9B10" w14:textId="77777777" w:rsidTr="002F0DBF">
        <w:tblPrEx>
          <w:tblW w:w="9639" w:type="dxa"/>
          <w:tblInd w:w="108" w:type="dxa"/>
          <w:tblLayout w:type="fixed"/>
          <w:tblLook w:val="01E0"/>
        </w:tblPrEx>
        <w:trPr>
          <w:trHeight w:val="454"/>
        </w:trPr>
        <w:tc>
          <w:tcPr>
            <w:tcW w:w="709" w:type="dxa"/>
            <w:vAlign w:val="bottom"/>
          </w:tcPr>
          <w:p w:rsidR="00F769AA" w:rsidRPr="003F6FF3" w:rsidP="002F0DBF" w14:paraId="78F67AC6" w14:textId="77777777">
            <w:pPr>
              <w:jc w:val="right"/>
              <w:rPr>
                <w:bCs/>
                <w:sz w:val="26"/>
                <w:szCs w:val="26"/>
                <w:lang w:val="lv-LV" w:eastAsia="lv-LV"/>
              </w:rPr>
            </w:pPr>
            <w:r w:rsidRPr="003F6FF3">
              <w:rPr>
                <w:bCs/>
                <w:sz w:val="26"/>
                <w:szCs w:val="26"/>
                <w:lang w:val="lv-LV" w:eastAsia="lv-LV"/>
              </w:rPr>
              <w:t>Es,</w:t>
            </w:r>
          </w:p>
        </w:tc>
        <w:tc>
          <w:tcPr>
            <w:tcW w:w="6237" w:type="dxa"/>
            <w:tcBorders>
              <w:bottom w:val="single" w:sz="4" w:space="0" w:color="auto"/>
            </w:tcBorders>
            <w:vAlign w:val="bottom"/>
          </w:tcPr>
          <w:p w:rsidR="00F769AA" w:rsidRPr="003F6FF3" w:rsidP="002F0DBF" w14:paraId="22D10122" w14:textId="77777777">
            <w:pPr>
              <w:jc w:val="both"/>
              <w:rPr>
                <w:bCs/>
                <w:sz w:val="26"/>
                <w:szCs w:val="26"/>
                <w:lang w:val="lv-LV" w:eastAsia="lv-LV"/>
              </w:rPr>
            </w:pPr>
          </w:p>
        </w:tc>
        <w:tc>
          <w:tcPr>
            <w:tcW w:w="2693" w:type="dxa"/>
            <w:vAlign w:val="bottom"/>
          </w:tcPr>
          <w:p w:rsidR="00F769AA" w:rsidRPr="003F6FF3" w:rsidP="002F0DBF" w14:paraId="47252AED" w14:textId="77777777">
            <w:pPr>
              <w:jc w:val="both"/>
              <w:rPr>
                <w:bCs/>
                <w:sz w:val="26"/>
                <w:szCs w:val="26"/>
                <w:lang w:val="lv-LV" w:eastAsia="lv-LV"/>
              </w:rPr>
            </w:pPr>
            <w:r w:rsidRPr="003F6FF3">
              <w:rPr>
                <w:bCs/>
                <w:sz w:val="26"/>
                <w:szCs w:val="26"/>
                <w:lang w:val="lv-LV" w:eastAsia="lv-LV"/>
              </w:rPr>
              <w:t xml:space="preserve"> piekrītu mana bērna</w:t>
            </w:r>
          </w:p>
        </w:tc>
      </w:tr>
      <w:tr w14:paraId="724C2C8A" w14:textId="77777777" w:rsidTr="002F0DBF">
        <w:tblPrEx>
          <w:tblW w:w="9639" w:type="dxa"/>
          <w:tblInd w:w="108" w:type="dxa"/>
          <w:tblLayout w:type="fixed"/>
          <w:tblLook w:val="01E0"/>
        </w:tblPrEx>
        <w:trPr>
          <w:trHeight w:val="340"/>
        </w:trPr>
        <w:tc>
          <w:tcPr>
            <w:tcW w:w="709" w:type="dxa"/>
            <w:vAlign w:val="center"/>
          </w:tcPr>
          <w:p w:rsidR="00F769AA" w:rsidRPr="003F6FF3" w:rsidP="002F0DBF" w14:paraId="4B05B444" w14:textId="77777777">
            <w:pPr>
              <w:jc w:val="center"/>
              <w:rPr>
                <w:bCs/>
                <w:sz w:val="26"/>
                <w:szCs w:val="26"/>
                <w:lang w:val="lv-LV" w:eastAsia="lv-LV"/>
              </w:rPr>
            </w:pPr>
          </w:p>
        </w:tc>
        <w:tc>
          <w:tcPr>
            <w:tcW w:w="6237" w:type="dxa"/>
          </w:tcPr>
          <w:p w:rsidR="00F769AA" w:rsidRPr="003F6FF3" w:rsidP="002F0DBF" w14:paraId="34E16D7F" w14:textId="77777777">
            <w:pPr>
              <w:jc w:val="center"/>
              <w:rPr>
                <w:bCs/>
                <w:sz w:val="26"/>
                <w:szCs w:val="26"/>
                <w:vertAlign w:val="superscript"/>
                <w:lang w:val="lv-LV" w:eastAsia="lv-LV"/>
              </w:rPr>
            </w:pPr>
            <w:r w:rsidRPr="003F6FF3">
              <w:rPr>
                <w:bCs/>
                <w:sz w:val="26"/>
                <w:szCs w:val="26"/>
                <w:vertAlign w:val="superscript"/>
                <w:lang w:val="lv-LV" w:eastAsia="lv-LV"/>
              </w:rPr>
              <w:t>(vārds, uzvārds)</w:t>
            </w:r>
          </w:p>
        </w:tc>
        <w:tc>
          <w:tcPr>
            <w:tcW w:w="2693" w:type="dxa"/>
            <w:vAlign w:val="center"/>
          </w:tcPr>
          <w:p w:rsidR="00F769AA" w:rsidRPr="003F6FF3" w:rsidP="002F0DBF" w14:paraId="47325DFA" w14:textId="77777777">
            <w:pPr>
              <w:jc w:val="both"/>
              <w:rPr>
                <w:bCs/>
                <w:sz w:val="26"/>
                <w:szCs w:val="26"/>
                <w:lang w:val="lv-LV" w:eastAsia="lv-LV"/>
              </w:rPr>
            </w:pPr>
          </w:p>
        </w:tc>
      </w:tr>
      <w:tr w14:paraId="534BF54F" w14:textId="77777777" w:rsidTr="002F0DBF">
        <w:tblPrEx>
          <w:tblW w:w="9639" w:type="dxa"/>
          <w:tblInd w:w="108" w:type="dxa"/>
          <w:tblLayout w:type="fixed"/>
          <w:tblLook w:val="01E0"/>
        </w:tblPrEx>
        <w:trPr>
          <w:trHeight w:val="454"/>
        </w:trPr>
        <w:tc>
          <w:tcPr>
            <w:tcW w:w="709" w:type="dxa"/>
            <w:vAlign w:val="bottom"/>
          </w:tcPr>
          <w:p w:rsidR="00F769AA" w:rsidRPr="003F6FF3" w:rsidP="002F0DBF" w14:paraId="6F559979" w14:textId="77777777">
            <w:pPr>
              <w:ind w:right="-102"/>
              <w:jc w:val="both"/>
              <w:rPr>
                <w:b/>
                <w:sz w:val="26"/>
                <w:szCs w:val="26"/>
                <w:lang w:val="lv-LV" w:eastAsia="lv-LV"/>
              </w:rPr>
            </w:pPr>
          </w:p>
        </w:tc>
        <w:tc>
          <w:tcPr>
            <w:tcW w:w="6237" w:type="dxa"/>
            <w:tcBorders>
              <w:bottom w:val="single" w:sz="4" w:space="0" w:color="auto"/>
            </w:tcBorders>
            <w:vAlign w:val="bottom"/>
          </w:tcPr>
          <w:p w:rsidR="00F769AA" w:rsidRPr="003F6FF3" w:rsidP="002F0DBF" w14:paraId="41EDB42A" w14:textId="77777777">
            <w:pPr>
              <w:ind w:left="83"/>
              <w:rPr>
                <w:bCs/>
                <w:sz w:val="26"/>
                <w:szCs w:val="26"/>
                <w:lang w:val="lv-LV" w:eastAsia="lv-LV"/>
              </w:rPr>
            </w:pPr>
          </w:p>
        </w:tc>
        <w:tc>
          <w:tcPr>
            <w:tcW w:w="2693" w:type="dxa"/>
            <w:vAlign w:val="bottom"/>
          </w:tcPr>
          <w:p w:rsidR="00F769AA" w:rsidRPr="003F6FF3" w:rsidP="002F0DBF" w14:paraId="572576D0" w14:textId="77777777">
            <w:pPr>
              <w:ind w:right="-108"/>
              <w:rPr>
                <w:bCs/>
                <w:sz w:val="26"/>
                <w:szCs w:val="26"/>
                <w:lang w:val="lv-LV" w:eastAsia="lv-LV"/>
              </w:rPr>
            </w:pPr>
          </w:p>
        </w:tc>
      </w:tr>
      <w:tr w14:paraId="225077FB" w14:textId="77777777" w:rsidTr="002F0DBF">
        <w:tblPrEx>
          <w:tblW w:w="9639" w:type="dxa"/>
          <w:tblInd w:w="108" w:type="dxa"/>
          <w:tblLayout w:type="fixed"/>
          <w:tblLook w:val="01E0"/>
        </w:tblPrEx>
        <w:trPr>
          <w:trHeight w:val="340"/>
        </w:trPr>
        <w:tc>
          <w:tcPr>
            <w:tcW w:w="709" w:type="dxa"/>
          </w:tcPr>
          <w:p w:rsidR="00F769AA" w:rsidRPr="003F6FF3" w:rsidP="002F0DBF" w14:paraId="240EB92F" w14:textId="77777777">
            <w:pPr>
              <w:ind w:right="-102"/>
              <w:rPr>
                <w:b/>
                <w:sz w:val="26"/>
                <w:szCs w:val="26"/>
                <w:lang w:val="lv-LV" w:eastAsia="lv-LV"/>
              </w:rPr>
            </w:pPr>
          </w:p>
        </w:tc>
        <w:tc>
          <w:tcPr>
            <w:tcW w:w="6237" w:type="dxa"/>
            <w:tcBorders>
              <w:top w:val="single" w:sz="4" w:space="0" w:color="auto"/>
            </w:tcBorders>
          </w:tcPr>
          <w:p w:rsidR="00F769AA" w:rsidRPr="003F6FF3" w:rsidP="002F0DBF" w14:paraId="63E2FF9D" w14:textId="77777777">
            <w:pPr>
              <w:jc w:val="center"/>
              <w:rPr>
                <w:bCs/>
                <w:sz w:val="26"/>
                <w:szCs w:val="26"/>
                <w:vertAlign w:val="superscript"/>
                <w:lang w:val="lv-LV" w:eastAsia="lv-LV"/>
              </w:rPr>
            </w:pPr>
            <w:r w:rsidRPr="003F6FF3">
              <w:rPr>
                <w:bCs/>
                <w:sz w:val="26"/>
                <w:szCs w:val="26"/>
                <w:vertAlign w:val="superscript"/>
                <w:lang w:val="lv-LV" w:eastAsia="lv-LV"/>
              </w:rPr>
              <w:t>(vārds, uzvārds)</w:t>
            </w:r>
          </w:p>
        </w:tc>
        <w:tc>
          <w:tcPr>
            <w:tcW w:w="2693" w:type="dxa"/>
            <w:vAlign w:val="bottom"/>
          </w:tcPr>
          <w:p w:rsidR="00F769AA" w:rsidRPr="003F6FF3" w:rsidP="002F0DBF" w14:paraId="16750513" w14:textId="77777777">
            <w:pPr>
              <w:ind w:right="-108"/>
              <w:jc w:val="both"/>
              <w:rPr>
                <w:bCs/>
                <w:sz w:val="26"/>
                <w:szCs w:val="26"/>
                <w:lang w:val="lv-LV" w:eastAsia="lv-LV"/>
              </w:rPr>
            </w:pPr>
          </w:p>
        </w:tc>
      </w:tr>
      <w:tr w14:paraId="25126B98" w14:textId="77777777" w:rsidTr="002F0DBF">
        <w:tblPrEx>
          <w:tblW w:w="9639" w:type="dxa"/>
          <w:tblInd w:w="108" w:type="dxa"/>
          <w:tblLayout w:type="fixed"/>
          <w:tblLook w:val="01E0"/>
        </w:tblPrEx>
        <w:trPr>
          <w:trHeight w:val="80"/>
        </w:trPr>
        <w:tc>
          <w:tcPr>
            <w:tcW w:w="9639" w:type="dxa"/>
            <w:gridSpan w:val="3"/>
          </w:tcPr>
          <w:p w:rsidR="00F769AA" w:rsidRPr="003F6FF3" w:rsidP="002F0DBF" w14:paraId="04179601" w14:textId="77777777">
            <w:pPr>
              <w:jc w:val="both"/>
              <w:rPr>
                <w:bCs/>
                <w:sz w:val="26"/>
                <w:szCs w:val="26"/>
                <w:lang w:val="lv-LV" w:eastAsia="lv-LV"/>
              </w:rPr>
            </w:pPr>
          </w:p>
          <w:p w:rsidR="00F769AA" w:rsidRPr="003F6FF3" w:rsidP="002F0DBF" w14:paraId="17E25239" w14:textId="77777777">
            <w:pPr>
              <w:jc w:val="both"/>
              <w:rPr>
                <w:bCs/>
                <w:sz w:val="26"/>
                <w:szCs w:val="26"/>
                <w:lang w:val="lv-LV" w:eastAsia="lv-LV"/>
              </w:rPr>
            </w:pPr>
            <w:r w:rsidRPr="003F6FF3">
              <w:rPr>
                <w:bCs/>
                <w:sz w:val="20"/>
                <w:szCs w:val="20"/>
                <w:lang w:val="lv-LV" w:eastAsia="lv-LV"/>
              </w:rPr>
              <w:t xml:space="preserve"> </w:t>
            </w:r>
            <w:r w:rsidRPr="003F6FF3">
              <w:rPr>
                <w:sz w:val="20"/>
                <w:szCs w:val="20"/>
                <w:shd w:val="clear" w:color="auto" w:fill="FFFFFF"/>
                <w:lang w:val="lv-LV"/>
              </w:rPr>
              <w:fldChar w:fldCharType="begin">
                <w:ffData>
                  <w:name w:val=""/>
                  <w:enabled/>
                  <w:calcOnExit w:val="0"/>
                  <w:checkBox>
                    <w:sizeAuto/>
                    <w:default w:val="0"/>
                  </w:checkBox>
                </w:ffData>
              </w:fldChar>
            </w:r>
            <w:r w:rsidRPr="003F6FF3">
              <w:rPr>
                <w:sz w:val="20"/>
                <w:szCs w:val="20"/>
                <w:shd w:val="clear" w:color="auto" w:fill="FFFFFF"/>
                <w:lang w:val="lv-LV"/>
              </w:rPr>
              <w:instrText xml:space="preserve"> FORMCHECKBOX </w:instrText>
            </w:r>
            <w:r w:rsidRPr="003F6FF3">
              <w:rPr>
                <w:sz w:val="20"/>
                <w:szCs w:val="20"/>
                <w:shd w:val="clear" w:color="auto" w:fill="FFFFFF"/>
                <w:lang w:val="lv-LV"/>
              </w:rPr>
              <w:fldChar w:fldCharType="separate"/>
            </w:r>
            <w:r w:rsidRPr="003F6FF3">
              <w:rPr>
                <w:sz w:val="20"/>
                <w:szCs w:val="20"/>
                <w:shd w:val="clear" w:color="auto" w:fill="FFFFFF"/>
                <w:lang w:val="lv-LV"/>
              </w:rPr>
              <w:fldChar w:fldCharType="end"/>
            </w:r>
            <w:r w:rsidRPr="003F6FF3">
              <w:rPr>
                <w:bCs/>
                <w:sz w:val="26"/>
                <w:szCs w:val="26"/>
                <w:lang w:val="lv-LV" w:eastAsia="lv-LV"/>
              </w:rPr>
              <w:t xml:space="preserve"> personas datu publiskošanai – fotogrāfiju un video izvietošanai sociālo tīklu kontos </w:t>
            </w:r>
            <w:r w:rsidRPr="003F6FF3">
              <w:rPr>
                <w:bCs/>
                <w:i/>
                <w:iCs/>
                <w:sz w:val="26"/>
                <w:szCs w:val="26"/>
                <w:lang w:val="lv-LV" w:eastAsia="lv-LV"/>
              </w:rPr>
              <w:t>https://www.facebook.com/rjtc.lv</w:t>
            </w:r>
            <w:r w:rsidRPr="003F6FF3">
              <w:rPr>
                <w:bCs/>
                <w:sz w:val="26"/>
                <w:szCs w:val="26"/>
                <w:lang w:val="lv-LV" w:eastAsia="lv-LV"/>
              </w:rPr>
              <w:t xml:space="preserve">, </w:t>
            </w:r>
            <w:hyperlink r:id="rId15" w:history="1">
              <w:r w:rsidRPr="003F6FF3">
                <w:rPr>
                  <w:bCs/>
                  <w:i/>
                  <w:iCs/>
                  <w:color w:val="0000FF"/>
                  <w:u w:val="single"/>
                  <w:lang w:val="lv-LV" w:eastAsia="lv-LV"/>
                </w:rPr>
                <w:t>https://www.instagram.com/interesu_centrs</w:t>
              </w:r>
            </w:hyperlink>
            <w:r w:rsidRPr="003F6FF3">
              <w:rPr>
                <w:bCs/>
                <w:sz w:val="26"/>
                <w:szCs w:val="26"/>
                <w:lang w:val="lv-LV" w:eastAsia="lv-LV"/>
              </w:rPr>
              <w:t xml:space="preserve"> un Rīgas Jauno tehniķu centra tīmekļvietnē www.rjtc.lv, www.iksd.riga.lv, </w:t>
            </w:r>
            <w:hyperlink r:id="rId16" w:history="1">
              <w:r w:rsidRPr="003F6FF3">
                <w:rPr>
                  <w:bCs/>
                  <w:color w:val="0000FF"/>
                  <w:u w:val="single"/>
                  <w:lang w:val="lv-LV" w:eastAsia="lv-LV"/>
                </w:rPr>
                <w:t>www.intereses.lv</w:t>
              </w:r>
            </w:hyperlink>
            <w:r w:rsidRPr="003F6FF3">
              <w:rPr>
                <w:bCs/>
                <w:sz w:val="26"/>
                <w:szCs w:val="26"/>
                <w:lang w:val="lv-LV" w:eastAsia="lv-LV"/>
              </w:rPr>
              <w:t>, www.izglitiba.riga.lv.</w:t>
            </w:r>
          </w:p>
          <w:p w:rsidR="00F769AA" w:rsidRPr="003F6FF3" w:rsidP="002F0DBF" w14:paraId="60790E7A" w14:textId="77777777">
            <w:pPr>
              <w:jc w:val="both"/>
              <w:rPr>
                <w:bCs/>
                <w:sz w:val="26"/>
                <w:szCs w:val="26"/>
                <w:lang w:val="lv-LV" w:eastAsia="lv-LV"/>
              </w:rPr>
            </w:pPr>
          </w:p>
          <w:p w:rsidR="00F769AA" w:rsidRPr="003F6FF3" w:rsidP="002F0DBF" w14:paraId="1F2D39E3" w14:textId="77777777">
            <w:pPr>
              <w:autoSpaceDE w:val="0"/>
              <w:autoSpaceDN w:val="0"/>
              <w:adjustRightInd w:val="0"/>
              <w:jc w:val="both"/>
              <w:rPr>
                <w:rFonts w:eastAsia="Calibri"/>
                <w:bCs/>
                <w:sz w:val="26"/>
                <w:szCs w:val="26"/>
                <w:lang w:val="lv-LV"/>
              </w:rPr>
            </w:pPr>
            <w:r w:rsidRPr="003F6FF3">
              <w:rPr>
                <w:rFonts w:eastAsia="Calibri"/>
                <w:bCs/>
                <w:sz w:val="26"/>
                <w:szCs w:val="26"/>
                <w:lang w:val="lv-LV"/>
              </w:rPr>
              <w:t>Esmu informēts, ka varu atsaukt savu piekrišanu personas datu publiskošanai, rakstot uz Rīgas Jauno tehniķu centra</w:t>
            </w:r>
            <w:r w:rsidRPr="003F6FF3">
              <w:rPr>
                <w:rFonts w:eastAsia="Calibri"/>
                <w:bCs/>
                <w:i/>
                <w:iCs/>
                <w:sz w:val="26"/>
                <w:szCs w:val="26"/>
                <w:lang w:val="lv-LV"/>
              </w:rPr>
              <w:t xml:space="preserve"> </w:t>
            </w:r>
            <w:r w:rsidRPr="003F6FF3">
              <w:rPr>
                <w:rFonts w:eastAsia="Calibri"/>
                <w:bCs/>
                <w:sz w:val="26"/>
                <w:szCs w:val="26"/>
                <w:lang w:val="lv-LV"/>
              </w:rPr>
              <w:t>e-pastu rjtc@riga.lv. Iestāde nodrošina attiecīgās personas datu dzēšanu vai aizklāšanu.</w:t>
            </w:r>
          </w:p>
        </w:tc>
      </w:tr>
    </w:tbl>
    <w:p w:rsidR="00F769AA" w:rsidRPr="003F6FF3" w:rsidP="00F769AA" w14:paraId="4EB66D8D" w14:textId="77777777">
      <w:pPr>
        <w:autoSpaceDE w:val="0"/>
        <w:autoSpaceDN w:val="0"/>
        <w:adjustRightInd w:val="0"/>
        <w:rPr>
          <w:rFonts w:eastAsia="Calibri"/>
          <w:b/>
          <w:sz w:val="26"/>
          <w:szCs w:val="26"/>
          <w:lang w:val="lv-LV"/>
        </w:rPr>
      </w:pPr>
    </w:p>
    <w:tbl>
      <w:tblPr>
        <w:tblW w:w="9639" w:type="dxa"/>
        <w:tblInd w:w="108" w:type="dxa"/>
        <w:tblLayout w:type="fixed"/>
        <w:tblLook w:val="01E0"/>
      </w:tblPr>
      <w:tblGrid>
        <w:gridCol w:w="1134"/>
        <w:gridCol w:w="1560"/>
        <w:gridCol w:w="1559"/>
        <w:gridCol w:w="5386"/>
      </w:tblGrid>
      <w:tr w14:paraId="40E2F900" w14:textId="77777777" w:rsidTr="002F0DBF">
        <w:tblPrEx>
          <w:tblW w:w="9639" w:type="dxa"/>
          <w:tblInd w:w="108" w:type="dxa"/>
          <w:tblLayout w:type="fixed"/>
          <w:tblLook w:val="01E0"/>
        </w:tblPrEx>
        <w:trPr>
          <w:trHeight w:val="454"/>
        </w:trPr>
        <w:tc>
          <w:tcPr>
            <w:tcW w:w="1134" w:type="dxa"/>
            <w:vAlign w:val="bottom"/>
          </w:tcPr>
          <w:p w:rsidR="00F769AA" w:rsidRPr="003F6FF3" w:rsidP="002F0DBF" w14:paraId="47959110" w14:textId="77777777">
            <w:pPr>
              <w:ind w:left="-105" w:right="-103"/>
              <w:jc w:val="both"/>
              <w:rPr>
                <w:bCs/>
                <w:sz w:val="26"/>
                <w:szCs w:val="26"/>
                <w:lang w:val="lv-LV" w:eastAsia="lv-LV"/>
              </w:rPr>
            </w:pPr>
            <w:r w:rsidRPr="003F6FF3">
              <w:rPr>
                <w:bCs/>
                <w:sz w:val="26"/>
                <w:szCs w:val="26"/>
                <w:lang w:val="lv-LV" w:eastAsia="lv-LV"/>
              </w:rPr>
              <w:t>Datums:</w:t>
            </w:r>
          </w:p>
        </w:tc>
        <w:tc>
          <w:tcPr>
            <w:tcW w:w="1560" w:type="dxa"/>
            <w:tcBorders>
              <w:bottom w:val="single" w:sz="4" w:space="0" w:color="auto"/>
            </w:tcBorders>
            <w:vAlign w:val="bottom"/>
          </w:tcPr>
          <w:p w:rsidR="00F769AA" w:rsidRPr="003F6FF3" w:rsidP="002F0DBF" w14:paraId="4FEB00A8" w14:textId="77777777">
            <w:pPr>
              <w:ind w:right="126"/>
              <w:rPr>
                <w:bCs/>
                <w:sz w:val="26"/>
                <w:szCs w:val="26"/>
                <w:lang w:val="lv-LV" w:eastAsia="lv-LV"/>
              </w:rPr>
            </w:pPr>
          </w:p>
        </w:tc>
        <w:tc>
          <w:tcPr>
            <w:tcW w:w="1559" w:type="dxa"/>
            <w:vAlign w:val="bottom"/>
          </w:tcPr>
          <w:p w:rsidR="00F769AA" w:rsidRPr="003F6FF3" w:rsidP="002F0DBF" w14:paraId="058511D0" w14:textId="77777777">
            <w:pPr>
              <w:ind w:right="-104"/>
              <w:rPr>
                <w:bCs/>
                <w:sz w:val="26"/>
                <w:szCs w:val="26"/>
                <w:lang w:val="lv-LV" w:eastAsia="lv-LV"/>
              </w:rPr>
            </w:pPr>
            <w:r w:rsidRPr="003F6FF3">
              <w:rPr>
                <w:bCs/>
                <w:sz w:val="26"/>
                <w:szCs w:val="26"/>
                <w:lang w:val="lv-LV" w:eastAsia="lv-LV"/>
              </w:rPr>
              <w:t>Likumiskais pārstāvis:</w:t>
            </w:r>
          </w:p>
        </w:tc>
        <w:tc>
          <w:tcPr>
            <w:tcW w:w="5386" w:type="dxa"/>
            <w:tcBorders>
              <w:bottom w:val="single" w:sz="4" w:space="0" w:color="auto"/>
            </w:tcBorders>
            <w:vAlign w:val="bottom"/>
          </w:tcPr>
          <w:p w:rsidR="00F769AA" w:rsidRPr="003F6FF3" w:rsidP="002F0DBF" w14:paraId="5D0917CD" w14:textId="77777777">
            <w:pPr>
              <w:ind w:right="126"/>
              <w:rPr>
                <w:bCs/>
                <w:sz w:val="26"/>
                <w:szCs w:val="26"/>
                <w:lang w:val="lv-LV" w:eastAsia="lv-LV"/>
              </w:rPr>
            </w:pPr>
          </w:p>
        </w:tc>
      </w:tr>
      <w:tr w14:paraId="50692D79" w14:textId="77777777" w:rsidTr="002F0DBF">
        <w:tblPrEx>
          <w:tblW w:w="9639" w:type="dxa"/>
          <w:tblInd w:w="108" w:type="dxa"/>
          <w:tblLayout w:type="fixed"/>
          <w:tblLook w:val="01E0"/>
        </w:tblPrEx>
        <w:trPr>
          <w:trHeight w:val="79"/>
        </w:trPr>
        <w:tc>
          <w:tcPr>
            <w:tcW w:w="1134" w:type="dxa"/>
            <w:vAlign w:val="bottom"/>
          </w:tcPr>
          <w:p w:rsidR="00F769AA" w:rsidRPr="003F6FF3" w:rsidP="002F0DBF" w14:paraId="5E77538F" w14:textId="77777777">
            <w:pPr>
              <w:ind w:right="-103"/>
              <w:rPr>
                <w:bCs/>
                <w:sz w:val="26"/>
                <w:szCs w:val="26"/>
                <w:lang w:val="lv-LV" w:eastAsia="lv-LV"/>
              </w:rPr>
            </w:pPr>
          </w:p>
        </w:tc>
        <w:tc>
          <w:tcPr>
            <w:tcW w:w="1560" w:type="dxa"/>
            <w:vAlign w:val="bottom"/>
          </w:tcPr>
          <w:p w:rsidR="00F769AA" w:rsidRPr="003F6FF3" w:rsidP="002F0DBF" w14:paraId="22CD77A2" w14:textId="77777777">
            <w:pPr>
              <w:ind w:right="126"/>
              <w:rPr>
                <w:bCs/>
                <w:sz w:val="26"/>
                <w:szCs w:val="26"/>
                <w:lang w:val="lv-LV" w:eastAsia="lv-LV"/>
              </w:rPr>
            </w:pPr>
          </w:p>
        </w:tc>
        <w:tc>
          <w:tcPr>
            <w:tcW w:w="1559" w:type="dxa"/>
            <w:vAlign w:val="bottom"/>
          </w:tcPr>
          <w:p w:rsidR="00F769AA" w:rsidRPr="003F6FF3" w:rsidP="002F0DBF" w14:paraId="3F733DCB" w14:textId="77777777">
            <w:pPr>
              <w:ind w:left="64" w:right="126"/>
              <w:rPr>
                <w:bCs/>
                <w:sz w:val="26"/>
                <w:szCs w:val="26"/>
                <w:lang w:val="lv-LV" w:eastAsia="lv-LV"/>
              </w:rPr>
            </w:pPr>
          </w:p>
        </w:tc>
        <w:tc>
          <w:tcPr>
            <w:tcW w:w="5386" w:type="dxa"/>
            <w:vAlign w:val="bottom"/>
          </w:tcPr>
          <w:p w:rsidR="00F769AA" w:rsidRPr="003F6FF3" w:rsidP="002F0DBF" w14:paraId="43167A93" w14:textId="77777777">
            <w:pPr>
              <w:ind w:left="64" w:right="126"/>
              <w:jc w:val="center"/>
              <w:rPr>
                <w:bCs/>
                <w:sz w:val="26"/>
                <w:szCs w:val="26"/>
                <w:vertAlign w:val="superscript"/>
                <w:lang w:val="lv-LV" w:eastAsia="lv-LV"/>
              </w:rPr>
            </w:pPr>
            <w:r w:rsidRPr="003F6FF3">
              <w:rPr>
                <w:bCs/>
                <w:sz w:val="26"/>
                <w:szCs w:val="26"/>
                <w:vertAlign w:val="superscript"/>
                <w:lang w:val="lv-LV" w:eastAsia="lv-LV"/>
              </w:rPr>
              <w:t>(paraksts, vārds, uzvārds)</w:t>
            </w:r>
          </w:p>
        </w:tc>
      </w:tr>
    </w:tbl>
    <w:p w:rsidR="00F769AA" w:rsidRPr="00CD6E9D" w:rsidP="00F769AA" w14:paraId="6E024D27" w14:textId="77777777">
      <w:pPr>
        <w:autoSpaceDE w:val="0"/>
        <w:autoSpaceDN w:val="0"/>
        <w:adjustRightInd w:val="0"/>
        <w:ind w:right="-142"/>
        <w:rPr>
          <w:rFonts w:eastAsia="Calibri"/>
          <w:b/>
          <w:lang w:eastAsia="lv-LV"/>
        </w:rPr>
      </w:pPr>
    </w:p>
    <w:p w:rsidR="00C26877" w:rsidRPr="000075DA" w:rsidP="00C26877" w14:paraId="19F41940" w14:textId="77777777">
      <w:pPr>
        <w:ind w:firstLine="720"/>
        <w:jc w:val="both"/>
        <w:rPr>
          <w:sz w:val="26"/>
          <w:szCs w:val="26"/>
          <w:lang w:val="lv-LV"/>
        </w:rPr>
      </w:pPr>
    </w:p>
    <w:tbl>
      <w:tblPr>
        <w:tblW w:w="0" w:type="auto"/>
        <w:tblLook w:val="04A0"/>
      </w:tblPr>
      <w:tblGrid>
        <w:gridCol w:w="5778"/>
        <w:gridCol w:w="3936"/>
      </w:tblGrid>
      <w:tr w14:paraId="561464FA" w14:textId="77777777" w:rsidTr="00D35D12">
        <w:tblPrEx>
          <w:tblW w:w="0" w:type="auto"/>
          <w:tblLook w:val="04A0"/>
        </w:tblPrEx>
        <w:tc>
          <w:tcPr>
            <w:tcW w:w="5778" w:type="dxa"/>
            <w:hideMark/>
          </w:tcPr>
          <w:p w:rsidR="00C26877" w:rsidRPr="000075DA" w:rsidP="00D35D12" w14:paraId="44796738"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Parakstītāja amats (pilnais)</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C26877" w:rsidRPr="000075DA" w:rsidP="00D35D12" w14:paraId="0079A750"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#PARAKST_V_UZV#</w:t>
            </w:r>
            <w:r w:rsidRPr="000075DA">
              <w:rPr>
                <w:sz w:val="26"/>
                <w:szCs w:val="26"/>
                <w:lang w:val="lv-LV"/>
              </w:rPr>
              <w:fldChar w:fldCharType="end"/>
            </w:r>
          </w:p>
        </w:tc>
      </w:tr>
    </w:tbl>
    <w:p w:rsidR="00C26877" w:rsidP="00C26877" w14:paraId="6772BE82" w14:textId="77777777">
      <w:pPr>
        <w:rPr>
          <w:sz w:val="26"/>
          <w:szCs w:val="26"/>
          <w:lang w:val="lv-LV"/>
        </w:rPr>
      </w:pPr>
    </w:p>
    <w:p w:rsidR="00C6532C" w:rsidP="00C26877" w14:paraId="21479F83" w14:textId="77777777">
      <w:pPr>
        <w:rPr>
          <w:sz w:val="26"/>
          <w:szCs w:val="26"/>
          <w:lang w:val="lv-LV"/>
        </w:rPr>
      </w:pPr>
    </w:p>
    <w:tbl>
      <w:tblPr>
        <w:tblW w:w="0" w:type="auto"/>
        <w:tblLook w:val="0000"/>
      </w:tblPr>
      <w:tblGrid>
        <w:gridCol w:w="6912"/>
      </w:tblGrid>
      <w:tr w14:paraId="1C359DD3" w14:textId="77777777" w:rsidTr="002F0DBF">
        <w:tblPrEx>
          <w:tblW w:w="0" w:type="auto"/>
          <w:tblLook w:val="0000"/>
        </w:tblPrEx>
        <w:tc>
          <w:tcPr>
            <w:tcW w:w="6912" w:type="dxa"/>
            <w:tcBorders>
              <w:top w:val="nil"/>
              <w:left w:val="nil"/>
              <w:bottom w:val="nil"/>
              <w:right w:val="nil"/>
            </w:tcBorders>
          </w:tcPr>
          <w:p w:rsidR="00C6532C" w:rsidRPr="000075DA" w:rsidP="002F0DBF" w14:paraId="1A40815C" w14:textId="77777777">
            <w:pPr>
              <w:ind w:left="993" w:hanging="993"/>
              <w:rPr>
                <w:sz w:val="22"/>
                <w:szCs w:val="22"/>
                <w:lang w:val="lv-LV"/>
              </w:rPr>
            </w:pPr>
            <w:r w:rsidRPr="000075DA">
              <w:rPr>
                <w:sz w:val="22"/>
                <w:szCs w:val="22"/>
                <w:lang w:val="lv-LV"/>
              </w:rPr>
              <w:t>Pavlova</w:t>
            </w:r>
            <w:r w:rsidRPr="000075DA">
              <w:rPr>
                <w:sz w:val="22"/>
                <w:szCs w:val="22"/>
                <w:lang w:val="lv-LV"/>
              </w:rPr>
              <w:tab/>
            </w:r>
            <w:r>
              <w:rPr>
                <w:sz w:val="22"/>
                <w:szCs w:val="22"/>
                <w:lang w:val="lv-LV"/>
              </w:rPr>
              <w:t>29871784</w:t>
            </w:r>
          </w:p>
          <w:p w:rsidR="00C6532C" w:rsidRPr="000075DA" w:rsidP="002F0DBF" w14:paraId="37AF5FD1" w14:textId="77777777">
            <w:pPr>
              <w:ind w:left="993" w:hanging="993"/>
              <w:rPr>
                <w:sz w:val="22"/>
                <w:szCs w:val="22"/>
                <w:lang w:val="lv-LV"/>
              </w:rPr>
            </w:pPr>
            <w:r w:rsidRPr="000075DA">
              <w:rPr>
                <w:sz w:val="22"/>
                <w:szCs w:val="22"/>
                <w:lang w:val="lv-LV"/>
              </w:rPr>
              <w:t>Mičule</w:t>
            </w:r>
            <w:r w:rsidRPr="000075DA">
              <w:rPr>
                <w:sz w:val="22"/>
                <w:szCs w:val="22"/>
                <w:lang w:val="lv-LV"/>
              </w:rPr>
              <w:tab/>
            </w:r>
            <w:r>
              <w:rPr>
                <w:sz w:val="22"/>
                <w:szCs w:val="22"/>
                <w:lang w:val="lv-LV"/>
              </w:rPr>
              <w:t>29890132</w:t>
            </w:r>
          </w:p>
          <w:p w:rsidR="00C6532C" w:rsidRPr="000075DA" w:rsidP="002F0DBF" w14:paraId="5DFBB402" w14:textId="77777777">
            <w:pPr>
              <w:ind w:left="993" w:hanging="993"/>
              <w:rPr>
                <w:sz w:val="22"/>
                <w:szCs w:val="22"/>
                <w:lang w:val="lv-LV"/>
              </w:rPr>
            </w:pPr>
            <w:r w:rsidRPr="000075DA">
              <w:rPr>
                <w:sz w:val="22"/>
                <w:szCs w:val="22"/>
                <w:lang w:val="lv-LV"/>
              </w:rPr>
              <w:tab/>
            </w:r>
          </w:p>
        </w:tc>
      </w:tr>
      <w:tr w14:paraId="6F0AB39F" w14:textId="77777777" w:rsidTr="002F0DBF">
        <w:tblPrEx>
          <w:tblW w:w="0" w:type="auto"/>
          <w:tblLook w:val="0000"/>
        </w:tblPrEx>
        <w:tc>
          <w:tcPr>
            <w:tcW w:w="6912" w:type="dxa"/>
            <w:tcBorders>
              <w:top w:val="nil"/>
              <w:left w:val="nil"/>
              <w:bottom w:val="nil"/>
              <w:right w:val="nil"/>
            </w:tcBorders>
          </w:tcPr>
          <w:p w:rsidR="00C6532C" w:rsidRPr="000075DA" w:rsidP="002F0DBF" w14:paraId="4FF46D1C" w14:textId="77777777">
            <w:pPr>
              <w:rPr>
                <w:sz w:val="22"/>
                <w:szCs w:val="22"/>
                <w:lang w:val="lv-LV"/>
              </w:rPr>
            </w:pPr>
          </w:p>
        </w:tc>
      </w:tr>
    </w:tbl>
    <w:p w:rsidR="00C6532C" w:rsidP="00C26877" w14:paraId="65B78E16" w14:textId="77777777">
      <w:pPr>
        <w:rPr>
          <w:sz w:val="26"/>
          <w:szCs w:val="26"/>
          <w:lang w:val="lv-LV"/>
        </w:rPr>
      </w:pPr>
    </w:p>
    <w:p w:rsidR="00C6532C" w:rsidRPr="000075DA" w:rsidP="00C26877" w14:paraId="2B9BC81A" w14:textId="77777777">
      <w:pPr>
        <w:rPr>
          <w:sz w:val="26"/>
          <w:szCs w:val="26"/>
          <w:lang w:val="lv-LV"/>
        </w:rPr>
      </w:pPr>
    </w:p>
    <w:tbl>
      <w:tblPr>
        <w:tblW w:w="0" w:type="auto"/>
        <w:tblLook w:val="0000"/>
      </w:tblPr>
      <w:tblGrid>
        <w:gridCol w:w="6912"/>
      </w:tblGrid>
      <w:tr w14:paraId="5E2AE925" w14:textId="77777777" w:rsidTr="00D35D12">
        <w:tblPrEx>
          <w:tblW w:w="0" w:type="auto"/>
          <w:tblLook w:val="0000"/>
        </w:tblPrEx>
        <w:tc>
          <w:tcPr>
            <w:tcW w:w="6912" w:type="dxa"/>
            <w:tcBorders>
              <w:top w:val="nil"/>
              <w:left w:val="nil"/>
              <w:bottom w:val="nil"/>
              <w:right w:val="nil"/>
            </w:tcBorders>
          </w:tcPr>
          <w:p w:rsidR="00C26877" w:rsidRPr="000075DA" w:rsidP="00D35D12" w14:paraId="6946DA20" w14:textId="0899BC8C">
            <w:pPr>
              <w:rPr>
                <w:sz w:val="22"/>
                <w:szCs w:val="22"/>
                <w:lang w:val="lv-LV"/>
              </w:rPr>
            </w:pPr>
          </w:p>
        </w:tc>
      </w:tr>
    </w:tbl>
    <w:p w:rsidR="00916F6D" w:rsidRPr="000075DA" w:rsidP="00C440E3" w14:paraId="2F3F2362" w14:textId="77777777">
      <w:pPr>
        <w:rPr>
          <w:sz w:val="16"/>
          <w:szCs w:val="16"/>
          <w:lang w:val="lv-LV"/>
        </w:rPr>
      </w:pPr>
    </w:p>
    <w:p w:rsidR="00051144" w:rsidRPr="000075DA" w:rsidP="00C440E3" w14:paraId="243D3282" w14:textId="77777777">
      <w:pPr>
        <w:rPr>
          <w:sz w:val="16"/>
          <w:szCs w:val="16"/>
          <w:lang w:val="lv-LV"/>
        </w:rPr>
      </w:pPr>
    </w:p>
    <w:sectPr w:rsidSect="00051144">
      <w:headerReference w:type="even" r:id="rId17"/>
      <w:headerReference w:type="default" r:id="rId18"/>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332536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6CB7680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4D10E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336BF1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38224BF"/>
    <w:multiLevelType w:val="multilevel"/>
    <w:tmpl w:val="F2C86D0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CA6E60"/>
    <w:multiLevelType w:val="multilevel"/>
    <w:tmpl w:val="DDD6E1B2"/>
    <w:lvl w:ilvl="0">
      <w:start w:val="1"/>
      <w:numFmt w:val="decimal"/>
      <w:lvlText w:val="%1."/>
      <w:lvlJc w:val="left"/>
      <w:pPr>
        <w:tabs>
          <w:tab w:val="num" w:pos="360"/>
        </w:tabs>
        <w:ind w:left="360" w:hanging="360"/>
      </w:pPr>
      <w:rPr>
        <w:rFonts w:ascii="Times New Roman" w:hAnsi="Times New Roman" w:eastAsiaTheme="minorHAnsi" w:cs="Times New Roman" w:hint="default"/>
        <w:sz w:val="26"/>
      </w:rPr>
    </w:lvl>
    <w:lvl w:ilvl="1">
      <w:start w:val="1"/>
      <w:numFmt w:val="decimal"/>
      <w:lvlText w:val="%1.%2."/>
      <w:lvlJc w:val="left"/>
      <w:pPr>
        <w:tabs>
          <w:tab w:val="num" w:pos="-483"/>
        </w:tabs>
        <w:ind w:left="-426" w:firstLine="851"/>
      </w:pPr>
      <w:rPr>
        <w:rFonts w:ascii="Times New Roman" w:hAnsi="Times New Roman" w:cs="Times New Roman" w:hint="default"/>
        <w:sz w:val="26"/>
      </w:rPr>
    </w:lvl>
    <w:lvl w:ilvl="2">
      <w:start w:val="1"/>
      <w:numFmt w:val="decimal"/>
      <w:lvlText w:val="%1.%2.%3."/>
      <w:lvlJc w:val="left"/>
      <w:pPr>
        <w:tabs>
          <w:tab w:val="num" w:pos="1014"/>
        </w:tabs>
        <w:ind w:left="798" w:hanging="504"/>
      </w:pPr>
      <w:rPr>
        <w:rFonts w:ascii="Times New Roman" w:hAnsi="Times New Roman" w:cs="Times New Roman" w:hint="default"/>
      </w:rPr>
    </w:lvl>
    <w:lvl w:ilvl="3">
      <w:start w:val="1"/>
      <w:numFmt w:val="decimal"/>
      <w:lvlText w:val="%1.%2.%3.%4."/>
      <w:lvlJc w:val="left"/>
      <w:pPr>
        <w:tabs>
          <w:tab w:val="num" w:pos="1374"/>
        </w:tabs>
        <w:ind w:left="1302" w:hanging="648"/>
      </w:pPr>
      <w:rPr>
        <w:rFonts w:ascii="Times New Roman" w:hAnsi="Times New Roman" w:cs="Times New Roman" w:hint="default"/>
      </w:rPr>
    </w:lvl>
    <w:lvl w:ilvl="4">
      <w:start w:val="1"/>
      <w:numFmt w:val="decimal"/>
      <w:lvlText w:val="%1.%2.%3.%4.%5."/>
      <w:lvlJc w:val="left"/>
      <w:pPr>
        <w:tabs>
          <w:tab w:val="num" w:pos="2094"/>
        </w:tabs>
        <w:ind w:left="1806" w:hanging="792"/>
      </w:pPr>
      <w:rPr>
        <w:rFonts w:cs="Times New Roman"/>
      </w:rPr>
    </w:lvl>
    <w:lvl w:ilvl="5">
      <w:start w:val="1"/>
      <w:numFmt w:val="decimal"/>
      <w:lvlText w:val="%1.%2.%3.%4.%5.%6."/>
      <w:lvlJc w:val="left"/>
      <w:pPr>
        <w:tabs>
          <w:tab w:val="num" w:pos="2454"/>
        </w:tabs>
        <w:ind w:left="2310" w:hanging="936"/>
      </w:pPr>
      <w:rPr>
        <w:rFonts w:cs="Times New Roman"/>
      </w:rPr>
    </w:lvl>
    <w:lvl w:ilvl="6">
      <w:start w:val="1"/>
      <w:numFmt w:val="decimal"/>
      <w:lvlText w:val="%1.%2.%3.%4.%5.%6.%7."/>
      <w:lvlJc w:val="left"/>
      <w:pPr>
        <w:tabs>
          <w:tab w:val="num" w:pos="3174"/>
        </w:tabs>
        <w:ind w:left="2814" w:hanging="1080"/>
      </w:pPr>
      <w:rPr>
        <w:rFonts w:cs="Times New Roman"/>
      </w:rPr>
    </w:lvl>
    <w:lvl w:ilvl="7">
      <w:start w:val="1"/>
      <w:numFmt w:val="decimal"/>
      <w:lvlText w:val="%1.%2.%3.%4.%5.%6.%7.%8."/>
      <w:lvlJc w:val="left"/>
      <w:pPr>
        <w:tabs>
          <w:tab w:val="num" w:pos="3534"/>
        </w:tabs>
        <w:ind w:left="3318" w:hanging="1224"/>
      </w:pPr>
      <w:rPr>
        <w:rFonts w:cs="Times New Roman"/>
      </w:rPr>
    </w:lvl>
    <w:lvl w:ilvl="8">
      <w:start w:val="1"/>
      <w:numFmt w:val="decimal"/>
      <w:lvlText w:val="%1.%2.%3.%4.%5.%6.%7.%8.%9."/>
      <w:lvlJc w:val="left"/>
      <w:pPr>
        <w:tabs>
          <w:tab w:val="num" w:pos="4254"/>
        </w:tabs>
        <w:ind w:left="3894" w:hanging="1440"/>
      </w:pPr>
      <w:rPr>
        <w:rFonts w:cs="Times New Roman"/>
      </w:rPr>
    </w:lvl>
  </w:abstractNum>
  <w:abstractNum w:abstractNumId="2" w15:restartNumberingAfterBreak="0">
    <w:nsid w:val="2E8859EC"/>
    <w:multiLevelType w:val="hybridMultilevel"/>
    <w:tmpl w:val="51488E06"/>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3216996"/>
    <w:multiLevelType w:val="multilevel"/>
    <w:tmpl w:val="D0E8DF0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AC59AB"/>
    <w:multiLevelType w:val="multilevel"/>
    <w:tmpl w:val="122EBFC8"/>
    <w:lvl w:ilvl="0">
      <w:start w:val="17"/>
      <w:numFmt w:val="decimal"/>
      <w:lvlText w:val="%1."/>
      <w:lvlJc w:val="left"/>
      <w:pPr>
        <w:ind w:left="360" w:hanging="360"/>
      </w:pPr>
      <w:rPr>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6"/>
      <w:numFmt w:val="upperRoman"/>
      <w:lvlText w:val="%4."/>
      <w:lvlJc w:val="left"/>
      <w:pPr>
        <w:ind w:left="1440" w:hanging="360"/>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7648396">
    <w:abstractNumId w:val="5"/>
  </w:num>
  <w:num w:numId="2" w16cid:durableId="685014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668860">
    <w:abstractNumId w:val="4"/>
    <w:lvlOverride w:ilvl="0">
      <w:startOverride w:val="17"/>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091753">
    <w:abstractNumId w:val="3"/>
  </w:num>
  <w:num w:numId="5" w16cid:durableId="427434990">
    <w:abstractNumId w:val="2"/>
  </w:num>
  <w:num w:numId="6" w16cid:durableId="109316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369A0"/>
    <w:rsid w:val="000510D2"/>
    <w:rsid w:val="00051144"/>
    <w:rsid w:val="000536A3"/>
    <w:rsid w:val="00054F3E"/>
    <w:rsid w:val="00071A6E"/>
    <w:rsid w:val="000742FC"/>
    <w:rsid w:val="0008766E"/>
    <w:rsid w:val="00092ACF"/>
    <w:rsid w:val="000965E3"/>
    <w:rsid w:val="000A2FC3"/>
    <w:rsid w:val="000A50D7"/>
    <w:rsid w:val="000C5269"/>
    <w:rsid w:val="000E266E"/>
    <w:rsid w:val="000E5171"/>
    <w:rsid w:val="000E51E5"/>
    <w:rsid w:val="000F25A2"/>
    <w:rsid w:val="00100206"/>
    <w:rsid w:val="00112951"/>
    <w:rsid w:val="00134860"/>
    <w:rsid w:val="00134E99"/>
    <w:rsid w:val="00142D3C"/>
    <w:rsid w:val="00167138"/>
    <w:rsid w:val="00183E94"/>
    <w:rsid w:val="001A1185"/>
    <w:rsid w:val="001C731E"/>
    <w:rsid w:val="001C76CF"/>
    <w:rsid w:val="001D6253"/>
    <w:rsid w:val="0021183B"/>
    <w:rsid w:val="00214873"/>
    <w:rsid w:val="0022774F"/>
    <w:rsid w:val="00242DDF"/>
    <w:rsid w:val="002506AD"/>
    <w:rsid w:val="002610CD"/>
    <w:rsid w:val="002737A4"/>
    <w:rsid w:val="002755FA"/>
    <w:rsid w:val="00287131"/>
    <w:rsid w:val="002A058F"/>
    <w:rsid w:val="002B3316"/>
    <w:rsid w:val="002C569E"/>
    <w:rsid w:val="002E316A"/>
    <w:rsid w:val="002F0DBF"/>
    <w:rsid w:val="0033055C"/>
    <w:rsid w:val="00340C39"/>
    <w:rsid w:val="00342F44"/>
    <w:rsid w:val="00352DAD"/>
    <w:rsid w:val="00361984"/>
    <w:rsid w:val="003C6416"/>
    <w:rsid w:val="003D1AF5"/>
    <w:rsid w:val="003D7C28"/>
    <w:rsid w:val="003E1574"/>
    <w:rsid w:val="003F6FF3"/>
    <w:rsid w:val="004037C0"/>
    <w:rsid w:val="00410A08"/>
    <w:rsid w:val="00414D5F"/>
    <w:rsid w:val="00415ECA"/>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77220"/>
    <w:rsid w:val="00584A45"/>
    <w:rsid w:val="005A2AD2"/>
    <w:rsid w:val="005B17C3"/>
    <w:rsid w:val="005C6659"/>
    <w:rsid w:val="005E5D79"/>
    <w:rsid w:val="005F19A7"/>
    <w:rsid w:val="005F431D"/>
    <w:rsid w:val="005F4A17"/>
    <w:rsid w:val="00601242"/>
    <w:rsid w:val="00623285"/>
    <w:rsid w:val="0064281A"/>
    <w:rsid w:val="00671F14"/>
    <w:rsid w:val="00676B33"/>
    <w:rsid w:val="0068008E"/>
    <w:rsid w:val="00683DE9"/>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65964"/>
    <w:rsid w:val="0077210F"/>
    <w:rsid w:val="00797AE4"/>
    <w:rsid w:val="007A0E21"/>
    <w:rsid w:val="007B3C10"/>
    <w:rsid w:val="007B4D9C"/>
    <w:rsid w:val="007D6E66"/>
    <w:rsid w:val="00806AF2"/>
    <w:rsid w:val="00826A60"/>
    <w:rsid w:val="00833DE5"/>
    <w:rsid w:val="008367A5"/>
    <w:rsid w:val="00855384"/>
    <w:rsid w:val="00870A70"/>
    <w:rsid w:val="00871B49"/>
    <w:rsid w:val="00875961"/>
    <w:rsid w:val="0087596B"/>
    <w:rsid w:val="00875976"/>
    <w:rsid w:val="00877EFD"/>
    <w:rsid w:val="00887179"/>
    <w:rsid w:val="008938FE"/>
    <w:rsid w:val="00897BF6"/>
    <w:rsid w:val="008A29F0"/>
    <w:rsid w:val="008B16CB"/>
    <w:rsid w:val="008B43EC"/>
    <w:rsid w:val="008B57C7"/>
    <w:rsid w:val="008B739A"/>
    <w:rsid w:val="008C2D41"/>
    <w:rsid w:val="008C40BE"/>
    <w:rsid w:val="008D07C4"/>
    <w:rsid w:val="008D42E2"/>
    <w:rsid w:val="00907B74"/>
    <w:rsid w:val="00911845"/>
    <w:rsid w:val="00916F6D"/>
    <w:rsid w:val="009577AE"/>
    <w:rsid w:val="009740F5"/>
    <w:rsid w:val="009831FA"/>
    <w:rsid w:val="00A146D0"/>
    <w:rsid w:val="00A248BD"/>
    <w:rsid w:val="00A254B5"/>
    <w:rsid w:val="00A32724"/>
    <w:rsid w:val="00A35778"/>
    <w:rsid w:val="00A35D61"/>
    <w:rsid w:val="00A65C68"/>
    <w:rsid w:val="00A92528"/>
    <w:rsid w:val="00A94804"/>
    <w:rsid w:val="00AA0358"/>
    <w:rsid w:val="00AA13D0"/>
    <w:rsid w:val="00AB31DF"/>
    <w:rsid w:val="00AD48C3"/>
    <w:rsid w:val="00AD7EA1"/>
    <w:rsid w:val="00AE6F9F"/>
    <w:rsid w:val="00AE7FF1"/>
    <w:rsid w:val="00AF2C74"/>
    <w:rsid w:val="00AF3194"/>
    <w:rsid w:val="00AF7A70"/>
    <w:rsid w:val="00B16624"/>
    <w:rsid w:val="00B25244"/>
    <w:rsid w:val="00B30BAE"/>
    <w:rsid w:val="00B4100C"/>
    <w:rsid w:val="00B57852"/>
    <w:rsid w:val="00B676AE"/>
    <w:rsid w:val="00B73074"/>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676F"/>
    <w:rsid w:val="00C559AE"/>
    <w:rsid w:val="00C5673F"/>
    <w:rsid w:val="00C6172C"/>
    <w:rsid w:val="00C6532C"/>
    <w:rsid w:val="00C65561"/>
    <w:rsid w:val="00C83655"/>
    <w:rsid w:val="00C90512"/>
    <w:rsid w:val="00CA1631"/>
    <w:rsid w:val="00CD6E9D"/>
    <w:rsid w:val="00CE16CA"/>
    <w:rsid w:val="00CF1A54"/>
    <w:rsid w:val="00CF3E14"/>
    <w:rsid w:val="00CF5869"/>
    <w:rsid w:val="00D26FB3"/>
    <w:rsid w:val="00D35D12"/>
    <w:rsid w:val="00D37FC1"/>
    <w:rsid w:val="00D43964"/>
    <w:rsid w:val="00D516B2"/>
    <w:rsid w:val="00D9251B"/>
    <w:rsid w:val="00DB7F2C"/>
    <w:rsid w:val="00DC4652"/>
    <w:rsid w:val="00DD04A3"/>
    <w:rsid w:val="00E0576E"/>
    <w:rsid w:val="00E32D88"/>
    <w:rsid w:val="00E7115C"/>
    <w:rsid w:val="00E8175B"/>
    <w:rsid w:val="00EB04D0"/>
    <w:rsid w:val="00EB5405"/>
    <w:rsid w:val="00EB5549"/>
    <w:rsid w:val="00EC1609"/>
    <w:rsid w:val="00EC5031"/>
    <w:rsid w:val="00ED12D1"/>
    <w:rsid w:val="00ED1519"/>
    <w:rsid w:val="00ED267B"/>
    <w:rsid w:val="00EE3DEA"/>
    <w:rsid w:val="00F007E6"/>
    <w:rsid w:val="00F32CAB"/>
    <w:rsid w:val="00F45DA1"/>
    <w:rsid w:val="00F46123"/>
    <w:rsid w:val="00F72A57"/>
    <w:rsid w:val="00F75D4F"/>
    <w:rsid w:val="00F769AA"/>
    <w:rsid w:val="00FA18E6"/>
    <w:rsid w:val="00FA24B9"/>
    <w:rsid w:val="00FA4EFF"/>
    <w:rsid w:val="00FB0581"/>
    <w:rsid w:val="00FC6970"/>
    <w:rsid w:val="00FD048D"/>
    <w:rsid w:val="00FD5B43"/>
    <w:rsid w:val="00FD60F3"/>
    <w:rsid w:val="00FF74E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D32F525"/>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69AA"/>
    <w:rPr>
      <w:rFonts w:ascii="Calibri" w:eastAsia="Calibri" w:hAnsi="Calibri" w:cs="Calibri"/>
      <w:sz w:val="22"/>
      <w:szCs w:val="22"/>
      <w:lang w:val="lv-LV" w:eastAsia="lv-LV"/>
    </w:rPr>
  </w:style>
  <w:style w:type="paragraph" w:styleId="ListParagraph">
    <w:name w:val="List Paragraph"/>
    <w:basedOn w:val="Normal"/>
    <w:uiPriority w:val="34"/>
    <w:qFormat/>
    <w:rsid w:val="00F769AA"/>
    <w:pPr>
      <w:spacing w:after="160" w:line="259" w:lineRule="auto"/>
      <w:ind w:left="720"/>
      <w:contextualSpacing/>
    </w:pPr>
    <w:rPr>
      <w:rFonts w:ascii="Calibri" w:eastAsia="Calibri" w:hAnsi="Calibri"/>
      <w:sz w:val="22"/>
      <w:szCs w:val="22"/>
      <w:lang w:val="lv-LV"/>
    </w:rPr>
  </w:style>
  <w:style w:type="character" w:styleId="Hyperlink">
    <w:name w:val="Hyperlink"/>
    <w:rsid w:val="00F769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jpeg" /><Relationship Id="rId14" Type="http://schemas.openxmlformats.org/officeDocument/2006/relationships/image" Target="media/image6.png" /><Relationship Id="rId15" Type="http://schemas.openxmlformats.org/officeDocument/2006/relationships/hyperlink" Target="https://www.instagram.com/interesu_centrs" TargetMode="External" /><Relationship Id="rId16" Type="http://schemas.openxmlformats.org/officeDocument/2006/relationships/hyperlink" Target="http://www.intereses.l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https://iksd.riga.lv/lv/rd-iksd/Personas-datu-apstrade" TargetMode="External" /><Relationship Id="rId8" Type="http://schemas.openxmlformats.org/officeDocument/2006/relationships/hyperlink" Target="http://www.rjtc.lv" TargetMode="External" /><Relationship Id="rId9" Type="http://schemas.openxmlformats.org/officeDocument/2006/relationships/hyperlink" Target="https://www.flickr.com/photos/103426396@N05/albums/with/72177720312212706"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10433</Words>
  <Characters>5948</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Laura Koniševa</cp:lastModifiedBy>
  <cp:revision>8</cp:revision>
  <cp:lastPrinted>2008-02-21T11:46:00Z</cp:lastPrinted>
  <dcterms:created xsi:type="dcterms:W3CDTF">2024-10-16T08:39:00Z</dcterms:created>
  <dcterms:modified xsi:type="dcterms:W3CDTF">2026-03-03T10:32:00Z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Rīgas Jauno tehniķu centra “Mazo Lego Robotu veiklības sacensības 2026”</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#REG_DATUMS#</vt:lpwstr>
  </property>
  <property fmtid="{D5CDD505-2E9C-101B-9397-08002B2CF9AE}" pid="24" name="REG_NUMURS">
    <vt:lpwstr>#REG_NUMURS#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Jauno tehniķu centrs</vt:lpwstr>
  </property>
</Properties>
</file>