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1FA1" w:rsidRPr="00FA298E" w:rsidP="00581FA1" w14:paraId="2EC39C84"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6.1pt">
            <v:imagedata r:id="rId4" r:href="rId5" o:title=""/>
          </v:shape>
        </w:pict>
      </w:r>
    </w:p>
    <w:p w:rsidR="00581FA1" w:rsidRPr="00FA298E" w:rsidP="00581FA1" w14:paraId="21584C39" w14:textId="77777777">
      <w:pPr>
        <w:jc w:val="center"/>
        <w:rPr>
          <w:sz w:val="6"/>
          <w:szCs w:val="6"/>
          <w:lang w:val="lv-LV"/>
        </w:rPr>
      </w:pPr>
    </w:p>
    <w:p w:rsidR="00B101C9" w:rsidRPr="00FA298E" w:rsidP="00581FA1" w14:paraId="5370D922" w14:textId="77777777">
      <w:pPr>
        <w:pStyle w:val="Caption"/>
        <w:spacing w:after="100"/>
        <w:rPr>
          <w:sz w:val="20"/>
          <w:szCs w:val="20"/>
        </w:rPr>
      </w:pPr>
      <w:r w:rsidRPr="00FA298E">
        <w:rPr>
          <w:sz w:val="20"/>
          <w:szCs w:val="20"/>
        </w:rPr>
        <w:t>RĪGAS VALSTSPILSĒTAS PAŠVALDĪBAS IZGLĪTĪBAS, KULTŪRAS UN SPORTA DEPARTAMENTS</w:t>
      </w:r>
    </w:p>
    <w:p w:rsidR="00581FA1" w:rsidRPr="00FA298E" w:rsidP="00581FA1" w14:paraId="2B46D08F" w14:textId="77777777">
      <w:pPr>
        <w:pStyle w:val="Caption"/>
        <w:spacing w:after="100"/>
        <w:rPr>
          <w:sz w:val="36"/>
          <w:szCs w:val="36"/>
        </w:rPr>
      </w:pPr>
      <w:r w:rsidRPr="00FA298E">
        <w:rPr>
          <w:sz w:val="36"/>
          <w:szCs w:val="36"/>
        </w:rPr>
        <w:t>SPORTA UN JAUNATNES PĀRVALDE</w:t>
      </w:r>
    </w:p>
    <w:p w:rsidR="00581FA1" w:rsidRPr="00FA298E" w:rsidP="00581FA1" w14:paraId="56BBC44E" w14:textId="7A4E68B9">
      <w:pPr>
        <w:tabs>
          <w:tab w:val="left" w:pos="3960"/>
        </w:tabs>
        <w:jc w:val="center"/>
        <w:rPr>
          <w:sz w:val="22"/>
          <w:szCs w:val="22"/>
          <w:lang w:val="lv-LV"/>
        </w:rPr>
      </w:pPr>
      <w:r w:rsidRPr="00FA298E">
        <w:rPr>
          <w:sz w:val="22"/>
          <w:szCs w:val="22"/>
          <w:lang w:val="lv-LV"/>
        </w:rPr>
        <w:t>Krišjāņa Valdemāra iela 5, Rīga, LV - 1010, tālrunis 670</w:t>
      </w:r>
      <w:r w:rsidR="00731D91">
        <w:rPr>
          <w:sz w:val="22"/>
          <w:szCs w:val="22"/>
          <w:lang w:val="lv-LV"/>
        </w:rPr>
        <w:t>12222</w:t>
      </w:r>
      <w:r w:rsidRPr="00FA298E">
        <w:rPr>
          <w:sz w:val="22"/>
          <w:szCs w:val="22"/>
          <w:lang w:val="lv-LV"/>
        </w:rPr>
        <w:t>, e-pasts iksd.sportjaun@riga.lv</w:t>
      </w:r>
    </w:p>
    <w:p w:rsidR="00581FA1" w:rsidRPr="00FA298E" w14:paraId="7C66D3AD" w14:textId="77777777">
      <w:pPr>
        <w:rPr>
          <w:sz w:val="26"/>
          <w:szCs w:val="26"/>
          <w:lang w:val="lv-LV"/>
        </w:rPr>
      </w:pPr>
    </w:p>
    <w:p w:rsidR="00D1509A" w:rsidRPr="00FA298E" w:rsidP="00D1509A" w14:paraId="0FD390E8" w14:textId="77777777">
      <w:pPr>
        <w:tabs>
          <w:tab w:val="left" w:pos="1440"/>
          <w:tab w:val="center" w:pos="4629"/>
        </w:tabs>
        <w:jc w:val="center"/>
        <w:rPr>
          <w:caps/>
          <w:sz w:val="34"/>
          <w:szCs w:val="34"/>
          <w:lang w:val="lv-LV"/>
        </w:rPr>
      </w:pPr>
      <w:r w:rsidRPr="00FA298E">
        <w:rPr>
          <w:caps/>
          <w:sz w:val="34"/>
          <w:szCs w:val="34"/>
          <w:lang w:val="lv-LV"/>
        </w:rPr>
        <w:t>NOLIKUMS</w:t>
      </w:r>
    </w:p>
    <w:p w:rsidR="00D1509A" w:rsidRPr="00FA298E" w:rsidP="00D1509A" w14:paraId="426ACDE7" w14:textId="77777777">
      <w:pPr>
        <w:jc w:val="center"/>
        <w:rPr>
          <w:sz w:val="16"/>
          <w:szCs w:val="16"/>
          <w:lang w:val="lv-LV"/>
        </w:rPr>
      </w:pPr>
    </w:p>
    <w:p w:rsidR="00D1509A" w:rsidRPr="00FA298E" w:rsidP="00D1509A" w14:paraId="1669E48C" w14:textId="77777777">
      <w:pPr>
        <w:tabs>
          <w:tab w:val="left" w:pos="1440"/>
          <w:tab w:val="center" w:pos="4629"/>
        </w:tabs>
        <w:jc w:val="center"/>
        <w:rPr>
          <w:sz w:val="26"/>
          <w:szCs w:val="26"/>
          <w:lang w:val="lv-LV"/>
        </w:rPr>
      </w:pPr>
      <w:r w:rsidRPr="00FA298E">
        <w:rPr>
          <w:sz w:val="26"/>
          <w:szCs w:val="26"/>
          <w:lang w:val="lv-LV"/>
        </w:rPr>
        <w:t>Rīgā</w:t>
      </w:r>
    </w:p>
    <w:p w:rsidR="00D1509A" w:rsidRPr="00FA298E" w:rsidP="00D1509A" w14:paraId="7771893A"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138A8ACA" w14:textId="77777777" w:rsidTr="00B758EF">
        <w:tblPrEx>
          <w:tblW w:w="9747" w:type="dxa"/>
          <w:tblLayout w:type="fixed"/>
          <w:tblLook w:val="0000"/>
        </w:tblPrEx>
        <w:tc>
          <w:tcPr>
            <w:tcW w:w="2660" w:type="dxa"/>
          </w:tcPr>
          <w:p w:rsidR="00D1509A" w:rsidRPr="00FA298E" w:rsidP="00B758EF" w14:paraId="59AA6304" w14:textId="77777777">
            <w:pPr>
              <w:tabs>
                <w:tab w:val="left" w:pos="360"/>
                <w:tab w:val="left" w:pos="3960"/>
              </w:tabs>
              <w:rPr>
                <w:sz w:val="26"/>
                <w:szCs w:val="26"/>
                <w:lang w:val="lv-LV"/>
              </w:rPr>
            </w:pPr>
            <w:r w:rsidRPr="00FA298E">
              <w:rPr>
                <w:sz w:val="26"/>
                <w:szCs w:val="26"/>
                <w:lang w:val="lv-LV"/>
              </w:rPr>
              <w:fldChar w:fldCharType="begin"/>
            </w:r>
            <w:r w:rsidRPr="00FA298E">
              <w:rPr>
                <w:sz w:val="26"/>
                <w:szCs w:val="26"/>
                <w:lang w:val="lv-LV"/>
              </w:rPr>
              <w:instrText xml:space="preserve"> DOCPROPERTY  REG_DATUMS  \* MERGEFORMAT </w:instrText>
            </w:r>
            <w:r w:rsidRPr="00FA298E">
              <w:rPr>
                <w:sz w:val="26"/>
                <w:szCs w:val="26"/>
                <w:lang w:val="lv-LV"/>
              </w:rPr>
              <w:fldChar w:fldCharType="separate"/>
            </w:r>
            <w:r w:rsidRPr="00FA298E">
              <w:rPr>
                <w:sz w:val="26"/>
                <w:szCs w:val="26"/>
                <w:lang w:val="lv-LV"/>
              </w:rPr>
              <w:t>04.02.2026.</w:t>
            </w:r>
            <w:r w:rsidRPr="00FA298E">
              <w:rPr>
                <w:sz w:val="26"/>
                <w:szCs w:val="26"/>
                <w:lang w:val="lv-LV"/>
              </w:rPr>
              <w:fldChar w:fldCharType="end"/>
            </w:r>
          </w:p>
        </w:tc>
        <w:tc>
          <w:tcPr>
            <w:tcW w:w="3402" w:type="dxa"/>
          </w:tcPr>
          <w:p w:rsidR="00D1509A" w:rsidRPr="00FA298E" w:rsidP="00B758EF" w14:paraId="78A56E7C" w14:textId="77777777">
            <w:pPr>
              <w:tabs>
                <w:tab w:val="left" w:pos="360"/>
                <w:tab w:val="left" w:pos="3960"/>
              </w:tabs>
              <w:jc w:val="center"/>
              <w:rPr>
                <w:sz w:val="26"/>
                <w:szCs w:val="26"/>
                <w:lang w:val="lv-LV"/>
              </w:rPr>
            </w:pPr>
          </w:p>
        </w:tc>
        <w:tc>
          <w:tcPr>
            <w:tcW w:w="3685" w:type="dxa"/>
          </w:tcPr>
          <w:p w:rsidR="00D1509A" w:rsidRPr="00FA298E" w:rsidP="00B758EF" w14:paraId="7D8C89AC" w14:textId="77777777">
            <w:pPr>
              <w:tabs>
                <w:tab w:val="left" w:pos="360"/>
                <w:tab w:val="left" w:pos="3960"/>
              </w:tabs>
              <w:jc w:val="right"/>
              <w:rPr>
                <w:sz w:val="26"/>
                <w:szCs w:val="26"/>
                <w:lang w:val="lv-LV"/>
              </w:rPr>
            </w:pPr>
            <w:r w:rsidRPr="00FA298E">
              <w:rPr>
                <w:sz w:val="26"/>
                <w:szCs w:val="26"/>
                <w:lang w:val="lv-LV"/>
              </w:rPr>
              <w:t xml:space="preserve">Nr. </w:t>
            </w:r>
            <w:r w:rsidRPr="00FA298E">
              <w:rPr>
                <w:sz w:val="26"/>
                <w:szCs w:val="26"/>
                <w:lang w:val="lv-LV"/>
              </w:rPr>
              <w:fldChar w:fldCharType="begin"/>
            </w:r>
            <w:r w:rsidRPr="00FA298E">
              <w:rPr>
                <w:sz w:val="26"/>
                <w:szCs w:val="26"/>
                <w:lang w:val="lv-LV"/>
              </w:rPr>
              <w:instrText xml:space="preserve"> DOCPROPERTY  REG_NUMURS  \* MERGEFORMAT </w:instrText>
            </w:r>
            <w:r w:rsidRPr="00FA298E">
              <w:rPr>
                <w:sz w:val="26"/>
                <w:szCs w:val="26"/>
                <w:lang w:val="lv-LV"/>
              </w:rPr>
              <w:fldChar w:fldCharType="separate"/>
            </w:r>
            <w:r w:rsidRPr="00FA298E">
              <w:rPr>
                <w:sz w:val="26"/>
                <w:szCs w:val="26"/>
                <w:lang w:val="lv-LV"/>
              </w:rPr>
              <w:t>DIKS-26-12-nos</w:t>
            </w:r>
            <w:r w:rsidRPr="00FA298E">
              <w:rPr>
                <w:sz w:val="26"/>
                <w:szCs w:val="26"/>
                <w:lang w:val="lv-LV"/>
              </w:rPr>
              <w:fldChar w:fldCharType="end"/>
            </w:r>
          </w:p>
        </w:tc>
      </w:tr>
    </w:tbl>
    <w:p w:rsidR="00D1509A" w:rsidP="00D1509A" w14:paraId="44FB323C" w14:textId="77777777">
      <w:pPr>
        <w:ind w:firstLine="720"/>
        <w:jc w:val="both"/>
        <w:rPr>
          <w:sz w:val="26"/>
          <w:szCs w:val="26"/>
          <w:lang w:val="lv-LV"/>
        </w:rPr>
      </w:pPr>
    </w:p>
    <w:p w:rsidR="00AD3989" w:rsidRPr="00FA298E" w:rsidP="00D1509A" w14:paraId="38D4E922" w14:textId="77777777">
      <w:pPr>
        <w:ind w:firstLine="720"/>
        <w:jc w:val="both"/>
        <w:rPr>
          <w:sz w:val="26"/>
          <w:szCs w:val="26"/>
          <w:lang w:val="lv-LV"/>
        </w:rPr>
      </w:pPr>
    </w:p>
    <w:tbl>
      <w:tblPr>
        <w:tblW w:w="9606" w:type="dxa"/>
        <w:tblLayout w:type="fixed"/>
        <w:tblLook w:val="0000"/>
      </w:tblPr>
      <w:tblGrid>
        <w:gridCol w:w="9606"/>
      </w:tblGrid>
      <w:tr w14:paraId="76AD1B4D" w14:textId="77777777" w:rsidTr="00FA298E">
        <w:tblPrEx>
          <w:tblW w:w="9606" w:type="dxa"/>
          <w:tblLayout w:type="fixed"/>
          <w:tblLook w:val="0000"/>
        </w:tblPrEx>
        <w:tc>
          <w:tcPr>
            <w:tcW w:w="9606" w:type="dxa"/>
          </w:tcPr>
          <w:p w:rsidR="006F7DFF" w:rsidP="00FA298E" w14:paraId="7AB2E5F3" w14:textId="77777777">
            <w:pPr>
              <w:jc w:val="center"/>
              <w:rPr>
                <w:b/>
                <w:bCs/>
                <w:sz w:val="26"/>
                <w:szCs w:val="26"/>
                <w:lang w:val="lv-LV"/>
              </w:rPr>
            </w:pPr>
            <w:r w:rsidRPr="00FA298E">
              <w:rPr>
                <w:b/>
                <w:bCs/>
                <w:sz w:val="26"/>
                <w:szCs w:val="26"/>
                <w:lang w:val="lv-LV"/>
              </w:rPr>
              <w:fldChar w:fldCharType="begin"/>
            </w:r>
            <w:r w:rsidRPr="00FA298E">
              <w:rPr>
                <w:b/>
                <w:bCs/>
                <w:sz w:val="26"/>
                <w:szCs w:val="26"/>
                <w:lang w:val="lv-LV"/>
              </w:rPr>
              <w:instrText xml:space="preserve"> DOCPROPERTY  DOK_ANOTACIJA  \* MERGEFORMAT </w:instrText>
            </w:r>
            <w:r w:rsidRPr="00FA298E">
              <w:rPr>
                <w:b/>
                <w:bCs/>
                <w:sz w:val="26"/>
                <w:szCs w:val="26"/>
                <w:lang w:val="lv-LV"/>
              </w:rPr>
              <w:fldChar w:fldCharType="separate"/>
            </w:r>
            <w:r w:rsidRPr="00FA298E">
              <w:rPr>
                <w:b/>
                <w:bCs/>
                <w:sz w:val="26"/>
                <w:szCs w:val="26"/>
                <w:lang w:val="lv-LV"/>
              </w:rPr>
              <w:t>Rīgas valstspilsētas pašvaldības mūsdienu deju</w:t>
            </w:r>
            <w:r w:rsidRPr="00A12DB1">
              <w:rPr>
                <w:b/>
                <w:bCs/>
                <w:sz w:val="26"/>
                <w:szCs w:val="26"/>
                <w:lang w:val="lv-LV"/>
              </w:rPr>
              <w:t xml:space="preserve"> </w:t>
            </w:r>
            <w:r w:rsidRPr="00A12DB1" w:rsidR="00A12DB1">
              <w:rPr>
                <w:b/>
                <w:bCs/>
                <w:sz w:val="26"/>
                <w:szCs w:val="26"/>
                <w:lang w:val="lv-LV"/>
              </w:rPr>
              <w:t xml:space="preserve">video </w:t>
            </w:r>
            <w:r w:rsidRPr="00A12DB1">
              <w:rPr>
                <w:b/>
                <w:bCs/>
                <w:sz w:val="26"/>
                <w:szCs w:val="26"/>
                <w:lang w:val="lv-LV"/>
              </w:rPr>
              <w:t>k</w:t>
            </w:r>
            <w:r w:rsidRPr="00FA298E">
              <w:rPr>
                <w:b/>
                <w:bCs/>
                <w:sz w:val="26"/>
                <w:szCs w:val="26"/>
                <w:lang w:val="lv-LV"/>
              </w:rPr>
              <w:t>onkursa</w:t>
            </w:r>
          </w:p>
          <w:p w:rsidR="00D1509A" w:rsidRPr="00FA298E" w:rsidP="00FA298E" w14:paraId="5466613C" w14:textId="7CDE6418">
            <w:pPr>
              <w:jc w:val="center"/>
              <w:rPr>
                <w:b/>
                <w:bCs/>
                <w:i/>
                <w:iCs/>
                <w:sz w:val="26"/>
                <w:szCs w:val="26"/>
                <w:lang w:val="lv-LV"/>
              </w:rPr>
            </w:pPr>
            <w:r w:rsidRPr="00FA298E">
              <w:rPr>
                <w:b/>
                <w:bCs/>
                <w:sz w:val="26"/>
                <w:szCs w:val="26"/>
                <w:lang w:val="lv-LV"/>
              </w:rPr>
              <w:t>un laureātu koncerta nolikums</w:t>
            </w:r>
            <w:r w:rsidRPr="00FA298E">
              <w:rPr>
                <w:b/>
                <w:bCs/>
                <w:sz w:val="26"/>
                <w:szCs w:val="26"/>
                <w:lang w:val="lv-LV"/>
              </w:rPr>
              <w:fldChar w:fldCharType="end"/>
            </w:r>
          </w:p>
        </w:tc>
      </w:tr>
    </w:tbl>
    <w:p w:rsidR="00D1509A" w:rsidP="00D1509A" w14:paraId="370DE833" w14:textId="77777777">
      <w:pPr>
        <w:ind w:firstLine="720"/>
        <w:jc w:val="both"/>
        <w:rPr>
          <w:sz w:val="26"/>
          <w:szCs w:val="26"/>
          <w:lang w:val="lv-LV"/>
        </w:rPr>
      </w:pPr>
    </w:p>
    <w:p w:rsidR="00AD3989" w:rsidRPr="00FA298E" w:rsidP="00D1509A" w14:paraId="40F72180" w14:textId="77777777">
      <w:pPr>
        <w:ind w:firstLine="720"/>
        <w:jc w:val="both"/>
        <w:rPr>
          <w:sz w:val="26"/>
          <w:szCs w:val="26"/>
          <w:lang w:val="lv-LV"/>
        </w:rPr>
      </w:pPr>
    </w:p>
    <w:p w:rsidR="00FA298E" w:rsidRPr="00FA298E" w:rsidP="00AD3989" w14:paraId="309D6D35" w14:textId="77777777">
      <w:pPr>
        <w:numPr>
          <w:ilvl w:val="0"/>
          <w:numId w:val="9"/>
        </w:numPr>
        <w:tabs>
          <w:tab w:val="left" w:pos="142"/>
          <w:tab w:val="left" w:pos="284"/>
        </w:tabs>
        <w:ind w:left="0" w:firstLine="0"/>
        <w:jc w:val="center"/>
        <w:rPr>
          <w:b/>
          <w:bCs/>
          <w:sz w:val="26"/>
          <w:szCs w:val="26"/>
          <w:lang w:val="lv-LV"/>
        </w:rPr>
      </w:pPr>
      <w:r w:rsidRPr="00FA298E">
        <w:rPr>
          <w:b/>
          <w:bCs/>
          <w:sz w:val="26"/>
          <w:szCs w:val="26"/>
          <w:lang w:val="lv-LV"/>
        </w:rPr>
        <w:t>Vispārīgie noteikumi</w:t>
      </w:r>
    </w:p>
    <w:p w:rsidR="00FA298E" w:rsidRPr="00731D91" w:rsidP="00FA298E" w14:paraId="227357A8" w14:textId="77777777">
      <w:pPr>
        <w:tabs>
          <w:tab w:val="left" w:pos="142"/>
        </w:tabs>
        <w:ind w:left="720"/>
        <w:rPr>
          <w:bCs/>
          <w:sz w:val="26"/>
          <w:szCs w:val="26"/>
          <w:lang w:val="lv-LV"/>
        </w:rPr>
      </w:pPr>
    </w:p>
    <w:p w:rsidR="00FA298E" w:rsidRPr="00FA298E" w:rsidP="00AD3989" w14:paraId="3DF693DC" w14:textId="2D148B3A">
      <w:pPr>
        <w:numPr>
          <w:ilvl w:val="0"/>
          <w:numId w:val="1"/>
        </w:numPr>
        <w:tabs>
          <w:tab w:val="left" w:pos="1134"/>
        </w:tabs>
        <w:ind w:left="0" w:firstLine="709"/>
        <w:jc w:val="both"/>
        <w:rPr>
          <w:sz w:val="26"/>
          <w:szCs w:val="26"/>
          <w:lang w:val="lv-LV"/>
        </w:rPr>
      </w:pPr>
      <w:r w:rsidRPr="00FA298E">
        <w:rPr>
          <w:sz w:val="26"/>
          <w:szCs w:val="26"/>
          <w:lang w:val="lv-LV"/>
        </w:rPr>
        <w:t>Šis nolikums nosaka kārtību, kādā 2025./2026.mācību gadā norisinās Rīgas valstspilsētas pašvaldības izglītības un kultūras iestāžu mūsdienu deju kolektīvu (turpmāk – Deju kolektīvi) video konkurss (turpmāk – Konkurss) un laureātu koncerts (turpmāk – Koncerts).</w:t>
      </w:r>
    </w:p>
    <w:p w:rsidR="00FA298E" w:rsidRPr="00FA298E" w:rsidP="00AD3989" w14:paraId="379331DE" w14:textId="77777777">
      <w:pPr>
        <w:tabs>
          <w:tab w:val="left" w:pos="993"/>
        </w:tabs>
        <w:ind w:firstLine="709"/>
        <w:jc w:val="both"/>
        <w:rPr>
          <w:sz w:val="26"/>
          <w:szCs w:val="26"/>
          <w:lang w:val="lv-LV"/>
        </w:rPr>
      </w:pPr>
    </w:p>
    <w:p w:rsidR="00FA298E" w:rsidRPr="00FA298E" w:rsidP="00AD3989" w14:paraId="24ECEE69" w14:textId="77777777">
      <w:pPr>
        <w:numPr>
          <w:ilvl w:val="0"/>
          <w:numId w:val="1"/>
        </w:numPr>
        <w:tabs>
          <w:tab w:val="left" w:pos="1134"/>
        </w:tabs>
        <w:ind w:left="0" w:firstLine="709"/>
        <w:jc w:val="both"/>
        <w:rPr>
          <w:sz w:val="26"/>
          <w:szCs w:val="26"/>
          <w:lang w:val="lv-LV"/>
        </w:rPr>
      </w:pPr>
      <w:r w:rsidRPr="00FA298E">
        <w:rPr>
          <w:sz w:val="26"/>
          <w:szCs w:val="26"/>
          <w:lang w:val="lv-LV"/>
        </w:rPr>
        <w:t>Konkursa un Koncerta mērķis ir Deju kolektīvu radošās darbības apzināšana,</w:t>
      </w:r>
      <w:r w:rsidRPr="00FA298E">
        <w:rPr>
          <w:lang w:val="lv-LV"/>
        </w:rPr>
        <w:t xml:space="preserve"> </w:t>
      </w:r>
      <w:r w:rsidRPr="00FA298E">
        <w:rPr>
          <w:sz w:val="26"/>
          <w:szCs w:val="26"/>
          <w:lang w:val="lv-LV"/>
        </w:rPr>
        <w:t>savstarpējās pieredzes apmaiņas veicināšana un mūsdienu deju jomas popularizēšana.</w:t>
      </w:r>
    </w:p>
    <w:p w:rsidR="00FA298E" w:rsidRPr="00FA298E" w:rsidP="00AD3989" w14:paraId="3083070A" w14:textId="77777777">
      <w:pPr>
        <w:tabs>
          <w:tab w:val="left" w:pos="993"/>
        </w:tabs>
        <w:ind w:firstLine="709"/>
        <w:jc w:val="both"/>
        <w:rPr>
          <w:sz w:val="26"/>
          <w:szCs w:val="26"/>
          <w:lang w:val="lv-LV"/>
        </w:rPr>
      </w:pPr>
    </w:p>
    <w:p w:rsidR="00FA298E" w:rsidRPr="00FA298E" w:rsidP="00AD3989" w14:paraId="2DB1DCC1" w14:textId="77777777">
      <w:pPr>
        <w:numPr>
          <w:ilvl w:val="0"/>
          <w:numId w:val="1"/>
        </w:numPr>
        <w:tabs>
          <w:tab w:val="left" w:pos="1134"/>
        </w:tabs>
        <w:ind w:left="0" w:firstLine="709"/>
        <w:jc w:val="both"/>
        <w:rPr>
          <w:sz w:val="26"/>
          <w:szCs w:val="26"/>
          <w:lang w:val="lv-LV"/>
        </w:rPr>
      </w:pPr>
      <w:r w:rsidRPr="00FA298E">
        <w:rPr>
          <w:sz w:val="26"/>
          <w:szCs w:val="26"/>
          <w:lang w:val="lv-LV"/>
        </w:rPr>
        <w:t>Konkursa un Koncerta uzdevumi:</w:t>
      </w:r>
    </w:p>
    <w:p w:rsidR="00FA298E" w:rsidRPr="00FA298E" w:rsidP="00AD3989" w14:paraId="1B6EB4F4" w14:textId="77777777">
      <w:pPr>
        <w:numPr>
          <w:ilvl w:val="1"/>
          <w:numId w:val="1"/>
        </w:numPr>
        <w:tabs>
          <w:tab w:val="left" w:pos="1274"/>
        </w:tabs>
        <w:ind w:left="0" w:firstLine="709"/>
        <w:jc w:val="both"/>
        <w:rPr>
          <w:sz w:val="26"/>
          <w:szCs w:val="26"/>
          <w:lang w:val="lv-LV"/>
        </w:rPr>
      </w:pPr>
      <w:r w:rsidRPr="00FA298E">
        <w:rPr>
          <w:sz w:val="26"/>
          <w:szCs w:val="26"/>
          <w:lang w:val="lv-LV"/>
        </w:rPr>
        <w:t>sekmēt Deju kolektīvu pedagogu jaunradi, veidojot jaunas, augstvērtīgas horeogrāfijas Deju kolektīvu repertuāru pilnveidei;</w:t>
      </w:r>
    </w:p>
    <w:p w:rsidR="00FA298E" w:rsidRPr="00FA298E" w:rsidP="00AD3989" w14:paraId="0120AA25" w14:textId="38E76CA7">
      <w:pPr>
        <w:numPr>
          <w:ilvl w:val="1"/>
          <w:numId w:val="1"/>
        </w:numPr>
        <w:tabs>
          <w:tab w:val="left" w:pos="1274"/>
        </w:tabs>
        <w:ind w:left="0" w:firstLine="709"/>
        <w:jc w:val="both"/>
        <w:rPr>
          <w:sz w:val="26"/>
          <w:szCs w:val="26"/>
          <w:lang w:val="lv-LV"/>
        </w:rPr>
      </w:pPr>
      <w:r w:rsidRPr="00FA298E">
        <w:rPr>
          <w:sz w:val="26"/>
          <w:szCs w:val="26"/>
          <w:lang w:val="lv-LV"/>
        </w:rPr>
        <w:t>novērtēt Deju kolektīvu radošo darbību un māksliniecisko sniegumu;</w:t>
      </w:r>
    </w:p>
    <w:p w:rsidR="00FA298E" w:rsidRPr="00FA298E" w:rsidP="00AD3989" w14:paraId="5D2BF514" w14:textId="3BEAC72A">
      <w:pPr>
        <w:numPr>
          <w:ilvl w:val="1"/>
          <w:numId w:val="1"/>
        </w:numPr>
        <w:tabs>
          <w:tab w:val="left" w:pos="1274"/>
        </w:tabs>
        <w:ind w:left="0" w:firstLine="709"/>
        <w:jc w:val="both"/>
        <w:rPr>
          <w:sz w:val="26"/>
          <w:szCs w:val="26"/>
          <w:lang w:val="lv-LV"/>
        </w:rPr>
      </w:pPr>
      <w:r w:rsidRPr="00FA298E">
        <w:rPr>
          <w:sz w:val="26"/>
          <w:szCs w:val="26"/>
          <w:lang w:val="lv-LV"/>
        </w:rPr>
        <w:t>izvirzīt Deju kolektīvus laureātu Koncertam.</w:t>
      </w:r>
    </w:p>
    <w:p w:rsidR="00FA298E" w:rsidRPr="00FA298E" w:rsidP="00AD3989" w14:paraId="7A65DD79" w14:textId="77777777">
      <w:pPr>
        <w:tabs>
          <w:tab w:val="left" w:pos="993"/>
        </w:tabs>
        <w:ind w:firstLine="709"/>
        <w:jc w:val="both"/>
        <w:rPr>
          <w:sz w:val="26"/>
          <w:szCs w:val="26"/>
          <w:lang w:val="lv-LV"/>
        </w:rPr>
      </w:pPr>
    </w:p>
    <w:p w:rsidR="00FA298E" w:rsidRPr="00FA298E" w:rsidP="00AD3989" w14:paraId="30EE7520" w14:textId="77777777">
      <w:pPr>
        <w:numPr>
          <w:ilvl w:val="0"/>
          <w:numId w:val="1"/>
        </w:numPr>
        <w:tabs>
          <w:tab w:val="left" w:pos="1134"/>
        </w:tabs>
        <w:ind w:left="0" w:firstLine="709"/>
        <w:jc w:val="both"/>
        <w:rPr>
          <w:sz w:val="26"/>
          <w:szCs w:val="26"/>
          <w:lang w:val="lv-LV"/>
        </w:rPr>
      </w:pPr>
      <w:r w:rsidRPr="00FA298E">
        <w:rPr>
          <w:sz w:val="26"/>
          <w:szCs w:val="26"/>
          <w:lang w:val="lv-LV"/>
        </w:rPr>
        <w:t>Konkursu un Koncertu organizē Rīgas valstspilsētas pašvaldības Izglītības, kultūras un sporta departamenta Sporta un jaunatnes pārvalde (turpmāk – Pārvalde) sadarbībā ar Rīgas bērnu un jauniešu centra “Laimīte” Rīgas Interešu izglītības metodisko centru (turpmāk – Centrs).</w:t>
      </w:r>
    </w:p>
    <w:p w:rsidR="00FA298E" w:rsidRPr="00FA298E" w:rsidP="00AD3989" w14:paraId="4710245E" w14:textId="77777777">
      <w:pPr>
        <w:tabs>
          <w:tab w:val="left" w:pos="993"/>
        </w:tabs>
        <w:ind w:firstLine="709"/>
        <w:jc w:val="both"/>
        <w:rPr>
          <w:sz w:val="26"/>
          <w:szCs w:val="26"/>
          <w:lang w:val="lv-LV"/>
        </w:rPr>
      </w:pPr>
    </w:p>
    <w:p w:rsidR="00FA298E" w:rsidRPr="00FA298E" w:rsidP="00AD3989" w14:paraId="514FF886" w14:textId="77777777">
      <w:pPr>
        <w:numPr>
          <w:ilvl w:val="0"/>
          <w:numId w:val="1"/>
        </w:numPr>
        <w:tabs>
          <w:tab w:val="left" w:pos="1134"/>
        </w:tabs>
        <w:ind w:left="0" w:firstLine="709"/>
        <w:jc w:val="both"/>
        <w:rPr>
          <w:sz w:val="26"/>
          <w:szCs w:val="26"/>
          <w:lang w:val="lv-LV"/>
        </w:rPr>
      </w:pPr>
      <w:r w:rsidRPr="00FA298E">
        <w:rPr>
          <w:sz w:val="26"/>
          <w:szCs w:val="26"/>
          <w:lang w:val="lv-LV"/>
        </w:rPr>
        <w:t xml:space="preserve">Par Konkursa un Koncerta norisi atbild Centra galvenā speciāliste </w:t>
      </w:r>
      <w:r w:rsidRPr="00FA298E">
        <w:rPr>
          <w:sz w:val="26"/>
          <w:szCs w:val="26"/>
          <w:lang w:val="lv-LV"/>
        </w:rPr>
        <w:t>Ivetta</w:t>
      </w:r>
      <w:r w:rsidRPr="00FA298E">
        <w:rPr>
          <w:sz w:val="26"/>
          <w:szCs w:val="26"/>
          <w:lang w:val="lv-LV"/>
        </w:rPr>
        <w:t xml:space="preserve"> Tamane, tālrunis 29137603, e-pasts itamane@edu.riga.lv.</w:t>
      </w:r>
    </w:p>
    <w:p w:rsidR="00FA298E" w:rsidRPr="00FA298E" w:rsidP="00FA298E" w14:paraId="03FE065F" w14:textId="77777777">
      <w:pPr>
        <w:tabs>
          <w:tab w:val="left" w:pos="993"/>
        </w:tabs>
        <w:jc w:val="both"/>
        <w:rPr>
          <w:sz w:val="26"/>
          <w:szCs w:val="26"/>
          <w:lang w:val="lv-LV"/>
        </w:rPr>
      </w:pPr>
    </w:p>
    <w:p w:rsidR="00AD3989" w:rsidP="00AD3989" w14:paraId="33FE45D3" w14:textId="77777777">
      <w:pPr>
        <w:numPr>
          <w:ilvl w:val="0"/>
          <w:numId w:val="9"/>
        </w:numPr>
        <w:tabs>
          <w:tab w:val="left" w:pos="182"/>
        </w:tabs>
        <w:ind w:left="0" w:firstLine="0"/>
        <w:jc w:val="center"/>
        <w:rPr>
          <w:b/>
          <w:bCs/>
          <w:sz w:val="26"/>
          <w:szCs w:val="26"/>
          <w:lang w:val="lv-LV"/>
        </w:rPr>
      </w:pPr>
      <w:r w:rsidRPr="00FA298E">
        <w:rPr>
          <w:b/>
          <w:bCs/>
          <w:sz w:val="26"/>
          <w:szCs w:val="26"/>
          <w:lang w:val="lv-LV"/>
        </w:rPr>
        <w:t>Konkursa norises laiks, dalībnieki, pieteikumu</w:t>
      </w:r>
    </w:p>
    <w:p w:rsidR="00FA298E" w:rsidRPr="00AD3989" w:rsidP="00AD3989" w14:paraId="43472E3F" w14:textId="04AB202E">
      <w:pPr>
        <w:tabs>
          <w:tab w:val="left" w:pos="182"/>
        </w:tabs>
        <w:jc w:val="center"/>
        <w:rPr>
          <w:b/>
          <w:bCs/>
          <w:sz w:val="26"/>
          <w:szCs w:val="26"/>
          <w:lang w:val="lv-LV"/>
        </w:rPr>
      </w:pPr>
      <w:r w:rsidRPr="00AD3989">
        <w:rPr>
          <w:b/>
          <w:bCs/>
          <w:sz w:val="26"/>
          <w:szCs w:val="26"/>
          <w:lang w:val="lv-LV"/>
        </w:rPr>
        <w:t>iesniegšana, dalības nosacījumi</w:t>
      </w:r>
    </w:p>
    <w:p w:rsidR="00FA298E" w:rsidRPr="00FA298E" w:rsidP="00FA298E" w14:paraId="1CC60885" w14:textId="77777777">
      <w:pPr>
        <w:tabs>
          <w:tab w:val="left" w:pos="1134"/>
        </w:tabs>
        <w:ind w:firstLine="567"/>
        <w:jc w:val="both"/>
        <w:rPr>
          <w:sz w:val="26"/>
          <w:szCs w:val="26"/>
          <w:lang w:val="lv-LV"/>
        </w:rPr>
      </w:pPr>
    </w:p>
    <w:p w:rsidR="00FA298E" w:rsidRPr="00FA298E" w:rsidP="00AD3989" w14:paraId="7441A3CA" w14:textId="6634ECE1">
      <w:pPr>
        <w:numPr>
          <w:ilvl w:val="0"/>
          <w:numId w:val="1"/>
        </w:numPr>
        <w:tabs>
          <w:tab w:val="left" w:pos="1134"/>
        </w:tabs>
        <w:ind w:left="0" w:firstLine="709"/>
        <w:jc w:val="both"/>
        <w:rPr>
          <w:sz w:val="26"/>
          <w:szCs w:val="26"/>
          <w:lang w:val="lv-LV"/>
        </w:rPr>
      </w:pPr>
      <w:r w:rsidRPr="00FA298E">
        <w:rPr>
          <w:sz w:val="26"/>
          <w:szCs w:val="26"/>
          <w:lang w:val="lv-LV"/>
        </w:rPr>
        <w:t xml:space="preserve">Konkurss notiek videoformātā no 2026.gada 12.aprīļa līdz </w:t>
      </w:r>
      <w:r w:rsidR="006440A2">
        <w:rPr>
          <w:sz w:val="26"/>
          <w:szCs w:val="26"/>
          <w:lang w:val="lv-LV"/>
        </w:rPr>
        <w:t xml:space="preserve">2026.gada </w:t>
      </w:r>
      <w:r w:rsidRPr="00FA298E">
        <w:rPr>
          <w:sz w:val="26"/>
          <w:szCs w:val="26"/>
          <w:lang w:val="lv-LV"/>
        </w:rPr>
        <w:t>24.aprīlim.</w:t>
      </w:r>
    </w:p>
    <w:p w:rsidR="00FA298E" w:rsidRPr="00FA298E" w:rsidP="00AD3989" w14:paraId="1535758B" w14:textId="77777777">
      <w:pPr>
        <w:ind w:firstLine="709"/>
        <w:jc w:val="both"/>
        <w:rPr>
          <w:sz w:val="26"/>
          <w:szCs w:val="26"/>
          <w:lang w:val="lv-LV"/>
        </w:rPr>
      </w:pPr>
    </w:p>
    <w:p w:rsidR="00FA298E" w:rsidRPr="00FA298E" w:rsidP="006F7DFF" w14:paraId="3EEB2465" w14:textId="77777777">
      <w:pPr>
        <w:numPr>
          <w:ilvl w:val="0"/>
          <w:numId w:val="1"/>
        </w:numPr>
        <w:tabs>
          <w:tab w:val="left" w:pos="1134"/>
        </w:tabs>
        <w:ind w:left="0" w:firstLine="709"/>
        <w:jc w:val="both"/>
        <w:rPr>
          <w:sz w:val="26"/>
          <w:szCs w:val="26"/>
          <w:lang w:val="lv-LV"/>
        </w:rPr>
      </w:pPr>
      <w:r w:rsidRPr="00FA298E">
        <w:rPr>
          <w:sz w:val="26"/>
          <w:szCs w:val="26"/>
          <w:lang w:val="lv-LV"/>
        </w:rPr>
        <w:t>Konkursā piedalās Deju kolektīvu audzēkņi šādās vecuma grupās:</w:t>
      </w:r>
    </w:p>
    <w:p w:rsidR="00FA298E" w:rsidRPr="00FA298E" w:rsidP="006F7DFF" w14:paraId="5DE01ACB" w14:textId="77777777">
      <w:pPr>
        <w:numPr>
          <w:ilvl w:val="1"/>
          <w:numId w:val="1"/>
        </w:numPr>
        <w:tabs>
          <w:tab w:val="left" w:pos="1204"/>
        </w:tabs>
        <w:ind w:left="0" w:firstLine="709"/>
        <w:jc w:val="both"/>
        <w:rPr>
          <w:sz w:val="26"/>
          <w:szCs w:val="26"/>
          <w:lang w:val="lv-LV"/>
        </w:rPr>
      </w:pPr>
      <w:r w:rsidRPr="00FA298E">
        <w:rPr>
          <w:sz w:val="26"/>
          <w:szCs w:val="26"/>
          <w:lang w:val="lv-LV"/>
        </w:rPr>
        <w:t>pirmsskolas vecuma grupa;</w:t>
      </w:r>
    </w:p>
    <w:p w:rsidR="00FA298E" w:rsidRPr="00FA298E" w:rsidP="006F7DFF" w14:paraId="7970D15B" w14:textId="77777777">
      <w:pPr>
        <w:numPr>
          <w:ilvl w:val="1"/>
          <w:numId w:val="1"/>
        </w:numPr>
        <w:tabs>
          <w:tab w:val="left" w:pos="1204"/>
        </w:tabs>
        <w:ind w:left="0" w:firstLine="709"/>
        <w:jc w:val="both"/>
        <w:rPr>
          <w:sz w:val="26"/>
          <w:szCs w:val="26"/>
          <w:lang w:val="lv-LV"/>
        </w:rPr>
      </w:pPr>
      <w:r w:rsidRPr="00FA298E">
        <w:rPr>
          <w:sz w:val="26"/>
          <w:szCs w:val="26"/>
          <w:lang w:val="lv-LV"/>
        </w:rPr>
        <w:t>1. – 4.klašu grupa;</w:t>
      </w:r>
    </w:p>
    <w:p w:rsidR="00FA298E" w:rsidRPr="00FA298E" w:rsidP="006F7DFF" w14:paraId="781C9AAC" w14:textId="77777777">
      <w:pPr>
        <w:numPr>
          <w:ilvl w:val="1"/>
          <w:numId w:val="1"/>
        </w:numPr>
        <w:tabs>
          <w:tab w:val="left" w:pos="1204"/>
        </w:tabs>
        <w:ind w:left="0" w:firstLine="709"/>
        <w:jc w:val="both"/>
        <w:rPr>
          <w:sz w:val="26"/>
          <w:szCs w:val="26"/>
          <w:lang w:val="lv-LV"/>
        </w:rPr>
      </w:pPr>
      <w:r w:rsidRPr="00FA298E">
        <w:rPr>
          <w:sz w:val="26"/>
          <w:szCs w:val="26"/>
          <w:lang w:val="lv-LV"/>
        </w:rPr>
        <w:t>5. – 9.klašu grupa;</w:t>
      </w:r>
    </w:p>
    <w:p w:rsidR="00FA298E" w:rsidRPr="00FA298E" w:rsidP="006F7DFF" w14:paraId="7C66BA2F" w14:textId="77777777">
      <w:pPr>
        <w:numPr>
          <w:ilvl w:val="1"/>
          <w:numId w:val="1"/>
        </w:numPr>
        <w:tabs>
          <w:tab w:val="left" w:pos="1204"/>
        </w:tabs>
        <w:ind w:left="0" w:firstLine="709"/>
        <w:jc w:val="both"/>
        <w:rPr>
          <w:sz w:val="26"/>
          <w:szCs w:val="26"/>
          <w:lang w:val="lv-LV"/>
        </w:rPr>
      </w:pPr>
      <w:r w:rsidRPr="00FA298E">
        <w:rPr>
          <w:sz w:val="26"/>
          <w:szCs w:val="26"/>
          <w:lang w:val="lv-LV"/>
        </w:rPr>
        <w:t>10. – 12.klašu grupa un jaunieši līdz 25 gadu vecumam.</w:t>
      </w:r>
    </w:p>
    <w:p w:rsidR="00FA298E" w:rsidRPr="00FA298E" w:rsidP="00AD3989" w14:paraId="0C01871A" w14:textId="77777777">
      <w:pPr>
        <w:tabs>
          <w:tab w:val="left" w:pos="993"/>
        </w:tabs>
        <w:ind w:firstLine="709"/>
        <w:jc w:val="both"/>
        <w:rPr>
          <w:rFonts w:eastAsia="Calibri"/>
          <w:sz w:val="26"/>
          <w:szCs w:val="26"/>
          <w:lang w:val="lv-LV"/>
        </w:rPr>
      </w:pPr>
    </w:p>
    <w:p w:rsidR="00FA298E" w:rsidRPr="00FA298E" w:rsidP="00AD3989" w14:paraId="31A8A4D2" w14:textId="77777777">
      <w:pPr>
        <w:numPr>
          <w:ilvl w:val="0"/>
          <w:numId w:val="1"/>
        </w:numPr>
        <w:tabs>
          <w:tab w:val="left" w:pos="426"/>
          <w:tab w:val="left" w:pos="1134"/>
        </w:tabs>
        <w:ind w:left="0" w:firstLine="709"/>
        <w:jc w:val="both"/>
        <w:rPr>
          <w:sz w:val="26"/>
          <w:szCs w:val="26"/>
          <w:lang w:val="lv-LV"/>
        </w:rPr>
      </w:pPr>
      <w:r w:rsidRPr="00FA298E">
        <w:rPr>
          <w:sz w:val="26"/>
          <w:szCs w:val="26"/>
          <w:lang w:val="lv-LV"/>
        </w:rPr>
        <w:t>Konkursa dalības nosacījumi:</w:t>
      </w:r>
    </w:p>
    <w:p w:rsidR="00FA298E" w:rsidRPr="00FA298E" w:rsidP="006F7DFF" w14:paraId="2DC7E4DB" w14:textId="77777777">
      <w:pPr>
        <w:numPr>
          <w:ilvl w:val="1"/>
          <w:numId w:val="1"/>
        </w:numPr>
        <w:tabs>
          <w:tab w:val="left" w:pos="1218"/>
        </w:tabs>
        <w:ind w:left="0" w:firstLine="709"/>
        <w:jc w:val="both"/>
        <w:rPr>
          <w:sz w:val="26"/>
          <w:szCs w:val="26"/>
          <w:lang w:val="lv-LV"/>
        </w:rPr>
      </w:pPr>
      <w:r w:rsidRPr="00FA298E">
        <w:rPr>
          <w:sz w:val="26"/>
          <w:szCs w:val="26"/>
          <w:lang w:val="lv-LV"/>
        </w:rPr>
        <w:t>katra Deju kolektīva vecuma grupa dalībai Konkursā var pieteikt vienu deju;</w:t>
      </w:r>
    </w:p>
    <w:p w:rsidR="00FA298E" w:rsidRPr="00FA298E" w:rsidP="006F7DFF" w14:paraId="68A373DB" w14:textId="77777777">
      <w:pPr>
        <w:numPr>
          <w:ilvl w:val="1"/>
          <w:numId w:val="1"/>
        </w:numPr>
        <w:tabs>
          <w:tab w:val="left" w:pos="1218"/>
        </w:tabs>
        <w:ind w:left="0" w:firstLine="709"/>
        <w:jc w:val="both"/>
        <w:rPr>
          <w:sz w:val="26"/>
          <w:szCs w:val="26"/>
          <w:lang w:val="lv-LV"/>
        </w:rPr>
      </w:pPr>
      <w:r w:rsidRPr="00FA298E">
        <w:rPr>
          <w:sz w:val="26"/>
          <w:szCs w:val="26"/>
          <w:lang w:val="lv-LV"/>
        </w:rPr>
        <w:t>dejas ilgums nedrīkst pārsniegt četras minūtes;</w:t>
      </w:r>
    </w:p>
    <w:p w:rsidR="00FA298E" w:rsidRPr="00FA298E" w:rsidP="006F7DFF" w14:paraId="61A091A4" w14:textId="100E9FB1">
      <w:pPr>
        <w:numPr>
          <w:ilvl w:val="1"/>
          <w:numId w:val="1"/>
        </w:numPr>
        <w:tabs>
          <w:tab w:val="left" w:pos="1218"/>
        </w:tabs>
        <w:ind w:left="0" w:firstLine="709"/>
        <w:jc w:val="both"/>
        <w:rPr>
          <w:sz w:val="26"/>
          <w:szCs w:val="26"/>
          <w:lang w:val="lv-LV"/>
        </w:rPr>
      </w:pPr>
      <w:r w:rsidRPr="00FA298E">
        <w:rPr>
          <w:sz w:val="26"/>
          <w:szCs w:val="26"/>
          <w:lang w:val="lv-LV"/>
        </w:rPr>
        <w:t>konkursam nedrīkst pieteikt dejas, kas ir ieguvušas godalgotas vietas Centra un citos mūsdienu deju konkursos iepriekšējos sešos gados;</w:t>
      </w:r>
    </w:p>
    <w:p w:rsidR="00FA298E" w:rsidRPr="00FA298E" w:rsidP="006F7DFF" w14:paraId="68002ECC" w14:textId="77777777">
      <w:pPr>
        <w:numPr>
          <w:ilvl w:val="1"/>
          <w:numId w:val="1"/>
        </w:numPr>
        <w:tabs>
          <w:tab w:val="left" w:pos="1218"/>
        </w:tabs>
        <w:ind w:left="0" w:firstLine="709"/>
        <w:jc w:val="both"/>
        <w:rPr>
          <w:sz w:val="26"/>
          <w:szCs w:val="26"/>
          <w:lang w:val="lv-LV"/>
        </w:rPr>
      </w:pPr>
      <w:r w:rsidRPr="00FA298E">
        <w:rPr>
          <w:sz w:val="26"/>
          <w:szCs w:val="26"/>
          <w:lang w:val="lv-LV"/>
        </w:rPr>
        <w:t>akrobātikas elementu iekļaušana dejā ir pieļaujama, ja tie tiek izpildīti tehniski korekti, pamatojoties uz dalībnieku fiziskās sagatavotības līmeni un neapdraud to veselību un drošību;</w:t>
      </w:r>
    </w:p>
    <w:p w:rsidR="00FA298E" w:rsidRPr="00FA298E" w:rsidP="006F7DFF" w14:paraId="6A10295D" w14:textId="77777777">
      <w:pPr>
        <w:numPr>
          <w:ilvl w:val="1"/>
          <w:numId w:val="1"/>
        </w:numPr>
        <w:tabs>
          <w:tab w:val="left" w:pos="1218"/>
        </w:tabs>
        <w:ind w:left="0" w:firstLine="709"/>
        <w:jc w:val="both"/>
        <w:rPr>
          <w:sz w:val="26"/>
          <w:szCs w:val="26"/>
          <w:lang w:val="lv-LV"/>
        </w:rPr>
      </w:pPr>
      <w:r w:rsidRPr="00FA298E">
        <w:rPr>
          <w:sz w:val="26"/>
          <w:szCs w:val="26"/>
          <w:lang w:val="lv-LV"/>
        </w:rPr>
        <w:t>veidojot deju, jāievēro Autortiesību likums – dejai izvēlētais muzikālais materiāls, tā izmantošana, jāsaskaņo ar tās autoru. Iesūtot pieteikuma anketu, pedagogs apliecina, ka ir veicis saskaņojumu ar mūzikas, aranžējuma un vārdu autoriem par muzikālā un literārā materiāla izmantošanu konkrētajai horeogrāfijai, publiskajam izpildījumam, tiražēšanai un izmantošanai metodiskajam darbam.</w:t>
      </w:r>
    </w:p>
    <w:p w:rsidR="00FA298E" w:rsidRPr="00FA298E" w:rsidP="00AD3989" w14:paraId="090FCC26" w14:textId="77777777">
      <w:pPr>
        <w:tabs>
          <w:tab w:val="left" w:pos="993"/>
        </w:tabs>
        <w:ind w:firstLine="709"/>
        <w:jc w:val="both"/>
        <w:rPr>
          <w:sz w:val="26"/>
          <w:szCs w:val="26"/>
          <w:lang w:val="lv-LV"/>
        </w:rPr>
      </w:pPr>
    </w:p>
    <w:p w:rsidR="00FA298E" w:rsidRPr="00FA298E" w:rsidP="006F7DFF" w14:paraId="3E178ED8" w14:textId="77777777">
      <w:pPr>
        <w:pStyle w:val="ListParagraph"/>
        <w:numPr>
          <w:ilvl w:val="0"/>
          <w:numId w:val="1"/>
        </w:numPr>
        <w:tabs>
          <w:tab w:val="left" w:pos="92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Tehniskie nosacījumi video ieraksta veidošanai:</w:t>
      </w:r>
    </w:p>
    <w:p w:rsidR="00FA298E" w:rsidRPr="00FA298E" w:rsidP="006F7DFF" w14:paraId="28CFC16C" w14:textId="77777777">
      <w:pPr>
        <w:pStyle w:val="ListParagraph"/>
        <w:numPr>
          <w:ilvl w:val="1"/>
          <w:numId w:val="1"/>
        </w:numPr>
        <w:tabs>
          <w:tab w:val="left" w:pos="1276"/>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 xml:space="preserve">izmanto video kameru, foto aparātu, datora </w:t>
      </w:r>
      <w:r w:rsidRPr="006F7DFF">
        <w:rPr>
          <w:rFonts w:ascii="Times New Roman" w:hAnsi="Times New Roman" w:cs="Times New Roman"/>
          <w:i/>
          <w:iCs/>
          <w:sz w:val="26"/>
          <w:szCs w:val="26"/>
        </w:rPr>
        <w:t>web</w:t>
      </w:r>
      <w:r w:rsidRPr="00FA298E">
        <w:rPr>
          <w:rFonts w:ascii="Times New Roman" w:hAnsi="Times New Roman" w:cs="Times New Roman"/>
          <w:sz w:val="26"/>
          <w:szCs w:val="26"/>
        </w:rPr>
        <w:t xml:space="preserve"> kameru, mobilo telefonu vai citu līdzīgu ierīci, kas atrodas uz statīva vai stabila pamata, horizontālā kadrējumā;</w:t>
      </w:r>
    </w:p>
    <w:p w:rsidR="00FA298E" w:rsidRPr="00FA298E" w:rsidP="006F7DFF" w14:paraId="453C149D" w14:textId="77777777">
      <w:pPr>
        <w:pStyle w:val="ListParagraph"/>
        <w:numPr>
          <w:ilvl w:val="1"/>
          <w:numId w:val="1"/>
        </w:numPr>
        <w:tabs>
          <w:tab w:val="left" w:pos="1276"/>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 xml:space="preserve">attēla kvalitātei jābūt vismaz </w:t>
      </w:r>
      <w:r w:rsidRPr="00A07A38">
        <w:rPr>
          <w:rFonts w:ascii="Times New Roman" w:hAnsi="Times New Roman" w:cs="Times New Roman"/>
          <w:i/>
          <w:iCs/>
          <w:sz w:val="26"/>
          <w:szCs w:val="26"/>
        </w:rPr>
        <w:t xml:space="preserve">HD </w:t>
      </w:r>
      <w:r w:rsidRPr="00A07A38">
        <w:rPr>
          <w:rFonts w:ascii="Times New Roman" w:hAnsi="Times New Roman" w:cs="Times New Roman"/>
          <w:i/>
          <w:iCs/>
          <w:sz w:val="26"/>
          <w:szCs w:val="26"/>
        </w:rPr>
        <w:t>Ready</w:t>
      </w:r>
      <w:r w:rsidRPr="00FA298E">
        <w:rPr>
          <w:rFonts w:ascii="Times New Roman" w:hAnsi="Times New Roman" w:cs="Times New Roman"/>
          <w:sz w:val="26"/>
          <w:szCs w:val="26"/>
        </w:rPr>
        <w:t xml:space="preserve"> (720 līnijas pa vertikāli), vēlams </w:t>
      </w:r>
      <w:r w:rsidRPr="00A07A38">
        <w:rPr>
          <w:rFonts w:ascii="Times New Roman" w:hAnsi="Times New Roman" w:cs="Times New Roman"/>
          <w:i/>
          <w:iCs/>
          <w:sz w:val="26"/>
          <w:szCs w:val="26"/>
        </w:rPr>
        <w:t>Full</w:t>
      </w:r>
      <w:r w:rsidRPr="00A07A38">
        <w:rPr>
          <w:rFonts w:ascii="Times New Roman" w:hAnsi="Times New Roman" w:cs="Times New Roman"/>
          <w:i/>
          <w:iCs/>
          <w:sz w:val="26"/>
          <w:szCs w:val="26"/>
        </w:rPr>
        <w:t xml:space="preserve"> HD</w:t>
      </w:r>
      <w:r w:rsidRPr="00FA298E">
        <w:rPr>
          <w:rFonts w:ascii="Times New Roman" w:hAnsi="Times New Roman" w:cs="Times New Roman"/>
          <w:sz w:val="26"/>
          <w:szCs w:val="26"/>
        </w:rPr>
        <w:t xml:space="preserve"> (1080 līnijas pa vertikāli);</w:t>
      </w:r>
    </w:p>
    <w:p w:rsidR="00FA298E" w:rsidRPr="00FA298E" w:rsidP="006F7DFF" w14:paraId="2CEFB6B5" w14:textId="77777777">
      <w:pPr>
        <w:pStyle w:val="ListParagraph"/>
        <w:numPr>
          <w:ilvl w:val="1"/>
          <w:numId w:val="1"/>
        </w:numPr>
        <w:tabs>
          <w:tab w:val="left" w:pos="1276"/>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objektīvam jāatrodas centrā, pietiekamā attālumā, jāietver Dalībnieku sniegumu bez pārrāvumiem;</w:t>
      </w:r>
    </w:p>
    <w:p w:rsidR="00FA298E" w:rsidRPr="00FA298E" w:rsidP="006F7DFF" w14:paraId="03411845" w14:textId="77777777">
      <w:pPr>
        <w:pStyle w:val="ListParagraph"/>
        <w:numPr>
          <w:ilvl w:val="1"/>
          <w:numId w:val="1"/>
        </w:numPr>
        <w:tabs>
          <w:tab w:val="left" w:pos="1276"/>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fonogrammas skaņai jābūt skaidri sadzirdamai, bez apkārtējiem trokšņiem;</w:t>
      </w:r>
    </w:p>
    <w:p w:rsidR="00FA298E" w:rsidRPr="00FA298E" w:rsidP="006F7DFF" w14:paraId="734CD2B9" w14:textId="77777777">
      <w:pPr>
        <w:pStyle w:val="ListParagraph"/>
        <w:numPr>
          <w:ilvl w:val="1"/>
          <w:numId w:val="1"/>
        </w:numPr>
        <w:tabs>
          <w:tab w:val="left" w:pos="1276"/>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video jābūt filmētam 2025./2026.mācību gadā.</w:t>
      </w:r>
    </w:p>
    <w:p w:rsidR="00FA298E" w:rsidRPr="00FA298E" w:rsidP="00AD3989" w14:paraId="653D043C" w14:textId="77777777">
      <w:pPr>
        <w:pStyle w:val="ListParagraph"/>
        <w:tabs>
          <w:tab w:val="left" w:pos="993"/>
        </w:tabs>
        <w:ind w:left="0" w:firstLine="709"/>
        <w:jc w:val="both"/>
        <w:rPr>
          <w:rFonts w:ascii="Times New Roman" w:hAnsi="Times New Roman" w:cs="Times New Roman"/>
          <w:sz w:val="26"/>
          <w:szCs w:val="26"/>
        </w:rPr>
      </w:pPr>
    </w:p>
    <w:p w:rsidR="00FA298E" w:rsidRPr="00FA298E" w:rsidP="00AD3989" w14:paraId="70D85A78" w14:textId="77777777">
      <w:pPr>
        <w:pStyle w:val="ListParagraph"/>
        <w:numPr>
          <w:ilvl w:val="0"/>
          <w:numId w:val="1"/>
        </w:numPr>
        <w:tabs>
          <w:tab w:val="left" w:pos="1134"/>
        </w:tabs>
        <w:ind w:left="0" w:firstLine="709"/>
        <w:jc w:val="both"/>
        <w:rPr>
          <w:rFonts w:ascii="Times New Roman" w:eastAsia="Times New Roman" w:hAnsi="Times New Roman" w:cs="Times New Roman"/>
          <w:sz w:val="26"/>
          <w:szCs w:val="26"/>
        </w:rPr>
      </w:pPr>
      <w:r w:rsidRPr="00FA298E">
        <w:rPr>
          <w:rFonts w:ascii="Times New Roman" w:eastAsia="Times New Roman" w:hAnsi="Times New Roman" w:cs="Times New Roman"/>
          <w:sz w:val="26"/>
          <w:szCs w:val="26"/>
        </w:rPr>
        <w:t>Pieteikumu iesniegšanas kārtība:</w:t>
      </w:r>
    </w:p>
    <w:p w:rsidR="00FA298E" w:rsidRPr="00FA298E" w:rsidP="006F7DFF" w14:paraId="3713A448" w14:textId="0F1E75F0">
      <w:pPr>
        <w:pStyle w:val="ListParagraph"/>
        <w:numPr>
          <w:ilvl w:val="1"/>
          <w:numId w:val="1"/>
        </w:numPr>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Deju kolektīva pedagogs </w:t>
      </w:r>
      <w:r w:rsidRPr="00FA298E" w:rsidR="00341E66">
        <w:rPr>
          <w:rFonts w:ascii="Times New Roman" w:eastAsia="Times New Roman" w:hAnsi="Times New Roman" w:cs="Times New Roman"/>
          <w:sz w:val="26"/>
          <w:szCs w:val="26"/>
        </w:rPr>
        <w:t xml:space="preserve">pieteikumu dalībai Konkursā aizpilda līdz 2026.gada 12.aprīlim tiešsaistes anketā https://ej.uz/musdienudejas, </w:t>
      </w:r>
      <w:r w:rsidRPr="00FA298E" w:rsidR="00341E66">
        <w:rPr>
          <w:rFonts w:ascii="Times New Roman" w:hAnsi="Times New Roman" w:cs="Times New Roman"/>
          <w:sz w:val="26"/>
          <w:szCs w:val="26"/>
        </w:rPr>
        <w:t xml:space="preserve">iekļaujot </w:t>
      </w:r>
      <w:r w:rsidR="00A07A38">
        <w:rPr>
          <w:rFonts w:ascii="Times New Roman" w:hAnsi="Times New Roman" w:cs="Times New Roman"/>
          <w:sz w:val="26"/>
          <w:szCs w:val="26"/>
        </w:rPr>
        <w:t xml:space="preserve">koplietošanas </w:t>
      </w:r>
      <w:r w:rsidRPr="00FA298E" w:rsidR="00341E66">
        <w:rPr>
          <w:rFonts w:ascii="Times New Roman" w:hAnsi="Times New Roman" w:cs="Times New Roman"/>
          <w:sz w:val="26"/>
          <w:szCs w:val="26"/>
        </w:rPr>
        <w:t xml:space="preserve">saiti uz dejas video, kas aktīva līdz 2026. gada 10. maijam (ievietots </w:t>
      </w:r>
      <w:r w:rsidRPr="00A07A38" w:rsidR="00A07A38">
        <w:rPr>
          <w:rFonts w:ascii="Times New Roman" w:hAnsi="Times New Roman" w:cs="Times New Roman"/>
          <w:i/>
          <w:iCs/>
          <w:sz w:val="26"/>
          <w:szCs w:val="26"/>
        </w:rPr>
        <w:t>Microsoft</w:t>
      </w:r>
      <w:r w:rsidR="00640394">
        <w:rPr>
          <w:rFonts w:ascii="Times New Roman" w:hAnsi="Times New Roman" w:cs="Times New Roman"/>
          <w:i/>
          <w:iCs/>
          <w:sz w:val="26"/>
          <w:szCs w:val="26"/>
        </w:rPr>
        <w:t> </w:t>
      </w:r>
      <w:r w:rsidRPr="00A07A38" w:rsidR="00A07A38">
        <w:rPr>
          <w:rFonts w:ascii="Times New Roman" w:hAnsi="Times New Roman" w:cs="Times New Roman"/>
          <w:i/>
          <w:iCs/>
          <w:sz w:val="26"/>
          <w:szCs w:val="26"/>
        </w:rPr>
        <w:t>OneDrive</w:t>
      </w:r>
      <w:r w:rsidRPr="00FA298E" w:rsidR="00341E66">
        <w:rPr>
          <w:rFonts w:ascii="Times New Roman" w:hAnsi="Times New Roman" w:cs="Times New Roman"/>
          <w:sz w:val="26"/>
          <w:szCs w:val="26"/>
        </w:rPr>
        <w:t>)</w:t>
      </w:r>
      <w:r w:rsidRPr="00FA298E" w:rsidR="00341E66">
        <w:rPr>
          <w:rFonts w:ascii="Times New Roman" w:eastAsia="Times New Roman" w:hAnsi="Times New Roman" w:cs="Times New Roman"/>
          <w:sz w:val="26"/>
          <w:szCs w:val="26"/>
        </w:rPr>
        <w:t>;</w:t>
      </w:r>
    </w:p>
    <w:p w:rsidR="00FA298E" w:rsidRPr="00FA298E" w:rsidP="006F7DFF" w14:paraId="07922D36" w14:textId="77777777">
      <w:pPr>
        <w:pStyle w:val="ListParagraph"/>
        <w:numPr>
          <w:ilvl w:val="1"/>
          <w:numId w:val="1"/>
        </w:numPr>
        <w:ind w:left="0" w:firstLine="709"/>
        <w:jc w:val="both"/>
        <w:rPr>
          <w:rFonts w:ascii="Times New Roman" w:eastAsia="Times New Roman" w:hAnsi="Times New Roman" w:cs="Times New Roman"/>
          <w:sz w:val="26"/>
          <w:szCs w:val="26"/>
        </w:rPr>
      </w:pPr>
      <w:r w:rsidRPr="00FA298E">
        <w:rPr>
          <w:rFonts w:ascii="Times New Roman" w:eastAsia="Times New Roman" w:hAnsi="Times New Roman" w:cs="Times New Roman"/>
          <w:sz w:val="26"/>
          <w:szCs w:val="26"/>
        </w:rPr>
        <w:t xml:space="preserve">par katru Deju kolektīva vecuma grupu aizpilda atsevišķu pieteikuma anketu; </w:t>
      </w:r>
    </w:p>
    <w:p w:rsidR="00FA298E" w:rsidRPr="00FA298E" w:rsidP="006F7DFF" w14:paraId="0DDD15EF" w14:textId="77777777">
      <w:pPr>
        <w:pStyle w:val="ListParagraph"/>
        <w:numPr>
          <w:ilvl w:val="1"/>
          <w:numId w:val="1"/>
        </w:numPr>
        <w:ind w:left="0" w:firstLine="709"/>
        <w:jc w:val="both"/>
        <w:rPr>
          <w:rFonts w:ascii="Times New Roman" w:eastAsia="Times New Roman" w:hAnsi="Times New Roman" w:cs="Times New Roman"/>
          <w:sz w:val="26"/>
          <w:szCs w:val="26"/>
        </w:rPr>
      </w:pPr>
      <w:r w:rsidRPr="00FA298E">
        <w:rPr>
          <w:sz w:val="26"/>
          <w:szCs w:val="26"/>
        </w:rPr>
        <w:t>n</w:t>
      </w:r>
      <w:r w:rsidRPr="00FA298E">
        <w:rPr>
          <w:rFonts w:ascii="Times New Roman" w:eastAsia="Times New Roman" w:hAnsi="Times New Roman" w:cs="Times New Roman"/>
          <w:sz w:val="26"/>
          <w:szCs w:val="26"/>
        </w:rPr>
        <w:t>eprecīzi vai nepilnīgi aizpildītas, kā arī pēc noteiktā termiņa iesūtītas pieteikuma anketas Konkursam netiek reģistrētas.</w:t>
      </w:r>
    </w:p>
    <w:p w:rsidR="00FA298E" w:rsidRPr="00FA298E" w:rsidP="00AD3989" w14:paraId="759F36D5" w14:textId="77777777">
      <w:pPr>
        <w:pStyle w:val="ListParagraph"/>
        <w:tabs>
          <w:tab w:val="left" w:pos="1134"/>
        </w:tabs>
        <w:ind w:left="0" w:firstLine="709"/>
        <w:rPr>
          <w:rFonts w:ascii="Times New Roman" w:eastAsia="Times New Roman" w:hAnsi="Times New Roman" w:cs="Times New Roman"/>
          <w:sz w:val="26"/>
          <w:szCs w:val="26"/>
        </w:rPr>
      </w:pPr>
    </w:p>
    <w:p w:rsidR="00FA298E" w:rsidRPr="00FA298E" w:rsidP="00AD3989" w14:paraId="78076E61" w14:textId="77777777">
      <w:pPr>
        <w:pStyle w:val="ListParagraph"/>
        <w:numPr>
          <w:ilvl w:val="0"/>
          <w:numId w:val="9"/>
        </w:numPr>
        <w:tabs>
          <w:tab w:val="left" w:pos="142"/>
        </w:tabs>
        <w:spacing w:after="0" w:line="240" w:lineRule="auto"/>
        <w:ind w:left="0" w:firstLine="0"/>
        <w:jc w:val="center"/>
        <w:rPr>
          <w:rFonts w:ascii="Times New Roman" w:hAnsi="Times New Roman" w:cs="Times New Roman"/>
          <w:b/>
          <w:sz w:val="26"/>
          <w:szCs w:val="26"/>
        </w:rPr>
      </w:pPr>
      <w:r w:rsidRPr="00FA298E">
        <w:rPr>
          <w:rFonts w:ascii="Times New Roman" w:hAnsi="Times New Roman" w:cs="Times New Roman"/>
          <w:b/>
          <w:sz w:val="26"/>
          <w:szCs w:val="26"/>
        </w:rPr>
        <w:t>Konkursa vērtēšanas noteikumi un rezultātu paziņošana</w:t>
      </w:r>
    </w:p>
    <w:p w:rsidR="00FA298E" w:rsidRPr="00FA298E" w:rsidP="00FA298E" w14:paraId="502279BF" w14:textId="77777777">
      <w:pPr>
        <w:pStyle w:val="ListParagraph"/>
        <w:tabs>
          <w:tab w:val="left" w:pos="993"/>
        </w:tabs>
        <w:rPr>
          <w:rFonts w:ascii="Times New Roman" w:hAnsi="Times New Roman" w:cs="Times New Roman"/>
          <w:b/>
          <w:sz w:val="26"/>
          <w:szCs w:val="26"/>
        </w:rPr>
      </w:pPr>
    </w:p>
    <w:p w:rsidR="00FA298E" w:rsidRPr="008B2172" w:rsidP="008B2172" w14:paraId="185F2F09" w14:textId="40FA0D64">
      <w:pPr>
        <w:pStyle w:val="ListParagraph"/>
        <w:numPr>
          <w:ilvl w:val="0"/>
          <w:numId w:val="1"/>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Konkursa Deju kolektīvu sniegumu vērtē Rīgas bērnu un jauniešu centra “Laimīte” izveidota un apstiprināta vērtēšanas komisija (turpmāk</w:t>
      </w:r>
      <w:r w:rsidRPr="00027782" w:rsidR="00027782">
        <w:rPr>
          <w:rFonts w:ascii="Times New Roman" w:hAnsi="Times New Roman" w:cs="Times New Roman"/>
          <w:sz w:val="26"/>
          <w:szCs w:val="26"/>
        </w:rPr>
        <w:t xml:space="preserve"> –</w:t>
      </w:r>
      <w:r w:rsidRPr="00FA298E">
        <w:rPr>
          <w:rFonts w:ascii="Times New Roman" w:hAnsi="Times New Roman" w:cs="Times New Roman"/>
          <w:sz w:val="26"/>
          <w:szCs w:val="26"/>
        </w:rPr>
        <w:t xml:space="preserve"> Vērtēšanas komisija) saskaņā ar šādiem vērtēšanas kritērijiem: </w:t>
      </w:r>
    </w:p>
    <w:p w:rsidR="00FA298E" w:rsidRPr="00FA298E" w:rsidP="008B2172" w14:paraId="169C2345" w14:textId="423A3B4F">
      <w:pPr>
        <w:pStyle w:val="ListParagraph"/>
        <w:numPr>
          <w:ilvl w:val="1"/>
          <w:numId w:val="1"/>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horeogrāfija</w:t>
      </w:r>
      <w:r w:rsidRPr="00027782" w:rsidR="00027782">
        <w:rPr>
          <w:rFonts w:ascii="Times New Roman" w:hAnsi="Times New Roman" w:cs="Times New Roman"/>
          <w:sz w:val="26"/>
          <w:szCs w:val="26"/>
        </w:rPr>
        <w:t xml:space="preserve"> –</w:t>
      </w:r>
      <w:r w:rsidRPr="00FA298E">
        <w:rPr>
          <w:rFonts w:ascii="Times New Roman" w:hAnsi="Times New Roman" w:cs="Times New Roman"/>
          <w:sz w:val="26"/>
          <w:szCs w:val="26"/>
        </w:rPr>
        <w:t xml:space="preserve"> horeogrāfiskās idejas oriģinalitāte,</w:t>
      </w:r>
      <w:r w:rsidRPr="008B2172">
        <w:rPr>
          <w:rFonts w:ascii="Times New Roman" w:hAnsi="Times New Roman" w:cs="Times New Roman"/>
          <w:sz w:val="26"/>
          <w:szCs w:val="26"/>
        </w:rPr>
        <w:t xml:space="preserve"> </w:t>
      </w:r>
      <w:r w:rsidRPr="00FA298E">
        <w:rPr>
          <w:rFonts w:ascii="Times New Roman" w:hAnsi="Times New Roman" w:cs="Times New Roman"/>
          <w:sz w:val="26"/>
          <w:szCs w:val="26"/>
        </w:rPr>
        <w:t>horeogrāfijas un mūzikas materiāla saskaņa, horeogrāfijas izteiksmes līdzekļu atbilstība idejai – no viens līdz piecpadsmit punktiem;</w:t>
      </w:r>
    </w:p>
    <w:p w:rsidR="00FA298E" w:rsidRPr="00FA298E" w:rsidP="008B2172" w14:paraId="7F01CDFA" w14:textId="0F9AD9AE">
      <w:pPr>
        <w:pStyle w:val="ListParagraph"/>
        <w:numPr>
          <w:ilvl w:val="1"/>
          <w:numId w:val="1"/>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 xml:space="preserve">tehniskais izpildījums </w:t>
      </w:r>
      <w:r w:rsidRPr="00027782" w:rsidR="00027782">
        <w:rPr>
          <w:rFonts w:ascii="Times New Roman" w:hAnsi="Times New Roman" w:cs="Times New Roman"/>
          <w:sz w:val="26"/>
          <w:szCs w:val="26"/>
        </w:rPr>
        <w:t>–</w:t>
      </w:r>
      <w:r w:rsidRPr="00FA298E">
        <w:rPr>
          <w:rFonts w:ascii="Times New Roman" w:hAnsi="Times New Roman" w:cs="Times New Roman"/>
          <w:sz w:val="26"/>
          <w:szCs w:val="26"/>
        </w:rPr>
        <w:t xml:space="preserve"> horeogrāfiskā teksta precizitāte un</w:t>
      </w:r>
      <w:r w:rsidRPr="008B2172">
        <w:rPr>
          <w:rFonts w:ascii="Times New Roman" w:hAnsi="Times New Roman" w:cs="Times New Roman"/>
          <w:sz w:val="26"/>
          <w:szCs w:val="26"/>
        </w:rPr>
        <w:t xml:space="preserve"> </w:t>
      </w:r>
      <w:r w:rsidRPr="00FA298E">
        <w:rPr>
          <w:rFonts w:ascii="Times New Roman" w:hAnsi="Times New Roman" w:cs="Times New Roman"/>
          <w:sz w:val="26"/>
          <w:szCs w:val="26"/>
        </w:rPr>
        <w:t>izpildījuma muzikalitāte – no viens līdz piecpadsmit punktiem;</w:t>
      </w:r>
    </w:p>
    <w:p w:rsidR="00FA298E" w:rsidRPr="00FA298E" w:rsidP="008B2172" w14:paraId="0347EDB4" w14:textId="77777777">
      <w:pPr>
        <w:pStyle w:val="ListParagraph"/>
        <w:numPr>
          <w:ilvl w:val="1"/>
          <w:numId w:val="1"/>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mākslinieciskais sniegums kopumā – dejas rakstura atklāsme, skatuves tērpa valkāšanas kultūra un atbilstība idejai – no viens līdz desmit punktiem.</w:t>
      </w:r>
    </w:p>
    <w:p w:rsidR="00FA298E" w:rsidRPr="00FA298E" w:rsidP="00AD3989" w14:paraId="7976CBDC" w14:textId="77777777">
      <w:pPr>
        <w:pStyle w:val="ListParagraph"/>
        <w:tabs>
          <w:tab w:val="left" w:pos="1134"/>
        </w:tabs>
        <w:ind w:left="0" w:firstLine="709"/>
        <w:jc w:val="both"/>
        <w:rPr>
          <w:rFonts w:ascii="Times New Roman" w:hAnsi="Times New Roman" w:cs="Times New Roman"/>
          <w:sz w:val="26"/>
          <w:szCs w:val="26"/>
        </w:rPr>
      </w:pPr>
    </w:p>
    <w:p w:rsidR="00FA298E" w:rsidRPr="00FA298E" w:rsidP="00AD3989" w14:paraId="5D779CFA" w14:textId="55E34B36">
      <w:pPr>
        <w:pStyle w:val="ListParagraph"/>
        <w:numPr>
          <w:ilvl w:val="0"/>
          <w:numId w:val="2"/>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 xml:space="preserve">Par dalību Konkursā Deju kolektīvi saņem </w:t>
      </w:r>
      <w:r w:rsidR="001F30F5">
        <w:rPr>
          <w:rFonts w:ascii="Times New Roman" w:hAnsi="Times New Roman" w:cs="Times New Roman"/>
          <w:sz w:val="26"/>
          <w:szCs w:val="26"/>
        </w:rPr>
        <w:t>d</w:t>
      </w:r>
      <w:r w:rsidRPr="00FA298E">
        <w:rPr>
          <w:rFonts w:ascii="Times New Roman" w:hAnsi="Times New Roman" w:cs="Times New Roman"/>
          <w:sz w:val="26"/>
          <w:szCs w:val="26"/>
        </w:rPr>
        <w:t xml:space="preserve">iplomus vai </w:t>
      </w:r>
      <w:r w:rsidR="001F30F5">
        <w:rPr>
          <w:rFonts w:ascii="Times New Roman" w:hAnsi="Times New Roman" w:cs="Times New Roman"/>
          <w:sz w:val="26"/>
          <w:szCs w:val="26"/>
        </w:rPr>
        <w:t>a</w:t>
      </w:r>
      <w:r w:rsidRPr="00FA298E">
        <w:rPr>
          <w:rFonts w:ascii="Times New Roman" w:hAnsi="Times New Roman" w:cs="Times New Roman"/>
          <w:sz w:val="26"/>
          <w:szCs w:val="26"/>
        </w:rPr>
        <w:t>tzinības:</w:t>
      </w:r>
    </w:p>
    <w:p w:rsidR="00FA298E" w:rsidRPr="00FA298E" w:rsidP="00AD3989" w14:paraId="50CDFC82" w14:textId="0975CA04">
      <w:pPr>
        <w:pStyle w:val="ListParagraph"/>
        <w:numPr>
          <w:ilvl w:val="1"/>
          <w:numId w:val="4"/>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Augstākās pakāpes diploms</w:t>
      </w:r>
      <w:r w:rsidR="006332E6">
        <w:rPr>
          <w:rFonts w:ascii="Times New Roman" w:hAnsi="Times New Roman" w:cs="Times New Roman"/>
          <w:sz w:val="26"/>
          <w:szCs w:val="26"/>
        </w:rPr>
        <w:t>:</w:t>
      </w:r>
      <w:r w:rsidRPr="00FA298E">
        <w:rPr>
          <w:rFonts w:ascii="Times New Roman" w:hAnsi="Times New Roman" w:cs="Times New Roman"/>
          <w:sz w:val="26"/>
          <w:szCs w:val="26"/>
        </w:rPr>
        <w:t xml:space="preserve"> 35,00 – 40,00 punkti;</w:t>
      </w:r>
    </w:p>
    <w:p w:rsidR="00FA298E" w:rsidRPr="00FA298E" w:rsidP="00AD3989" w14:paraId="095CF154" w14:textId="77777777">
      <w:pPr>
        <w:pStyle w:val="ListParagraph"/>
        <w:numPr>
          <w:ilvl w:val="1"/>
          <w:numId w:val="4"/>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I pakāpes diploms: 30,00 – 34,99 punkti;</w:t>
      </w:r>
    </w:p>
    <w:p w:rsidR="00FA298E" w:rsidRPr="00FA298E" w:rsidP="00AD3989" w14:paraId="4DA2DEC9" w14:textId="77777777">
      <w:pPr>
        <w:pStyle w:val="ListParagraph"/>
        <w:numPr>
          <w:ilvl w:val="1"/>
          <w:numId w:val="4"/>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II pakāpes diploms: 25,00 – 29,99 punkti;</w:t>
      </w:r>
    </w:p>
    <w:p w:rsidR="00FA298E" w:rsidRPr="00FA298E" w:rsidP="00AD3989" w14:paraId="7C49927E" w14:textId="77777777">
      <w:pPr>
        <w:pStyle w:val="ListParagraph"/>
        <w:numPr>
          <w:ilvl w:val="1"/>
          <w:numId w:val="4"/>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III pakāpes diploms: 20,00 – 24,99 punkti;</w:t>
      </w:r>
    </w:p>
    <w:p w:rsidR="00FA298E" w:rsidRPr="00FA298E" w:rsidP="00AD3989" w14:paraId="2D85E4EF" w14:textId="06D3B65A">
      <w:pPr>
        <w:pStyle w:val="ListParagraph"/>
        <w:numPr>
          <w:ilvl w:val="1"/>
          <w:numId w:val="4"/>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Atzinība par piedalīšanos</w:t>
      </w:r>
      <w:r w:rsidR="006332E6">
        <w:rPr>
          <w:rFonts w:ascii="Times New Roman" w:hAnsi="Times New Roman" w:cs="Times New Roman"/>
          <w:sz w:val="26"/>
          <w:szCs w:val="26"/>
        </w:rPr>
        <w:t>:</w:t>
      </w:r>
      <w:r w:rsidRPr="00FA298E">
        <w:rPr>
          <w:rFonts w:ascii="Times New Roman" w:hAnsi="Times New Roman" w:cs="Times New Roman"/>
          <w:sz w:val="26"/>
          <w:szCs w:val="26"/>
        </w:rPr>
        <w:t xml:space="preserve"> līdz 19,99 punktiem.</w:t>
      </w:r>
    </w:p>
    <w:p w:rsidR="00FA298E" w:rsidRPr="00FA298E" w:rsidP="00AD3989" w14:paraId="04AC73BA" w14:textId="77777777">
      <w:pPr>
        <w:pStyle w:val="ListParagraph"/>
        <w:tabs>
          <w:tab w:val="left" w:pos="1134"/>
        </w:tabs>
        <w:ind w:left="0" w:firstLine="709"/>
        <w:jc w:val="both"/>
        <w:rPr>
          <w:rFonts w:ascii="Times New Roman" w:hAnsi="Times New Roman" w:cs="Times New Roman"/>
          <w:sz w:val="26"/>
          <w:szCs w:val="26"/>
        </w:rPr>
      </w:pPr>
    </w:p>
    <w:p w:rsidR="00FA298E" w:rsidRPr="00FA298E" w:rsidP="00AD3989" w14:paraId="66E0644F" w14:textId="77777777">
      <w:pPr>
        <w:pStyle w:val="ListParagraph"/>
        <w:numPr>
          <w:ilvl w:val="0"/>
          <w:numId w:val="4"/>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Vērtēšanas komisijas lēmums ir galīgs un neapstrīdams.</w:t>
      </w:r>
    </w:p>
    <w:p w:rsidR="00FA298E" w:rsidRPr="00FA298E" w:rsidP="00AD3989" w14:paraId="49751E50" w14:textId="77777777">
      <w:pPr>
        <w:pStyle w:val="ListParagraph"/>
        <w:tabs>
          <w:tab w:val="left" w:pos="993"/>
        </w:tabs>
        <w:ind w:left="0" w:firstLine="709"/>
        <w:jc w:val="both"/>
        <w:rPr>
          <w:rFonts w:ascii="Times New Roman" w:hAnsi="Times New Roman" w:cs="Times New Roman"/>
          <w:sz w:val="26"/>
          <w:szCs w:val="26"/>
        </w:rPr>
      </w:pPr>
    </w:p>
    <w:p w:rsidR="00FA298E" w:rsidRPr="00FA298E" w:rsidP="00AD3989" w14:paraId="2D18C751" w14:textId="733970AD">
      <w:pPr>
        <w:pStyle w:val="ListParagraph"/>
        <w:numPr>
          <w:ilvl w:val="0"/>
          <w:numId w:val="4"/>
        </w:numPr>
        <w:tabs>
          <w:tab w:val="left" w:pos="1134"/>
        </w:tabs>
        <w:ind w:left="0" w:firstLine="709"/>
        <w:jc w:val="both"/>
        <w:rPr>
          <w:rFonts w:ascii="Times New Roman" w:hAnsi="Times New Roman" w:cs="Times New Roman"/>
          <w:sz w:val="26"/>
          <w:szCs w:val="26"/>
        </w:rPr>
      </w:pPr>
      <w:r w:rsidRPr="00FA298E">
        <w:rPr>
          <w:rFonts w:ascii="Times New Roman" w:hAnsi="Times New Roman" w:cs="Times New Roman"/>
          <w:sz w:val="26"/>
          <w:szCs w:val="26"/>
        </w:rPr>
        <w:t xml:space="preserve">Konkursa rezultātu un laureātu paziņošana notiek līdz 2026.gada 24.aprīlim Centra </w:t>
      </w:r>
      <w:r w:rsidR="006332E6">
        <w:rPr>
          <w:rFonts w:ascii="Times New Roman" w:hAnsi="Times New Roman" w:cs="Times New Roman"/>
          <w:sz w:val="26"/>
          <w:szCs w:val="26"/>
        </w:rPr>
        <w:t>tīmekļvietnē</w:t>
      </w:r>
      <w:r w:rsidRPr="00FA298E">
        <w:rPr>
          <w:rFonts w:ascii="Times New Roman" w:hAnsi="Times New Roman" w:cs="Times New Roman"/>
          <w:sz w:val="26"/>
          <w:szCs w:val="26"/>
        </w:rPr>
        <w:t xml:space="preserve"> www.intereses.lv.</w:t>
      </w:r>
    </w:p>
    <w:p w:rsidR="00FA298E" w:rsidRPr="00FA298E" w:rsidP="00AD3989" w14:paraId="2AA3499D" w14:textId="77777777">
      <w:pPr>
        <w:pStyle w:val="ListParagraph"/>
        <w:tabs>
          <w:tab w:val="left" w:pos="1134"/>
        </w:tabs>
        <w:ind w:left="0" w:firstLine="709"/>
        <w:jc w:val="both"/>
        <w:rPr>
          <w:rFonts w:ascii="Times New Roman" w:hAnsi="Times New Roman" w:cs="Times New Roman"/>
          <w:sz w:val="26"/>
          <w:szCs w:val="26"/>
        </w:rPr>
      </w:pPr>
    </w:p>
    <w:p w:rsidR="00FA298E" w:rsidRPr="00FA298E" w:rsidP="006332E6" w14:paraId="554BE80C" w14:textId="77777777">
      <w:pPr>
        <w:pStyle w:val="ListParagraph"/>
        <w:numPr>
          <w:ilvl w:val="0"/>
          <w:numId w:val="9"/>
        </w:numPr>
        <w:tabs>
          <w:tab w:val="left" w:pos="182"/>
        </w:tabs>
        <w:spacing w:after="0" w:line="240" w:lineRule="auto"/>
        <w:ind w:left="0" w:firstLine="0"/>
        <w:jc w:val="center"/>
        <w:rPr>
          <w:rFonts w:ascii="Times New Roman" w:hAnsi="Times New Roman" w:cs="Times New Roman"/>
          <w:b/>
          <w:sz w:val="26"/>
          <w:szCs w:val="26"/>
        </w:rPr>
      </w:pPr>
      <w:r w:rsidRPr="00FA298E">
        <w:rPr>
          <w:rFonts w:ascii="Times New Roman" w:hAnsi="Times New Roman" w:cs="Times New Roman"/>
          <w:b/>
          <w:sz w:val="26"/>
          <w:szCs w:val="26"/>
        </w:rPr>
        <w:t>Koncerta norises laiks un dalībnieki</w:t>
      </w:r>
    </w:p>
    <w:p w:rsidR="00FA298E" w:rsidRPr="00FA298E" w:rsidP="00AD3989" w14:paraId="5C11F04C" w14:textId="77777777">
      <w:pPr>
        <w:pStyle w:val="ListParagraph"/>
        <w:tabs>
          <w:tab w:val="left" w:pos="284"/>
        </w:tabs>
        <w:spacing w:after="0" w:line="240" w:lineRule="auto"/>
        <w:ind w:left="0" w:firstLine="709"/>
        <w:rPr>
          <w:b/>
          <w:bCs/>
          <w:sz w:val="26"/>
          <w:szCs w:val="26"/>
        </w:rPr>
      </w:pPr>
    </w:p>
    <w:p w:rsidR="00FA298E" w:rsidRPr="00FA298E" w:rsidP="00AD3989" w14:paraId="373C6894" w14:textId="77777777">
      <w:pPr>
        <w:numPr>
          <w:ilvl w:val="0"/>
          <w:numId w:val="6"/>
        </w:numPr>
        <w:tabs>
          <w:tab w:val="left" w:pos="1134"/>
        </w:tabs>
        <w:ind w:left="0" w:firstLine="709"/>
        <w:jc w:val="both"/>
        <w:rPr>
          <w:sz w:val="26"/>
          <w:szCs w:val="26"/>
          <w:lang w:val="lv-LV"/>
        </w:rPr>
      </w:pPr>
      <w:r w:rsidRPr="00FA298E">
        <w:rPr>
          <w:sz w:val="26"/>
          <w:szCs w:val="26"/>
          <w:lang w:val="lv-LV"/>
        </w:rPr>
        <w:t>Koncerta dalībniekus –</w:t>
      </w:r>
      <w:r w:rsidRPr="00FA298E">
        <w:rPr>
          <w:color w:val="EE0000"/>
          <w:sz w:val="26"/>
          <w:szCs w:val="26"/>
          <w:lang w:val="lv-LV"/>
        </w:rPr>
        <w:t xml:space="preserve"> </w:t>
      </w:r>
      <w:r w:rsidRPr="00FA298E">
        <w:rPr>
          <w:sz w:val="26"/>
          <w:szCs w:val="26"/>
          <w:lang w:val="lv-LV"/>
        </w:rPr>
        <w:t>laureātus nosaka Vērtēšanas komisija, ņemot vērā iegūto augstāko punktu skaitu Konkursā.</w:t>
      </w:r>
    </w:p>
    <w:p w:rsidR="00FA298E" w:rsidRPr="00FA298E" w:rsidP="00AD3989" w14:paraId="2384CEDC" w14:textId="77777777">
      <w:pPr>
        <w:tabs>
          <w:tab w:val="left" w:pos="993"/>
        </w:tabs>
        <w:ind w:firstLine="709"/>
        <w:jc w:val="both"/>
        <w:rPr>
          <w:sz w:val="26"/>
          <w:szCs w:val="26"/>
          <w:lang w:val="lv-LV"/>
        </w:rPr>
      </w:pPr>
      <w:r w:rsidRPr="00FA298E">
        <w:rPr>
          <w:sz w:val="26"/>
          <w:szCs w:val="26"/>
          <w:lang w:val="lv-LV"/>
        </w:rPr>
        <w:t xml:space="preserve"> </w:t>
      </w:r>
    </w:p>
    <w:p w:rsidR="00FA298E" w:rsidRPr="00FA298E" w:rsidP="00AD3989" w14:paraId="39008046" w14:textId="656DAFF0">
      <w:pPr>
        <w:numPr>
          <w:ilvl w:val="0"/>
          <w:numId w:val="6"/>
        </w:numPr>
        <w:tabs>
          <w:tab w:val="left" w:pos="1134"/>
        </w:tabs>
        <w:ind w:left="0" w:firstLine="709"/>
        <w:jc w:val="both"/>
        <w:rPr>
          <w:sz w:val="26"/>
          <w:szCs w:val="26"/>
          <w:lang w:val="lv-LV"/>
        </w:rPr>
      </w:pPr>
      <w:r w:rsidRPr="00FA298E">
        <w:rPr>
          <w:sz w:val="26"/>
          <w:szCs w:val="26"/>
          <w:lang w:val="lv-LV"/>
        </w:rPr>
        <w:t xml:space="preserve">Koncerts notiek 2026.gada 17.maijā plkst. 15.00 Rīgas valstspilsētas pašvaldības </w:t>
      </w:r>
      <w:r w:rsidR="002038DF">
        <w:rPr>
          <w:sz w:val="26"/>
          <w:szCs w:val="26"/>
          <w:lang w:val="lv-LV"/>
        </w:rPr>
        <w:t>iestādes “</w:t>
      </w:r>
      <w:r w:rsidRPr="00FA298E">
        <w:rPr>
          <w:sz w:val="26"/>
          <w:szCs w:val="26"/>
          <w:lang w:val="lv-LV"/>
        </w:rPr>
        <w:t>Ziemeļrīgas</w:t>
      </w:r>
      <w:r w:rsidRPr="00FA298E">
        <w:rPr>
          <w:sz w:val="26"/>
          <w:szCs w:val="26"/>
          <w:lang w:val="lv-LV"/>
        </w:rPr>
        <w:t xml:space="preserve"> kultūras apvienība</w:t>
      </w:r>
      <w:r w:rsidR="002038DF">
        <w:rPr>
          <w:sz w:val="26"/>
          <w:szCs w:val="26"/>
          <w:lang w:val="lv-LV"/>
        </w:rPr>
        <w:t>”</w:t>
      </w:r>
      <w:r w:rsidRPr="00FA298E">
        <w:rPr>
          <w:sz w:val="26"/>
          <w:szCs w:val="26"/>
          <w:lang w:val="lv-LV"/>
        </w:rPr>
        <w:t xml:space="preserve"> </w:t>
      </w:r>
      <w:r w:rsidR="002038DF">
        <w:rPr>
          <w:sz w:val="26"/>
          <w:szCs w:val="26"/>
          <w:lang w:val="lv-LV"/>
        </w:rPr>
        <w:t>K</w:t>
      </w:r>
      <w:r w:rsidRPr="00FA298E">
        <w:rPr>
          <w:sz w:val="26"/>
          <w:szCs w:val="26"/>
          <w:lang w:val="lv-LV"/>
        </w:rPr>
        <w:t>ultūras pilī “Ziemeļblāzma”, Ziemeļblāzmas ielā 36, Rīgā.</w:t>
      </w:r>
    </w:p>
    <w:p w:rsidR="00FA298E" w:rsidRPr="00FA298E" w:rsidP="00AD3989" w14:paraId="6345D9AA" w14:textId="77777777">
      <w:pPr>
        <w:tabs>
          <w:tab w:val="left" w:pos="993"/>
        </w:tabs>
        <w:ind w:firstLine="709"/>
        <w:jc w:val="both"/>
        <w:rPr>
          <w:sz w:val="26"/>
          <w:szCs w:val="26"/>
          <w:lang w:val="lv-LV"/>
        </w:rPr>
      </w:pPr>
    </w:p>
    <w:p w:rsidR="00FA298E" w:rsidRPr="00FA298E" w:rsidP="00AD3989" w14:paraId="09BC3F9A" w14:textId="3551EF86">
      <w:pPr>
        <w:numPr>
          <w:ilvl w:val="0"/>
          <w:numId w:val="6"/>
        </w:numPr>
        <w:tabs>
          <w:tab w:val="left" w:pos="426"/>
          <w:tab w:val="left" w:pos="1134"/>
        </w:tabs>
        <w:ind w:left="0" w:firstLine="709"/>
        <w:jc w:val="both"/>
        <w:rPr>
          <w:sz w:val="26"/>
          <w:szCs w:val="26"/>
          <w:lang w:val="lv-LV"/>
        </w:rPr>
      </w:pPr>
      <w:r w:rsidRPr="00FA298E">
        <w:rPr>
          <w:sz w:val="26"/>
          <w:szCs w:val="26"/>
          <w:lang w:val="lv-LV"/>
        </w:rPr>
        <w:t>Deju fonogrammas Koncerta dalībnieki līdz 2026.gada 5.maijam nosūta uz e</w:t>
      </w:r>
      <w:r w:rsidR="002038DF">
        <w:rPr>
          <w:sz w:val="26"/>
          <w:szCs w:val="26"/>
          <w:lang w:val="lv-LV"/>
        </w:rPr>
        <w:noBreakHyphen/>
      </w:r>
      <w:r w:rsidRPr="00FA298E">
        <w:rPr>
          <w:sz w:val="26"/>
          <w:szCs w:val="26"/>
          <w:lang w:val="lv-LV"/>
        </w:rPr>
        <w:t>pastu itamane@edu.riga.lv. Fonogrammas faila nosaukumā norāda kolektīva un dejas nosaukumu (nelietot garumzīmes). Piemēra</w:t>
      </w:r>
      <w:r w:rsidR="002038DF">
        <w:rPr>
          <w:sz w:val="26"/>
          <w:szCs w:val="26"/>
          <w:lang w:val="lv-LV"/>
        </w:rPr>
        <w:t>m:</w:t>
      </w:r>
      <w:r w:rsidRPr="00FA298E">
        <w:rPr>
          <w:sz w:val="26"/>
          <w:szCs w:val="26"/>
          <w:lang w:val="lv-LV"/>
        </w:rPr>
        <w:t xml:space="preserve"> </w:t>
      </w:r>
      <w:r w:rsidRPr="00FA298E">
        <w:rPr>
          <w:sz w:val="26"/>
          <w:szCs w:val="26"/>
          <w:lang w:val="lv-LV"/>
        </w:rPr>
        <w:t>Prieks_ruku_deja</w:t>
      </w:r>
      <w:r w:rsidRPr="00FA298E">
        <w:rPr>
          <w:sz w:val="26"/>
          <w:szCs w:val="26"/>
          <w:lang w:val="lv-LV"/>
        </w:rPr>
        <w:t>.</w:t>
      </w:r>
    </w:p>
    <w:p w:rsidR="00FA298E" w:rsidRPr="00FA298E" w:rsidP="00AD3989" w14:paraId="15E0BF8E" w14:textId="77777777">
      <w:pPr>
        <w:tabs>
          <w:tab w:val="left" w:pos="426"/>
          <w:tab w:val="left" w:pos="1134"/>
        </w:tabs>
        <w:ind w:firstLine="709"/>
        <w:jc w:val="both"/>
        <w:rPr>
          <w:sz w:val="26"/>
          <w:szCs w:val="26"/>
          <w:lang w:val="lv-LV"/>
        </w:rPr>
      </w:pPr>
    </w:p>
    <w:p w:rsidR="00FA298E" w:rsidRPr="00FA298E" w:rsidP="00AD3989" w14:paraId="6A215E6F" w14:textId="77777777">
      <w:pPr>
        <w:numPr>
          <w:ilvl w:val="0"/>
          <w:numId w:val="6"/>
        </w:numPr>
        <w:tabs>
          <w:tab w:val="left" w:pos="426"/>
          <w:tab w:val="left" w:pos="1134"/>
        </w:tabs>
        <w:ind w:left="0" w:firstLine="709"/>
        <w:jc w:val="both"/>
        <w:rPr>
          <w:sz w:val="26"/>
          <w:szCs w:val="26"/>
          <w:lang w:val="lv-LV"/>
        </w:rPr>
      </w:pPr>
      <w:r w:rsidRPr="00FA298E">
        <w:rPr>
          <w:sz w:val="26"/>
          <w:szCs w:val="26"/>
          <w:lang w:val="lv-LV"/>
        </w:rPr>
        <w:t>Par dalību Koncertā Deju kolektīvi saņem laureātu diplomus un piemiņas balvas.</w:t>
      </w:r>
    </w:p>
    <w:p w:rsidR="00FA298E" w:rsidRPr="00FA298E" w:rsidP="00AD3989" w14:paraId="1D30BCD7" w14:textId="77777777">
      <w:pPr>
        <w:tabs>
          <w:tab w:val="left" w:pos="426"/>
          <w:tab w:val="left" w:pos="993"/>
        </w:tabs>
        <w:ind w:firstLine="709"/>
        <w:jc w:val="both"/>
        <w:rPr>
          <w:sz w:val="26"/>
          <w:szCs w:val="26"/>
          <w:lang w:val="lv-LV"/>
        </w:rPr>
      </w:pPr>
    </w:p>
    <w:p w:rsidR="002038DF" w:rsidP="002038DF" w14:paraId="63B663A1" w14:textId="77777777">
      <w:pPr>
        <w:pStyle w:val="ListParagraph"/>
        <w:numPr>
          <w:ilvl w:val="0"/>
          <w:numId w:val="9"/>
        </w:numPr>
        <w:tabs>
          <w:tab w:val="left" w:pos="142"/>
        </w:tabs>
        <w:spacing w:after="0" w:line="240" w:lineRule="auto"/>
        <w:ind w:left="0" w:firstLine="0"/>
        <w:jc w:val="center"/>
        <w:rPr>
          <w:rFonts w:ascii="Times New Roman" w:hAnsi="Times New Roman" w:cs="Times New Roman"/>
          <w:b/>
          <w:sz w:val="26"/>
          <w:szCs w:val="26"/>
        </w:rPr>
      </w:pPr>
      <w:r w:rsidRPr="00FA298E">
        <w:rPr>
          <w:rFonts w:ascii="Times New Roman" w:hAnsi="Times New Roman" w:cs="Times New Roman"/>
          <w:b/>
          <w:sz w:val="26"/>
          <w:szCs w:val="26"/>
        </w:rPr>
        <w:t>Dalībnieka personas datu aizsardzība</w:t>
      </w:r>
    </w:p>
    <w:p w:rsidR="00FA298E" w:rsidRPr="00FA298E" w:rsidP="002038DF" w14:paraId="71C948E3" w14:textId="069A2CD4">
      <w:pPr>
        <w:pStyle w:val="ListParagraph"/>
        <w:tabs>
          <w:tab w:val="left" w:pos="142"/>
        </w:tabs>
        <w:spacing w:after="0" w:line="240" w:lineRule="auto"/>
        <w:ind w:left="0"/>
        <w:jc w:val="center"/>
        <w:rPr>
          <w:rFonts w:ascii="Times New Roman" w:hAnsi="Times New Roman" w:cs="Times New Roman"/>
          <w:b/>
          <w:sz w:val="26"/>
          <w:szCs w:val="26"/>
        </w:rPr>
      </w:pPr>
      <w:r w:rsidRPr="00FA298E">
        <w:rPr>
          <w:rFonts w:ascii="Times New Roman" w:hAnsi="Times New Roman" w:cs="Times New Roman"/>
          <w:b/>
          <w:sz w:val="26"/>
          <w:szCs w:val="26"/>
        </w:rPr>
        <w:t>attiecībā uz personas datu apstrādi</w:t>
      </w:r>
    </w:p>
    <w:p w:rsidR="00FA298E" w:rsidRPr="00FA298E" w:rsidP="00AD3989" w14:paraId="51FE22ED" w14:textId="77777777">
      <w:pPr>
        <w:tabs>
          <w:tab w:val="left" w:pos="1134"/>
        </w:tabs>
        <w:ind w:firstLine="709"/>
        <w:jc w:val="both"/>
        <w:rPr>
          <w:sz w:val="26"/>
          <w:szCs w:val="26"/>
          <w:lang w:val="lv-LV"/>
        </w:rPr>
      </w:pPr>
    </w:p>
    <w:p w:rsidR="00FA298E" w:rsidRPr="00FA298E" w:rsidP="002038DF" w14:paraId="1D8EBEAF" w14:textId="77777777">
      <w:pPr>
        <w:numPr>
          <w:ilvl w:val="0"/>
          <w:numId w:val="6"/>
        </w:numPr>
        <w:tabs>
          <w:tab w:val="left" w:pos="1134"/>
        </w:tabs>
        <w:ind w:left="0" w:firstLine="728"/>
        <w:jc w:val="both"/>
        <w:rPr>
          <w:sz w:val="26"/>
          <w:szCs w:val="26"/>
          <w:lang w:val="lv-LV"/>
        </w:rPr>
      </w:pPr>
      <w:r w:rsidRPr="00FA298E">
        <w:rPr>
          <w:sz w:val="26"/>
          <w:szCs w:val="26"/>
          <w:lang w:val="lv-LV"/>
        </w:rPr>
        <w:t>Personas datu apstrādes tiesiskais pamats ir 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 punkts.</w:t>
      </w:r>
    </w:p>
    <w:p w:rsidR="00FA298E" w:rsidRPr="00FA298E" w:rsidP="00AD3989" w14:paraId="0835F839" w14:textId="77777777">
      <w:pPr>
        <w:tabs>
          <w:tab w:val="left" w:pos="993"/>
        </w:tabs>
        <w:ind w:firstLine="709"/>
        <w:jc w:val="both"/>
        <w:rPr>
          <w:sz w:val="26"/>
          <w:szCs w:val="26"/>
          <w:lang w:val="lv-LV"/>
        </w:rPr>
      </w:pPr>
    </w:p>
    <w:p w:rsidR="00FA298E" w:rsidRPr="00FA298E" w:rsidP="00AD3989" w14:paraId="19806279" w14:textId="77777777">
      <w:pPr>
        <w:numPr>
          <w:ilvl w:val="0"/>
          <w:numId w:val="6"/>
        </w:numPr>
        <w:tabs>
          <w:tab w:val="left" w:pos="1134"/>
        </w:tabs>
        <w:ind w:left="0" w:firstLine="709"/>
        <w:jc w:val="both"/>
        <w:rPr>
          <w:sz w:val="26"/>
          <w:szCs w:val="26"/>
          <w:lang w:val="lv-LV"/>
        </w:rPr>
      </w:pPr>
      <w:r w:rsidRPr="00FA298E">
        <w:rPr>
          <w:sz w:val="26"/>
          <w:szCs w:val="26"/>
          <w:lang w:val="lv-LV"/>
        </w:rPr>
        <w:t>Papildu informācija par personas datu apstrādi pieejama Departamenta tīmekļvietnē https://iksd.riga.lv/lv/rd-iksd/Personas-datu-apstrade.</w:t>
      </w:r>
    </w:p>
    <w:p w:rsidR="00FA298E" w:rsidRPr="00FA298E" w:rsidP="00AD3989" w14:paraId="6D4E8589" w14:textId="77777777">
      <w:pPr>
        <w:spacing w:line="259" w:lineRule="auto"/>
        <w:ind w:firstLine="709"/>
        <w:contextualSpacing/>
        <w:jc w:val="both"/>
        <w:rPr>
          <w:rFonts w:ascii="Time New roman" w:eastAsia="Calibri" w:hAnsi="Time New roman" w:cs="DokChampa"/>
          <w:sz w:val="26"/>
          <w:szCs w:val="26"/>
          <w:lang w:val="lv-LV"/>
        </w:rPr>
      </w:pPr>
    </w:p>
    <w:p w:rsidR="00FA298E" w:rsidRPr="00FA298E" w:rsidP="00AD3989" w14:paraId="7865C0D8" w14:textId="76A06856">
      <w:pPr>
        <w:numPr>
          <w:ilvl w:val="0"/>
          <w:numId w:val="6"/>
        </w:numPr>
        <w:tabs>
          <w:tab w:val="left" w:pos="1134"/>
        </w:tabs>
        <w:ind w:left="0" w:firstLine="709"/>
        <w:jc w:val="both"/>
        <w:rPr>
          <w:sz w:val="26"/>
          <w:szCs w:val="26"/>
          <w:lang w:val="lv-LV"/>
        </w:rPr>
      </w:pPr>
      <w:r w:rsidRPr="00FA298E">
        <w:rPr>
          <w:sz w:val="26"/>
          <w:szCs w:val="26"/>
          <w:lang w:val="lv-LV"/>
        </w:rPr>
        <w:t xml:space="preserve">Nolikumā noteikto mērķu sasniegšanai, Konkursa un Koncerta publicitātes nodrošināšanai tiks veikta Dalībnieku fotografēšana un/vai video ierakstīšana, un Konkursa/Koncerta laikā iegūtās fotogrāfijas un/vai veiktie videoieraksti var tikt izvietoti Rīgas valstspilsētas pašvaldības sociālā tīkla </w:t>
      </w:r>
      <w:r w:rsidRPr="002038DF">
        <w:rPr>
          <w:i/>
          <w:iCs/>
          <w:sz w:val="26"/>
          <w:szCs w:val="26"/>
          <w:lang w:val="lv-LV"/>
        </w:rPr>
        <w:t>Facebook</w:t>
      </w:r>
      <w:r w:rsidRPr="00FA298E">
        <w:rPr>
          <w:sz w:val="26"/>
          <w:szCs w:val="26"/>
          <w:lang w:val="lv-LV"/>
        </w:rPr>
        <w:t xml:space="preserve"> kontā, Centra </w:t>
      </w:r>
      <w:r w:rsidRPr="002038DF">
        <w:rPr>
          <w:i/>
          <w:iCs/>
          <w:sz w:val="26"/>
          <w:szCs w:val="26"/>
          <w:lang w:val="lv-LV"/>
        </w:rPr>
        <w:t>Facebook</w:t>
      </w:r>
      <w:r w:rsidRPr="00FA298E">
        <w:rPr>
          <w:sz w:val="26"/>
          <w:szCs w:val="26"/>
          <w:lang w:val="lv-LV"/>
        </w:rPr>
        <w:t xml:space="preserve"> kontā, tīmekļvietnēs www.iksd.riga.lv, www.intereses.lv.</w:t>
      </w:r>
    </w:p>
    <w:p w:rsidR="00FA298E" w:rsidRPr="00FA298E" w:rsidP="00AD3989" w14:paraId="72A403D8" w14:textId="77777777">
      <w:pPr>
        <w:spacing w:line="259" w:lineRule="auto"/>
        <w:ind w:firstLine="709"/>
        <w:contextualSpacing/>
        <w:jc w:val="both"/>
        <w:rPr>
          <w:rFonts w:ascii="Time New roman" w:eastAsia="Calibri" w:hAnsi="Time New roman" w:cs="DokChampa"/>
          <w:sz w:val="26"/>
          <w:szCs w:val="26"/>
          <w:lang w:val="lv-LV"/>
        </w:rPr>
      </w:pPr>
    </w:p>
    <w:p w:rsidR="00FA298E" w:rsidRPr="00FA298E" w:rsidP="00AD3989" w14:paraId="19346C88" w14:textId="77777777">
      <w:pPr>
        <w:numPr>
          <w:ilvl w:val="0"/>
          <w:numId w:val="6"/>
        </w:numPr>
        <w:tabs>
          <w:tab w:val="left" w:pos="1134"/>
        </w:tabs>
        <w:ind w:left="0" w:firstLine="709"/>
        <w:jc w:val="both"/>
        <w:rPr>
          <w:sz w:val="26"/>
          <w:szCs w:val="26"/>
          <w:lang w:val="lv-LV"/>
        </w:rPr>
      </w:pPr>
      <w:r w:rsidRPr="00FA298E">
        <w:rPr>
          <w:sz w:val="26"/>
          <w:szCs w:val="26"/>
          <w:lang w:val="lv-LV"/>
        </w:rPr>
        <w:t>Pārvalde un Centrs neuzņemas atbildību par trešo personu foto un/vai video uzņemšanu un to izmantošanu.</w:t>
      </w:r>
    </w:p>
    <w:p w:rsidR="00FA298E" w:rsidRPr="00FA298E" w:rsidP="00AD3989" w14:paraId="0B346903" w14:textId="77777777">
      <w:pPr>
        <w:tabs>
          <w:tab w:val="left" w:pos="993"/>
        </w:tabs>
        <w:ind w:firstLine="709"/>
        <w:jc w:val="both"/>
        <w:rPr>
          <w:sz w:val="26"/>
          <w:szCs w:val="26"/>
          <w:lang w:val="lv-LV"/>
        </w:rPr>
      </w:pPr>
    </w:p>
    <w:p w:rsidR="00FA298E" w:rsidRPr="00FA298E" w:rsidP="00AD3989" w14:paraId="74AD5621" w14:textId="77777777">
      <w:pPr>
        <w:numPr>
          <w:ilvl w:val="0"/>
          <w:numId w:val="6"/>
        </w:numPr>
        <w:tabs>
          <w:tab w:val="left" w:pos="1134"/>
        </w:tabs>
        <w:ind w:left="0" w:firstLine="709"/>
        <w:jc w:val="both"/>
        <w:rPr>
          <w:sz w:val="26"/>
          <w:szCs w:val="26"/>
          <w:lang w:val="lv-LV"/>
        </w:rPr>
      </w:pPr>
      <w:r w:rsidRPr="00FA298E">
        <w:rPr>
          <w:sz w:val="26"/>
          <w:szCs w:val="26"/>
          <w:lang w:val="lv-LV"/>
        </w:rPr>
        <w:t>Dalībniekam/Dalībnieka likumiskajam pārstāvim ir tiesības lūgt neveikt un iebilst fotogrāfiju un videoierakstu veikšanai un publicēšanai, nosūtot savu lūgumu uz Centra e-pasta adresi intereses@riga.lv, norādot Dalībnieka identificējošu informāciju (piemēram, konkursa/koncerta nosaukumu, fotografēšanas laiku un izskatu raksturojošu informāciju).</w:t>
      </w:r>
    </w:p>
    <w:p w:rsidR="00FA298E" w:rsidRPr="00FA298E" w:rsidP="00AD3989" w14:paraId="38CE191D" w14:textId="77777777">
      <w:pPr>
        <w:tabs>
          <w:tab w:val="left" w:pos="993"/>
        </w:tabs>
        <w:ind w:firstLine="709"/>
        <w:jc w:val="both"/>
        <w:rPr>
          <w:sz w:val="26"/>
          <w:szCs w:val="26"/>
          <w:lang w:val="lv-LV"/>
        </w:rPr>
      </w:pPr>
    </w:p>
    <w:p w:rsidR="00FA298E" w:rsidRPr="00FA298E" w:rsidP="00AD3989" w14:paraId="55A64161" w14:textId="09E6F048">
      <w:pPr>
        <w:numPr>
          <w:ilvl w:val="0"/>
          <w:numId w:val="6"/>
        </w:numPr>
        <w:tabs>
          <w:tab w:val="left" w:pos="1134"/>
        </w:tabs>
        <w:ind w:left="0" w:firstLine="709"/>
        <w:jc w:val="both"/>
        <w:rPr>
          <w:sz w:val="26"/>
          <w:szCs w:val="26"/>
          <w:lang w:val="lv-LV"/>
        </w:rPr>
      </w:pPr>
      <w:r w:rsidRPr="00FA298E">
        <w:rPr>
          <w:sz w:val="26"/>
          <w:szCs w:val="26"/>
          <w:lang w:val="lv-LV"/>
        </w:rPr>
        <w:t xml:space="preserve">Nepilngadīgā Dalībnieka fotografēšana un filmēšana, kā arī Dalībnieka personas datu publiskošana tiks veikta ar Dalībnieka likumiskā pārstāvja piekrišanu (turpmāk – Piekrišana). </w:t>
      </w:r>
      <w:r w:rsidRPr="007D6685">
        <w:rPr>
          <w:sz w:val="26"/>
          <w:szCs w:val="26"/>
          <w:lang w:val="lv-LV"/>
        </w:rPr>
        <w:t>Pietei</w:t>
      </w:r>
      <w:r w:rsidR="00727417">
        <w:rPr>
          <w:sz w:val="26"/>
          <w:szCs w:val="26"/>
          <w:lang w:val="lv-LV"/>
        </w:rPr>
        <w:t>kuma iesniedzējs (skat. nolikuma 10.1.apakšpunktu)</w:t>
      </w:r>
      <w:r w:rsidRPr="007D6685">
        <w:rPr>
          <w:sz w:val="26"/>
          <w:szCs w:val="26"/>
          <w:lang w:val="lv-LV"/>
        </w:rPr>
        <w:t xml:space="preserve"> pārliecinās par Piekrišanas esamību vai nodrošina Piekrišanas sagatavošanu (pielikums) </w:t>
      </w:r>
      <w:r w:rsidRPr="00FA298E">
        <w:rPr>
          <w:sz w:val="26"/>
          <w:szCs w:val="26"/>
          <w:lang w:val="lv-LV"/>
        </w:rPr>
        <w:t>pirms pieteikuma dalībai Konkursā/Koncertā iesniegšanas.</w:t>
      </w:r>
    </w:p>
    <w:p w:rsidR="00FA298E" w:rsidRPr="00FA298E" w:rsidP="00AD3989" w14:paraId="662709E4" w14:textId="77777777">
      <w:pPr>
        <w:tabs>
          <w:tab w:val="left" w:pos="993"/>
        </w:tabs>
        <w:ind w:firstLine="709"/>
        <w:jc w:val="both"/>
        <w:rPr>
          <w:sz w:val="26"/>
          <w:szCs w:val="26"/>
          <w:lang w:val="lv-LV"/>
        </w:rPr>
      </w:pPr>
    </w:p>
    <w:p w:rsidR="00FA298E" w:rsidRPr="00FA298E" w:rsidP="00AD3989" w14:paraId="02B36000" w14:textId="77777777">
      <w:pPr>
        <w:numPr>
          <w:ilvl w:val="0"/>
          <w:numId w:val="6"/>
        </w:numPr>
        <w:tabs>
          <w:tab w:val="left" w:pos="1134"/>
        </w:tabs>
        <w:ind w:left="0" w:firstLine="709"/>
        <w:jc w:val="both"/>
        <w:rPr>
          <w:sz w:val="26"/>
          <w:szCs w:val="26"/>
          <w:lang w:val="lv-LV"/>
        </w:rPr>
      </w:pPr>
      <w:r w:rsidRPr="00FA298E">
        <w:rPr>
          <w:sz w:val="26"/>
          <w:szCs w:val="26"/>
          <w:lang w:val="lv-LV"/>
        </w:rPr>
        <w:t>Dalībnieks/Dalībnieka likumiskais pārstāvis, pedagogs atbild par precīzu Dalībnieka datu iesniegšanu Centram. Trešās personas nav tiesīgas iesniegt Dalībnieku datus un tas var tikt uzskatīts par tiesību aktu pārkāpumu.</w:t>
      </w:r>
    </w:p>
    <w:p w:rsidR="00D1509A" w:rsidP="00AD3989" w14:paraId="11010682" w14:textId="77777777">
      <w:pPr>
        <w:ind w:firstLine="709"/>
        <w:jc w:val="both"/>
        <w:rPr>
          <w:sz w:val="26"/>
          <w:szCs w:val="26"/>
          <w:lang w:val="lv-LV"/>
        </w:rPr>
      </w:pPr>
    </w:p>
    <w:p w:rsidR="00FA298E" w:rsidP="00D1509A" w14:paraId="5ECED61C" w14:textId="77777777">
      <w:pPr>
        <w:ind w:firstLine="720"/>
        <w:jc w:val="both"/>
        <w:rPr>
          <w:sz w:val="26"/>
          <w:szCs w:val="26"/>
          <w:lang w:val="lv-LV"/>
        </w:rPr>
      </w:pPr>
    </w:p>
    <w:p w:rsidR="006F2EF6" w:rsidRPr="00FA298E" w:rsidP="00D1509A" w14:paraId="5EF25E7A" w14:textId="77777777">
      <w:pPr>
        <w:ind w:firstLine="720"/>
        <w:jc w:val="both"/>
        <w:rPr>
          <w:sz w:val="26"/>
          <w:szCs w:val="26"/>
          <w:lang w:val="lv-LV"/>
        </w:rPr>
      </w:pPr>
    </w:p>
    <w:tbl>
      <w:tblPr>
        <w:tblW w:w="0" w:type="auto"/>
        <w:tblLook w:val="04A0"/>
      </w:tblPr>
      <w:tblGrid>
        <w:gridCol w:w="5778"/>
        <w:gridCol w:w="3936"/>
      </w:tblGrid>
      <w:tr w14:paraId="4CDA8CEA" w14:textId="77777777" w:rsidTr="00B758EF">
        <w:tblPrEx>
          <w:tblW w:w="0" w:type="auto"/>
          <w:tblLook w:val="04A0"/>
        </w:tblPrEx>
        <w:tc>
          <w:tcPr>
            <w:tcW w:w="5778" w:type="dxa"/>
            <w:hideMark/>
          </w:tcPr>
          <w:p w:rsidR="00D1509A" w:rsidRPr="00FA298E" w:rsidP="00B758EF" w14:paraId="6F6356C8" w14:textId="77777777">
            <w:pPr>
              <w:rPr>
                <w:sz w:val="26"/>
                <w:szCs w:val="26"/>
                <w:lang w:val="lv-LV"/>
              </w:rPr>
            </w:pPr>
            <w:r w:rsidRPr="00FA298E">
              <w:rPr>
                <w:sz w:val="26"/>
                <w:szCs w:val="26"/>
                <w:lang w:val="lv-LV"/>
              </w:rPr>
              <w:fldChar w:fldCharType="begin"/>
            </w:r>
            <w:r w:rsidRPr="00FA298E">
              <w:rPr>
                <w:sz w:val="26"/>
                <w:szCs w:val="26"/>
                <w:lang w:val="lv-LV"/>
              </w:rPr>
              <w:instrText xml:space="preserve"> DOCPROPERTY  PARAKSTITAJA1_STV_AMATS_PILNAIS  \* MERGEFORMAT </w:instrText>
            </w:r>
            <w:r w:rsidRPr="00FA298E">
              <w:rPr>
                <w:sz w:val="26"/>
                <w:szCs w:val="26"/>
                <w:lang w:val="lv-LV"/>
              </w:rPr>
              <w:fldChar w:fldCharType="separate"/>
            </w:r>
            <w:r w:rsidRPr="00FA298E">
              <w:rPr>
                <w:sz w:val="26"/>
                <w:szCs w:val="26"/>
                <w:lang w:val="lv-LV"/>
              </w:rPr>
              <w:t>Rīgas valstspilsētas pašvaldības Izglītības</w:t>
            </w:r>
            <w:r w:rsidRPr="00FA298E">
              <w:rPr>
                <w:sz w:val="26"/>
                <w:szCs w:val="26"/>
                <w:lang w:val="lv-LV"/>
              </w:rPr>
              <w:t>, kultūras un sporta departamenta Sporta un jaunatnes pārvaldes priekšniece, direktora vietniece</w:t>
            </w:r>
            <w:r w:rsidRPr="00FA298E">
              <w:rPr>
                <w:sz w:val="26"/>
                <w:szCs w:val="26"/>
                <w:lang w:val="lv-LV"/>
              </w:rPr>
              <w:fldChar w:fldCharType="end"/>
            </w:r>
            <w:r w:rsidRPr="00FA298E">
              <w:rPr>
                <w:sz w:val="26"/>
                <w:szCs w:val="26"/>
                <w:lang w:val="lv-LV"/>
              </w:rPr>
              <w:t xml:space="preserve"> </w:t>
            </w:r>
          </w:p>
        </w:tc>
        <w:tc>
          <w:tcPr>
            <w:tcW w:w="3936" w:type="dxa"/>
            <w:vAlign w:val="bottom"/>
            <w:hideMark/>
          </w:tcPr>
          <w:p w:rsidR="00D1509A" w:rsidRPr="00FA298E" w:rsidP="00B758EF" w14:paraId="51052147" w14:textId="77777777">
            <w:pPr>
              <w:jc w:val="right"/>
              <w:rPr>
                <w:sz w:val="26"/>
                <w:szCs w:val="26"/>
                <w:lang w:val="lv-LV"/>
              </w:rPr>
            </w:pPr>
            <w:r w:rsidRPr="00FA298E">
              <w:rPr>
                <w:sz w:val="26"/>
                <w:szCs w:val="26"/>
                <w:lang w:val="lv-LV"/>
              </w:rPr>
              <w:fldChar w:fldCharType="begin"/>
            </w:r>
            <w:r w:rsidRPr="00FA298E">
              <w:rPr>
                <w:sz w:val="26"/>
                <w:szCs w:val="26"/>
                <w:lang w:val="lv-LV"/>
              </w:rPr>
              <w:instrText xml:space="preserve"> DOCPROPERTY  </w:instrText>
            </w:r>
            <w:r w:rsidRPr="00FA298E">
              <w:rPr>
                <w:sz w:val="26"/>
                <w:szCs w:val="26"/>
                <w:lang w:val="lv-LV"/>
              </w:rPr>
              <w:instrText>#PARAKST_V_UZV#</w:instrText>
            </w:r>
            <w:r w:rsidRPr="00FA298E">
              <w:rPr>
                <w:sz w:val="26"/>
                <w:szCs w:val="26"/>
                <w:lang w:val="lv-LV"/>
              </w:rPr>
              <w:instrText xml:space="preserve">  \* MERGEFORMAT </w:instrText>
            </w:r>
            <w:r w:rsidRPr="00FA298E">
              <w:rPr>
                <w:sz w:val="26"/>
                <w:szCs w:val="26"/>
                <w:lang w:val="lv-LV"/>
              </w:rPr>
              <w:fldChar w:fldCharType="separate"/>
            </w:r>
            <w:r w:rsidRPr="00FA298E">
              <w:rPr>
                <w:sz w:val="26"/>
                <w:szCs w:val="26"/>
                <w:lang w:val="lv-LV"/>
              </w:rPr>
              <w:t>D.Vīksna</w:t>
            </w:r>
            <w:r w:rsidRPr="00FA298E">
              <w:rPr>
                <w:sz w:val="26"/>
                <w:szCs w:val="26"/>
                <w:lang w:val="lv-LV"/>
              </w:rPr>
              <w:fldChar w:fldCharType="end"/>
            </w:r>
          </w:p>
        </w:tc>
      </w:tr>
    </w:tbl>
    <w:p w:rsidR="00D1509A" w:rsidP="00D1509A" w14:paraId="775CCAF7" w14:textId="77777777">
      <w:pPr>
        <w:rPr>
          <w:sz w:val="26"/>
          <w:szCs w:val="26"/>
          <w:lang w:val="lv-LV"/>
        </w:rPr>
      </w:pPr>
    </w:p>
    <w:p w:rsidR="006F2EF6" w:rsidRPr="00FA298E" w:rsidP="00D1509A" w14:paraId="22E7368C" w14:textId="77777777">
      <w:pPr>
        <w:rPr>
          <w:sz w:val="26"/>
          <w:szCs w:val="26"/>
          <w:lang w:val="lv-LV"/>
        </w:rPr>
      </w:pPr>
    </w:p>
    <w:tbl>
      <w:tblPr>
        <w:tblW w:w="0" w:type="auto"/>
        <w:tblLook w:val="0000"/>
      </w:tblPr>
      <w:tblGrid>
        <w:gridCol w:w="6912"/>
      </w:tblGrid>
      <w:tr w14:paraId="6188A40B" w14:textId="77777777" w:rsidTr="00B758EF">
        <w:tblPrEx>
          <w:tblW w:w="0" w:type="auto"/>
          <w:tblLook w:val="0000"/>
        </w:tblPrEx>
        <w:tc>
          <w:tcPr>
            <w:tcW w:w="6912" w:type="dxa"/>
            <w:tcBorders>
              <w:top w:val="nil"/>
              <w:left w:val="nil"/>
              <w:bottom w:val="nil"/>
              <w:right w:val="nil"/>
            </w:tcBorders>
          </w:tcPr>
          <w:p w:rsidR="00D1509A" w:rsidRPr="00027782" w:rsidP="00B758EF" w14:paraId="3DE35D64" w14:textId="1DA3A6C3">
            <w:pPr>
              <w:rPr>
                <w:sz w:val="26"/>
                <w:szCs w:val="26"/>
                <w:lang w:val="lv-LV"/>
              </w:rPr>
            </w:pPr>
            <w:r w:rsidRPr="00027782">
              <w:rPr>
                <w:sz w:val="26"/>
                <w:szCs w:val="26"/>
                <w:lang w:val="lv-LV"/>
              </w:rPr>
              <w:t>Juhņēviča</w:t>
            </w:r>
            <w:r w:rsidR="00027782">
              <w:rPr>
                <w:sz w:val="26"/>
                <w:szCs w:val="26"/>
                <w:lang w:val="lv-LV"/>
              </w:rPr>
              <w:t xml:space="preserve"> </w:t>
            </w:r>
            <w:r w:rsidRPr="00027782">
              <w:rPr>
                <w:sz w:val="26"/>
                <w:szCs w:val="26"/>
                <w:lang w:val="lv-LV"/>
              </w:rPr>
              <w:t>67181333</w:t>
            </w:r>
          </w:p>
          <w:p w:rsidR="00D1509A" w:rsidRPr="00027782" w:rsidP="006F2EF6" w14:paraId="6C99C0DC" w14:textId="5AEE2F74">
            <w:pPr>
              <w:rPr>
                <w:sz w:val="26"/>
                <w:szCs w:val="26"/>
                <w:lang w:val="lv-LV"/>
              </w:rPr>
            </w:pPr>
            <w:r w:rsidRPr="00027782">
              <w:rPr>
                <w:sz w:val="26"/>
                <w:szCs w:val="26"/>
                <w:lang w:val="lv-LV"/>
              </w:rPr>
              <w:t>Tamane</w:t>
            </w:r>
            <w:r w:rsidRPr="00027782" w:rsidR="000B5654">
              <w:rPr>
                <w:sz w:val="26"/>
                <w:szCs w:val="26"/>
                <w:lang w:val="lv-LV"/>
              </w:rPr>
              <w:t xml:space="preserve"> </w:t>
            </w:r>
            <w:r w:rsidRPr="00027782">
              <w:rPr>
                <w:sz w:val="26"/>
                <w:szCs w:val="26"/>
                <w:lang w:val="lv-LV"/>
              </w:rPr>
              <w:t>67340659</w:t>
            </w:r>
          </w:p>
        </w:tc>
      </w:tr>
    </w:tbl>
    <w:p w:rsidR="006F2EF6" w:rsidP="006F2EF6" w14:paraId="455D79E4" w14:textId="77777777">
      <w:pPr>
        <w:spacing w:after="11"/>
        <w:ind w:left="3405" w:right="50"/>
        <w:jc w:val="center"/>
        <w:rPr>
          <w:iCs/>
          <w:sz w:val="26"/>
          <w:szCs w:val="26"/>
          <w:lang w:val="lv-LV"/>
        </w:rPr>
        <w:sectPr w:rsidSect="00731D91">
          <w:headerReference w:type="even" r:id="rId6"/>
          <w:headerReference w:type="default" r:id="rId7"/>
          <w:footerReference w:type="default" r:id="rId8"/>
          <w:footerReference w:type="first" r:id="rId9"/>
          <w:pgSz w:w="11906" w:h="16838"/>
          <w:pgMar w:top="1134" w:right="567" w:bottom="1440" w:left="1701" w:header="709" w:footer="709" w:gutter="0"/>
          <w:cols w:space="708"/>
          <w:titlePg/>
          <w:docGrid w:linePitch="360"/>
        </w:sectPr>
      </w:pPr>
    </w:p>
    <w:p w:rsidR="00FA298E" w:rsidRPr="00C67711" w:rsidP="00980C17" w14:paraId="07D19FA1" w14:textId="77777777">
      <w:pPr>
        <w:ind w:right="51"/>
        <w:jc w:val="right"/>
        <w:rPr>
          <w:iCs/>
          <w:sz w:val="26"/>
          <w:szCs w:val="26"/>
          <w:lang w:val="lv-LV"/>
        </w:rPr>
      </w:pPr>
      <w:r>
        <w:rPr>
          <w:iCs/>
          <w:sz w:val="26"/>
          <w:szCs w:val="26"/>
          <w:lang w:val="lv-LV"/>
        </w:rPr>
        <w:t>P</w:t>
      </w:r>
      <w:r w:rsidRPr="00C67711">
        <w:rPr>
          <w:iCs/>
          <w:sz w:val="26"/>
          <w:szCs w:val="26"/>
          <w:lang w:val="lv-LV"/>
        </w:rPr>
        <w:t>ielikums</w:t>
      </w:r>
    </w:p>
    <w:p w:rsidR="00FA298E" w:rsidRPr="00C67711" w:rsidP="00980C17" w14:paraId="0FE5AA60" w14:textId="77777777">
      <w:pPr>
        <w:ind w:right="51"/>
        <w:jc w:val="right"/>
        <w:rPr>
          <w:iCs/>
          <w:sz w:val="26"/>
          <w:szCs w:val="26"/>
          <w:lang w:val="lv-LV"/>
        </w:rPr>
      </w:pPr>
      <w:r w:rsidRPr="00C67711">
        <w:rPr>
          <w:iCs/>
          <w:sz w:val="26"/>
          <w:szCs w:val="26"/>
          <w:lang w:val="lv-LV"/>
        </w:rPr>
        <w:t>Rīgas valstspilsētas pašvaldības</w:t>
      </w:r>
    </w:p>
    <w:p w:rsidR="00FA298E" w:rsidRPr="00C67711" w:rsidP="00980C17" w14:paraId="78C5D1E7" w14:textId="77777777">
      <w:pPr>
        <w:ind w:right="51"/>
        <w:jc w:val="right"/>
        <w:rPr>
          <w:iCs/>
          <w:sz w:val="26"/>
          <w:szCs w:val="26"/>
          <w:lang w:val="lv-LV"/>
        </w:rPr>
      </w:pPr>
      <w:r w:rsidRPr="00C67711">
        <w:rPr>
          <w:iCs/>
          <w:sz w:val="26"/>
          <w:szCs w:val="26"/>
          <w:lang w:val="lv-LV"/>
        </w:rPr>
        <w:t>Izglītības, kultūras un sporta departamenta</w:t>
      </w:r>
    </w:p>
    <w:p w:rsidR="00980C17" w:rsidP="00980C17" w14:paraId="653BA3DA" w14:textId="77777777">
      <w:pPr>
        <w:ind w:right="51"/>
        <w:jc w:val="right"/>
        <w:rPr>
          <w:iCs/>
          <w:sz w:val="26"/>
          <w:szCs w:val="26"/>
          <w:lang w:val="lv-LV"/>
        </w:rPr>
      </w:pPr>
      <w:r w:rsidRPr="00C67711">
        <w:rPr>
          <w:iCs/>
          <w:sz w:val="26"/>
          <w:szCs w:val="26"/>
          <w:lang w:val="lv-LV"/>
        </w:rPr>
        <w:t>Sporta un jaunatnes pārvaldes</w:t>
      </w:r>
      <w:r>
        <w:rPr>
          <w:iCs/>
          <w:sz w:val="26"/>
          <w:szCs w:val="26"/>
          <w:lang w:val="lv-LV"/>
        </w:rPr>
        <w:t xml:space="preserve"> </w:t>
      </w:r>
      <w:r w:rsidRPr="00FA298E">
        <w:rPr>
          <w:sz w:val="26"/>
          <w:szCs w:val="26"/>
          <w:lang w:val="lv-LV"/>
        </w:rPr>
        <w:fldChar w:fldCharType="begin"/>
      </w:r>
      <w:r w:rsidRPr="00FA298E">
        <w:rPr>
          <w:sz w:val="26"/>
          <w:szCs w:val="26"/>
          <w:lang w:val="lv-LV"/>
        </w:rPr>
        <w:instrText xml:space="preserve"> DOCPROPERTY  REG_DATUMS  \* MERGEFORMAT </w:instrText>
      </w:r>
      <w:r w:rsidRPr="00FA298E">
        <w:rPr>
          <w:sz w:val="26"/>
          <w:szCs w:val="26"/>
          <w:lang w:val="lv-LV"/>
        </w:rPr>
        <w:fldChar w:fldCharType="separate"/>
      </w:r>
      <w:r w:rsidRPr="00FA298E">
        <w:rPr>
          <w:sz w:val="26"/>
          <w:szCs w:val="26"/>
          <w:lang w:val="lv-LV"/>
        </w:rPr>
        <w:t>04.02.2026.</w:t>
      </w:r>
      <w:r w:rsidRPr="00FA298E">
        <w:rPr>
          <w:sz w:val="26"/>
          <w:szCs w:val="26"/>
          <w:lang w:val="lv-LV"/>
        </w:rPr>
        <w:fldChar w:fldCharType="end"/>
      </w:r>
      <w:r>
        <w:rPr>
          <w:sz w:val="26"/>
          <w:szCs w:val="26"/>
          <w:lang w:val="lv-LV"/>
        </w:rPr>
        <w:t xml:space="preserve"> </w:t>
      </w:r>
      <w:r w:rsidRPr="00C67711">
        <w:rPr>
          <w:iCs/>
          <w:sz w:val="26"/>
          <w:szCs w:val="26"/>
          <w:lang w:val="lv-LV"/>
        </w:rPr>
        <w:t>nolikumam</w:t>
      </w:r>
    </w:p>
    <w:p w:rsidR="00980C17" w:rsidP="00980C17" w14:paraId="309A0858" w14:textId="77777777">
      <w:pPr>
        <w:ind w:right="51"/>
        <w:jc w:val="right"/>
        <w:rPr>
          <w:iCs/>
          <w:sz w:val="26"/>
          <w:szCs w:val="26"/>
          <w:lang w:val="lv-LV"/>
        </w:rPr>
      </w:pPr>
      <w:r w:rsidRPr="00C67711">
        <w:rPr>
          <w:iCs/>
          <w:sz w:val="26"/>
          <w:szCs w:val="26"/>
          <w:lang w:val="lv-LV"/>
        </w:rPr>
        <w:t>Nr</w:t>
      </w:r>
      <w:r w:rsidRPr="000075DA">
        <w:rPr>
          <w:sz w:val="26"/>
          <w:szCs w:val="26"/>
          <w:lang w:val="lv-LV"/>
        </w:rPr>
        <w:t>.</w:t>
      </w:r>
      <w:r>
        <w:rPr>
          <w:sz w:val="26"/>
          <w:szCs w:val="26"/>
          <w:lang w:val="lv-LV"/>
        </w:rPr>
        <w:t xml:space="preserve"> </w:t>
      </w:r>
      <w:r w:rsidRPr="00FA298E">
        <w:rPr>
          <w:sz w:val="26"/>
          <w:szCs w:val="26"/>
          <w:lang w:val="lv-LV"/>
        </w:rPr>
        <w:fldChar w:fldCharType="begin"/>
      </w:r>
      <w:r w:rsidRPr="00FA298E">
        <w:rPr>
          <w:sz w:val="26"/>
          <w:szCs w:val="26"/>
          <w:lang w:val="lv-LV"/>
        </w:rPr>
        <w:instrText xml:space="preserve"> DOCPROPERTY  REG_NUMURS  \* MERGEFORMAT </w:instrText>
      </w:r>
      <w:r w:rsidRPr="00FA298E">
        <w:rPr>
          <w:sz w:val="26"/>
          <w:szCs w:val="26"/>
          <w:lang w:val="lv-LV"/>
        </w:rPr>
        <w:fldChar w:fldCharType="separate"/>
      </w:r>
      <w:r w:rsidRPr="00FA298E">
        <w:rPr>
          <w:sz w:val="26"/>
          <w:szCs w:val="26"/>
          <w:lang w:val="lv-LV"/>
        </w:rPr>
        <w:t>DIKS-26-12-nos</w:t>
      </w:r>
      <w:r w:rsidRPr="00FA298E">
        <w:rPr>
          <w:sz w:val="26"/>
          <w:szCs w:val="26"/>
          <w:lang w:val="lv-LV"/>
        </w:rPr>
        <w:fldChar w:fldCharType="end"/>
      </w:r>
      <w:r>
        <w:rPr>
          <w:sz w:val="26"/>
          <w:szCs w:val="26"/>
          <w:lang w:val="lv-LV"/>
        </w:rPr>
        <w:t xml:space="preserve"> </w:t>
      </w:r>
      <w:r>
        <w:rPr>
          <w:iCs/>
          <w:sz w:val="26"/>
          <w:szCs w:val="26"/>
          <w:lang w:val="lv-LV"/>
        </w:rPr>
        <w:t>“</w:t>
      </w:r>
      <w:r w:rsidRPr="00FA298E">
        <w:rPr>
          <w:iCs/>
          <w:sz w:val="26"/>
          <w:szCs w:val="26"/>
          <w:lang w:val="lv-LV"/>
        </w:rPr>
        <w:t>Rīgas valstspilsētas pašvaldības</w:t>
      </w:r>
    </w:p>
    <w:p w:rsidR="00980C17" w:rsidP="00980C17" w14:paraId="486EC81F" w14:textId="77777777">
      <w:pPr>
        <w:ind w:right="51"/>
        <w:jc w:val="right"/>
        <w:rPr>
          <w:iCs/>
          <w:sz w:val="26"/>
          <w:szCs w:val="26"/>
          <w:lang w:val="lv-LV"/>
        </w:rPr>
      </w:pPr>
      <w:r w:rsidRPr="00FA298E">
        <w:rPr>
          <w:iCs/>
          <w:sz w:val="26"/>
          <w:szCs w:val="26"/>
          <w:lang w:val="lv-LV"/>
        </w:rPr>
        <w:t>mūsdienu deju</w:t>
      </w:r>
      <w:r>
        <w:rPr>
          <w:iCs/>
          <w:sz w:val="26"/>
          <w:szCs w:val="26"/>
          <w:lang w:val="lv-LV"/>
        </w:rPr>
        <w:t xml:space="preserve"> </w:t>
      </w:r>
      <w:r>
        <w:rPr>
          <w:iCs/>
          <w:sz w:val="26"/>
          <w:szCs w:val="26"/>
          <w:lang w:val="lv-LV"/>
        </w:rPr>
        <w:t xml:space="preserve">video </w:t>
      </w:r>
      <w:r w:rsidRPr="00FA298E">
        <w:rPr>
          <w:iCs/>
          <w:sz w:val="26"/>
          <w:szCs w:val="26"/>
          <w:lang w:val="lv-LV"/>
        </w:rPr>
        <w:t>konkursa un laureātu</w:t>
      </w:r>
    </w:p>
    <w:p w:rsidR="00FA298E" w:rsidRPr="00C67711" w:rsidP="00980C17" w14:paraId="421DCC71" w14:textId="64C3D928">
      <w:pPr>
        <w:ind w:right="51"/>
        <w:jc w:val="right"/>
        <w:rPr>
          <w:iCs/>
          <w:sz w:val="26"/>
          <w:szCs w:val="26"/>
          <w:lang w:val="lv-LV"/>
        </w:rPr>
      </w:pPr>
      <w:r w:rsidRPr="00FA298E">
        <w:rPr>
          <w:iCs/>
          <w:sz w:val="26"/>
          <w:szCs w:val="26"/>
          <w:lang w:val="lv-LV"/>
        </w:rPr>
        <w:t>koncerta</w:t>
      </w:r>
      <w:r>
        <w:rPr>
          <w:iCs/>
          <w:sz w:val="26"/>
          <w:szCs w:val="26"/>
          <w:lang w:val="lv-LV"/>
        </w:rPr>
        <w:t xml:space="preserve"> </w:t>
      </w:r>
      <w:r w:rsidRPr="008B4220">
        <w:rPr>
          <w:iCs/>
          <w:sz w:val="26"/>
          <w:szCs w:val="26"/>
          <w:lang w:val="lv-LV"/>
        </w:rPr>
        <w:t>nolikums</w:t>
      </w:r>
      <w:r w:rsidRPr="00C67711">
        <w:rPr>
          <w:iCs/>
          <w:sz w:val="26"/>
          <w:szCs w:val="26"/>
          <w:lang w:val="lv-LV"/>
        </w:rPr>
        <w:t>”</w:t>
      </w:r>
      <w:r>
        <w:rPr>
          <w:iCs/>
          <w:sz w:val="26"/>
          <w:szCs w:val="26"/>
          <w:lang w:val="lv-LV"/>
        </w:rPr>
        <w:t xml:space="preserve"> nolikumam</w:t>
      </w:r>
    </w:p>
    <w:p w:rsidR="00FA298E" w:rsidP="00FA298E" w14:paraId="0C38DE60" w14:textId="77777777">
      <w:pPr>
        <w:jc w:val="center"/>
        <w:rPr>
          <w:b/>
          <w:sz w:val="26"/>
          <w:szCs w:val="26"/>
          <w:lang w:val="lv-LV" w:eastAsia="lv-LV"/>
        </w:rPr>
      </w:pPr>
    </w:p>
    <w:p w:rsidR="00980C17" w:rsidRPr="00C67711" w:rsidP="00FA298E" w14:paraId="27440586" w14:textId="77777777">
      <w:pPr>
        <w:jc w:val="center"/>
        <w:rPr>
          <w:b/>
          <w:sz w:val="26"/>
          <w:szCs w:val="26"/>
          <w:lang w:val="lv-LV" w:eastAsia="lv-LV"/>
        </w:rPr>
      </w:pPr>
    </w:p>
    <w:p w:rsidR="00FA298E" w:rsidRPr="00C67711" w:rsidP="00FA298E" w14:paraId="7CB7BBBF" w14:textId="77777777">
      <w:pPr>
        <w:jc w:val="center"/>
        <w:rPr>
          <w:b/>
          <w:sz w:val="26"/>
          <w:szCs w:val="26"/>
          <w:lang w:val="lv-LV" w:eastAsia="lv-LV"/>
        </w:rPr>
      </w:pPr>
      <w:r w:rsidRPr="00C67711">
        <w:rPr>
          <w:b/>
          <w:sz w:val="26"/>
          <w:szCs w:val="26"/>
          <w:lang w:val="lv-LV" w:eastAsia="lv-LV"/>
        </w:rPr>
        <w:t xml:space="preserve">Likumiskā pārstāvja piekrišana nepilngadīga bērna personas datu publiskošanai </w:t>
      </w:r>
    </w:p>
    <w:p w:rsidR="00B94FEB" w:rsidRPr="00FA298E" w:rsidP="00B94FEB" w14:paraId="43DF7D30" w14:textId="4BA90C82">
      <w:pPr>
        <w:jc w:val="center"/>
        <w:rPr>
          <w:b/>
          <w:sz w:val="26"/>
          <w:szCs w:val="26"/>
          <w:lang w:val="lv-LV" w:eastAsia="lv-LV"/>
        </w:rPr>
      </w:pPr>
      <w:r w:rsidRPr="00C67711">
        <w:rPr>
          <w:b/>
          <w:sz w:val="26"/>
          <w:szCs w:val="26"/>
          <w:lang w:val="lv-LV" w:eastAsia="lv-LV"/>
        </w:rPr>
        <w:t>saistībā ar piedalīšanos</w:t>
      </w:r>
      <w:r>
        <w:rPr>
          <w:b/>
          <w:sz w:val="26"/>
          <w:szCs w:val="26"/>
          <w:lang w:val="lv-LV" w:eastAsia="lv-LV"/>
        </w:rPr>
        <w:t xml:space="preserve"> </w:t>
      </w:r>
      <w:r w:rsidRPr="00FA298E">
        <w:rPr>
          <w:b/>
          <w:sz w:val="26"/>
          <w:szCs w:val="26"/>
          <w:lang w:val="lv-LV" w:eastAsia="lv-LV"/>
        </w:rPr>
        <w:t xml:space="preserve">Rīgas valstspilsētas pašvaldības mūsdienu deju </w:t>
      </w:r>
    </w:p>
    <w:p w:rsidR="00FA298E" w:rsidP="00FA298E" w14:paraId="2FAA9B67" w14:textId="3189DB58">
      <w:pPr>
        <w:jc w:val="center"/>
        <w:rPr>
          <w:b/>
          <w:sz w:val="26"/>
          <w:szCs w:val="26"/>
          <w:lang w:val="lv-LV" w:eastAsia="lv-LV"/>
        </w:rPr>
      </w:pPr>
      <w:r w:rsidRPr="00FA298E">
        <w:rPr>
          <w:b/>
          <w:sz w:val="26"/>
          <w:szCs w:val="26"/>
          <w:lang w:val="lv-LV" w:eastAsia="lv-LV"/>
        </w:rPr>
        <w:t>konkursā un laureātu koncertā</w:t>
      </w:r>
    </w:p>
    <w:p w:rsidR="00980C17" w:rsidRPr="00C67711" w:rsidP="00FA298E" w14:paraId="62366B1E" w14:textId="77777777">
      <w:pPr>
        <w:jc w:val="center"/>
        <w:rPr>
          <w:rFonts w:eastAsia="Calibri"/>
          <w:b/>
          <w:sz w:val="26"/>
          <w:szCs w:val="26"/>
          <w:lang w:val="lv-LV"/>
        </w:rPr>
      </w:pPr>
    </w:p>
    <w:tbl>
      <w:tblPr>
        <w:tblW w:w="9781" w:type="dxa"/>
        <w:tblInd w:w="108" w:type="dxa"/>
        <w:tblLayout w:type="fixed"/>
        <w:tblLook w:val="01E0"/>
      </w:tblPr>
      <w:tblGrid>
        <w:gridCol w:w="709"/>
        <w:gridCol w:w="6521"/>
        <w:gridCol w:w="2551"/>
      </w:tblGrid>
      <w:tr w14:paraId="6459F57A" w14:textId="77777777" w:rsidTr="00980C17">
        <w:tblPrEx>
          <w:tblW w:w="9781" w:type="dxa"/>
          <w:tblInd w:w="108" w:type="dxa"/>
          <w:tblLayout w:type="fixed"/>
          <w:tblLook w:val="01E0"/>
        </w:tblPrEx>
        <w:trPr>
          <w:trHeight w:val="454"/>
        </w:trPr>
        <w:tc>
          <w:tcPr>
            <w:tcW w:w="709" w:type="dxa"/>
            <w:vAlign w:val="bottom"/>
          </w:tcPr>
          <w:p w:rsidR="000B5654" w:rsidP="00EE38CF" w14:paraId="6E9322D2" w14:textId="77777777">
            <w:pPr>
              <w:jc w:val="right"/>
              <w:rPr>
                <w:bCs/>
                <w:sz w:val="26"/>
                <w:szCs w:val="26"/>
                <w:lang w:val="lv-LV" w:eastAsia="lv-LV"/>
              </w:rPr>
            </w:pPr>
          </w:p>
          <w:p w:rsidR="000B5654" w:rsidRPr="00C67711" w:rsidP="00EE38CF" w14:paraId="3F189290" w14:textId="2844B2FC">
            <w:pPr>
              <w:jc w:val="right"/>
              <w:rPr>
                <w:bCs/>
                <w:sz w:val="26"/>
                <w:szCs w:val="26"/>
                <w:lang w:val="lv-LV" w:eastAsia="lv-LV"/>
              </w:rPr>
            </w:pPr>
            <w:r w:rsidRPr="00C67711">
              <w:rPr>
                <w:bCs/>
                <w:sz w:val="26"/>
                <w:szCs w:val="26"/>
                <w:lang w:val="lv-LV" w:eastAsia="lv-LV"/>
              </w:rPr>
              <w:t>Es,</w:t>
            </w:r>
          </w:p>
        </w:tc>
        <w:tc>
          <w:tcPr>
            <w:tcW w:w="6521" w:type="dxa"/>
            <w:tcBorders>
              <w:bottom w:val="single" w:sz="4" w:space="0" w:color="auto"/>
            </w:tcBorders>
            <w:vAlign w:val="bottom"/>
          </w:tcPr>
          <w:p w:rsidR="000B5654" w:rsidRPr="00C67711" w:rsidP="00EE38CF" w14:paraId="2CBB777B" w14:textId="77777777">
            <w:pPr>
              <w:jc w:val="both"/>
              <w:rPr>
                <w:bCs/>
                <w:sz w:val="26"/>
                <w:szCs w:val="26"/>
                <w:lang w:val="lv-LV" w:eastAsia="lv-LV"/>
              </w:rPr>
            </w:pPr>
          </w:p>
        </w:tc>
        <w:tc>
          <w:tcPr>
            <w:tcW w:w="2551" w:type="dxa"/>
            <w:vAlign w:val="bottom"/>
          </w:tcPr>
          <w:p w:rsidR="000B5654" w:rsidRPr="00C67711" w:rsidP="00EE38CF" w14:paraId="2EE36301" w14:textId="215AB3A4">
            <w:pPr>
              <w:jc w:val="both"/>
              <w:rPr>
                <w:bCs/>
                <w:sz w:val="26"/>
                <w:szCs w:val="26"/>
                <w:lang w:val="lv-LV" w:eastAsia="lv-LV"/>
              </w:rPr>
            </w:pPr>
            <w:r>
              <w:rPr>
                <w:bCs/>
                <w:sz w:val="26"/>
                <w:szCs w:val="26"/>
                <w:lang w:val="lv-LV" w:eastAsia="lv-LV"/>
              </w:rPr>
              <w:t xml:space="preserve">, </w:t>
            </w:r>
            <w:r w:rsidRPr="00C67711">
              <w:rPr>
                <w:bCs/>
                <w:sz w:val="26"/>
                <w:szCs w:val="26"/>
                <w:lang w:val="lv-LV" w:eastAsia="lv-LV"/>
              </w:rPr>
              <w:t>piekrītu mana bērna</w:t>
            </w:r>
          </w:p>
        </w:tc>
      </w:tr>
      <w:tr w14:paraId="0849B2AB" w14:textId="77777777" w:rsidTr="00980C17">
        <w:tblPrEx>
          <w:tblW w:w="9781" w:type="dxa"/>
          <w:tblInd w:w="108" w:type="dxa"/>
          <w:tblLayout w:type="fixed"/>
          <w:tblLook w:val="01E0"/>
        </w:tblPrEx>
        <w:trPr>
          <w:trHeight w:val="340"/>
        </w:trPr>
        <w:tc>
          <w:tcPr>
            <w:tcW w:w="709" w:type="dxa"/>
            <w:vAlign w:val="center"/>
          </w:tcPr>
          <w:p w:rsidR="000B5654" w:rsidRPr="00C67711" w:rsidP="00EE38CF" w14:paraId="6A2B3A89" w14:textId="77777777">
            <w:pPr>
              <w:jc w:val="center"/>
              <w:rPr>
                <w:bCs/>
                <w:sz w:val="26"/>
                <w:szCs w:val="26"/>
                <w:lang w:val="lv-LV" w:eastAsia="lv-LV"/>
              </w:rPr>
            </w:pPr>
          </w:p>
        </w:tc>
        <w:tc>
          <w:tcPr>
            <w:tcW w:w="6521" w:type="dxa"/>
          </w:tcPr>
          <w:p w:rsidR="000B5654" w:rsidRPr="00C67711" w:rsidP="00EE38CF" w14:paraId="17718538" w14:textId="77777777">
            <w:pPr>
              <w:jc w:val="center"/>
              <w:rPr>
                <w:bCs/>
                <w:sz w:val="26"/>
                <w:szCs w:val="26"/>
                <w:vertAlign w:val="superscript"/>
                <w:lang w:val="lv-LV" w:eastAsia="lv-LV"/>
              </w:rPr>
            </w:pPr>
            <w:r w:rsidRPr="00C67711">
              <w:rPr>
                <w:bCs/>
                <w:sz w:val="26"/>
                <w:szCs w:val="26"/>
                <w:vertAlign w:val="superscript"/>
                <w:lang w:val="lv-LV" w:eastAsia="lv-LV"/>
              </w:rPr>
              <w:t>(vārds, uzvārds)</w:t>
            </w:r>
          </w:p>
        </w:tc>
        <w:tc>
          <w:tcPr>
            <w:tcW w:w="2551" w:type="dxa"/>
            <w:vAlign w:val="center"/>
          </w:tcPr>
          <w:p w:rsidR="000B5654" w:rsidRPr="00C67711" w:rsidP="00EE38CF" w14:paraId="79107AF3" w14:textId="07EC8AC0">
            <w:pPr>
              <w:jc w:val="both"/>
              <w:rPr>
                <w:bCs/>
                <w:sz w:val="26"/>
                <w:szCs w:val="26"/>
                <w:lang w:val="lv-LV" w:eastAsia="lv-LV"/>
              </w:rPr>
            </w:pPr>
          </w:p>
        </w:tc>
      </w:tr>
      <w:tr w14:paraId="7FEE76C6" w14:textId="77777777" w:rsidTr="00980C17">
        <w:tblPrEx>
          <w:tblW w:w="9781" w:type="dxa"/>
          <w:tblInd w:w="108" w:type="dxa"/>
          <w:tblLayout w:type="fixed"/>
          <w:tblLook w:val="01E0"/>
        </w:tblPrEx>
        <w:trPr>
          <w:trHeight w:val="454"/>
        </w:trPr>
        <w:tc>
          <w:tcPr>
            <w:tcW w:w="709" w:type="dxa"/>
            <w:vAlign w:val="bottom"/>
          </w:tcPr>
          <w:p w:rsidR="000B5654" w:rsidRPr="00C67711" w:rsidP="00EE38CF" w14:paraId="0E57FD4D" w14:textId="77777777">
            <w:pPr>
              <w:ind w:right="-102"/>
              <w:jc w:val="both"/>
              <w:rPr>
                <w:b/>
                <w:sz w:val="26"/>
                <w:szCs w:val="26"/>
                <w:lang w:val="lv-LV" w:eastAsia="lv-LV"/>
              </w:rPr>
            </w:pPr>
          </w:p>
        </w:tc>
        <w:tc>
          <w:tcPr>
            <w:tcW w:w="6521" w:type="dxa"/>
            <w:tcBorders>
              <w:bottom w:val="single" w:sz="4" w:space="0" w:color="auto"/>
            </w:tcBorders>
            <w:vAlign w:val="bottom"/>
          </w:tcPr>
          <w:p w:rsidR="000B5654" w:rsidRPr="00C67711" w:rsidP="00EE38CF" w14:paraId="609D28C5" w14:textId="77777777">
            <w:pPr>
              <w:ind w:left="83"/>
              <w:rPr>
                <w:bCs/>
                <w:sz w:val="26"/>
                <w:szCs w:val="26"/>
                <w:lang w:val="lv-LV" w:eastAsia="lv-LV"/>
              </w:rPr>
            </w:pPr>
          </w:p>
        </w:tc>
        <w:tc>
          <w:tcPr>
            <w:tcW w:w="2551" w:type="dxa"/>
            <w:vAlign w:val="bottom"/>
          </w:tcPr>
          <w:p w:rsidR="000B5654" w:rsidRPr="00C67711" w:rsidP="00EE38CF" w14:paraId="0831F772" w14:textId="7340A006">
            <w:pPr>
              <w:ind w:right="-108"/>
              <w:rPr>
                <w:bCs/>
                <w:sz w:val="26"/>
                <w:szCs w:val="26"/>
                <w:lang w:val="lv-LV" w:eastAsia="lv-LV"/>
              </w:rPr>
            </w:pPr>
          </w:p>
        </w:tc>
      </w:tr>
      <w:tr w14:paraId="3DF4C807" w14:textId="77777777" w:rsidTr="00980C17">
        <w:tblPrEx>
          <w:tblW w:w="9781" w:type="dxa"/>
          <w:tblInd w:w="108" w:type="dxa"/>
          <w:tblLayout w:type="fixed"/>
          <w:tblLook w:val="01E0"/>
        </w:tblPrEx>
        <w:trPr>
          <w:trHeight w:val="340"/>
        </w:trPr>
        <w:tc>
          <w:tcPr>
            <w:tcW w:w="709" w:type="dxa"/>
          </w:tcPr>
          <w:p w:rsidR="000B5654" w:rsidRPr="00C67711" w:rsidP="00EE38CF" w14:paraId="7A4F8A21" w14:textId="77777777">
            <w:pPr>
              <w:ind w:right="-102"/>
              <w:rPr>
                <w:b/>
                <w:sz w:val="26"/>
                <w:szCs w:val="26"/>
                <w:lang w:val="lv-LV" w:eastAsia="lv-LV"/>
              </w:rPr>
            </w:pPr>
          </w:p>
        </w:tc>
        <w:tc>
          <w:tcPr>
            <w:tcW w:w="6521" w:type="dxa"/>
            <w:tcBorders>
              <w:top w:val="single" w:sz="4" w:space="0" w:color="auto"/>
            </w:tcBorders>
          </w:tcPr>
          <w:p w:rsidR="000B5654" w:rsidRPr="00C67711" w:rsidP="00EE38CF" w14:paraId="58730C19" w14:textId="77777777">
            <w:pPr>
              <w:jc w:val="center"/>
              <w:rPr>
                <w:bCs/>
                <w:sz w:val="26"/>
                <w:szCs w:val="26"/>
                <w:vertAlign w:val="superscript"/>
                <w:lang w:val="lv-LV" w:eastAsia="lv-LV"/>
              </w:rPr>
            </w:pPr>
            <w:r w:rsidRPr="00C67711">
              <w:rPr>
                <w:bCs/>
                <w:sz w:val="26"/>
                <w:szCs w:val="26"/>
                <w:vertAlign w:val="superscript"/>
                <w:lang w:val="lv-LV" w:eastAsia="lv-LV"/>
              </w:rPr>
              <w:t>(vārds, uzvārds)</w:t>
            </w:r>
          </w:p>
        </w:tc>
        <w:tc>
          <w:tcPr>
            <w:tcW w:w="2551" w:type="dxa"/>
            <w:vAlign w:val="bottom"/>
          </w:tcPr>
          <w:p w:rsidR="000B5654" w:rsidRPr="00C67711" w:rsidP="00EE38CF" w14:paraId="50A3FB84" w14:textId="0EF97FAA">
            <w:pPr>
              <w:ind w:right="-108"/>
              <w:jc w:val="both"/>
              <w:rPr>
                <w:bCs/>
                <w:sz w:val="26"/>
                <w:szCs w:val="26"/>
                <w:lang w:val="lv-LV" w:eastAsia="lv-LV"/>
              </w:rPr>
            </w:pPr>
          </w:p>
        </w:tc>
      </w:tr>
    </w:tbl>
    <w:p w:rsidR="000B5654" w:rsidRPr="000B5654" w:rsidP="000B5654" w14:paraId="3111E850" w14:textId="77777777">
      <w:pPr>
        <w:jc w:val="both"/>
        <w:rPr>
          <w:bCs/>
          <w:sz w:val="26"/>
          <w:szCs w:val="26"/>
          <w:lang w:eastAsia="lv-LV"/>
        </w:rPr>
      </w:pPr>
    </w:p>
    <w:p w:rsidR="000B5654" w:rsidRPr="00C67711" w:rsidP="000B5654" w14:paraId="170A079A" w14:textId="2D486535">
      <w:pPr>
        <w:jc w:val="both"/>
        <w:rPr>
          <w:bCs/>
          <w:sz w:val="26"/>
          <w:szCs w:val="26"/>
          <w:lang w:val="lv-LV" w:eastAsia="lv-LV"/>
        </w:rPr>
      </w:pPr>
      <w:r w:rsidRPr="00C67711">
        <w:rPr>
          <w:bCs/>
          <w:sz w:val="20"/>
          <w:szCs w:val="20"/>
          <w:lang w:val="lv-LV" w:eastAsia="lv-LV"/>
        </w:rPr>
        <w:t xml:space="preserve"> </w:t>
      </w:r>
      <w:r w:rsidRPr="00C67711">
        <w:rPr>
          <w:sz w:val="20"/>
          <w:szCs w:val="20"/>
          <w:shd w:val="clear" w:color="auto" w:fill="FFFFFF"/>
          <w:lang w:val="lv-LV"/>
        </w:rPr>
        <w:fldChar w:fldCharType="begin">
          <w:ffData>
            <w:name w:val=""/>
            <w:enabled/>
            <w:calcOnExit w:val="0"/>
            <w:checkBox>
              <w:sizeAuto/>
              <w:default w:val="0"/>
            </w:checkBox>
          </w:ffData>
        </w:fldChar>
      </w:r>
      <w:r w:rsidRPr="00C67711">
        <w:rPr>
          <w:sz w:val="20"/>
          <w:szCs w:val="20"/>
          <w:shd w:val="clear" w:color="auto" w:fill="FFFFFF"/>
          <w:lang w:val="lv-LV"/>
        </w:rPr>
        <w:instrText xml:space="preserve"> FORMCHECKBOX </w:instrText>
      </w:r>
      <w:r w:rsidRPr="00C67711">
        <w:rPr>
          <w:sz w:val="20"/>
          <w:szCs w:val="20"/>
          <w:shd w:val="clear" w:color="auto" w:fill="FFFFFF"/>
          <w:lang w:val="lv-LV"/>
        </w:rPr>
        <w:fldChar w:fldCharType="separate"/>
      </w:r>
      <w:r w:rsidRPr="00C67711">
        <w:rPr>
          <w:sz w:val="20"/>
          <w:szCs w:val="20"/>
          <w:shd w:val="clear" w:color="auto" w:fill="FFFFFF"/>
          <w:lang w:val="lv-LV"/>
        </w:rPr>
        <w:fldChar w:fldCharType="end"/>
      </w:r>
      <w:r w:rsidRPr="00C67711">
        <w:rPr>
          <w:bCs/>
          <w:sz w:val="26"/>
          <w:szCs w:val="26"/>
          <w:lang w:val="lv-LV" w:eastAsia="lv-LV"/>
        </w:rPr>
        <w:t xml:space="preserve"> personas datu publiskošanai – fotogrāfiju un video izvietošanai </w:t>
      </w:r>
      <w:r w:rsidRPr="00C67711">
        <w:rPr>
          <w:rFonts w:eastAsia="Calibri"/>
          <w:iCs/>
          <w:sz w:val="26"/>
          <w:szCs w:val="26"/>
          <w:lang w:val="lv-LV" w:eastAsia="en-GB"/>
        </w:rPr>
        <w:t>Rīgas valstspilsētas pašvaldības</w:t>
      </w:r>
      <w:r w:rsidRPr="00C67711">
        <w:rPr>
          <w:bCs/>
          <w:sz w:val="26"/>
          <w:szCs w:val="26"/>
          <w:lang w:val="lv-LV" w:eastAsia="lv-LV"/>
        </w:rPr>
        <w:t xml:space="preserve"> sociālo tīklu kont</w:t>
      </w:r>
      <w:r>
        <w:rPr>
          <w:bCs/>
          <w:sz w:val="26"/>
          <w:szCs w:val="26"/>
          <w:lang w:val="lv-LV" w:eastAsia="lv-LV"/>
        </w:rPr>
        <w:t>ā</w:t>
      </w:r>
      <w:r w:rsidRPr="00C67711">
        <w:rPr>
          <w:bCs/>
          <w:sz w:val="26"/>
          <w:szCs w:val="26"/>
          <w:lang w:val="lv-LV" w:eastAsia="lv-LV"/>
        </w:rPr>
        <w:t xml:space="preserve"> </w:t>
      </w:r>
      <w:r w:rsidRPr="00980C17">
        <w:rPr>
          <w:bCs/>
          <w:i/>
          <w:iCs/>
          <w:sz w:val="26"/>
          <w:szCs w:val="26"/>
          <w:lang w:val="lv-LV" w:eastAsia="lv-LV"/>
        </w:rPr>
        <w:t>Facebook</w:t>
      </w:r>
      <w:r w:rsidRPr="00C67711">
        <w:rPr>
          <w:bCs/>
          <w:sz w:val="26"/>
          <w:szCs w:val="26"/>
          <w:lang w:val="lv-LV" w:eastAsia="lv-LV"/>
        </w:rPr>
        <w:t xml:space="preserve"> un Rīgas Interešu izglītības metodiskā centra tīmekļvietnē </w:t>
      </w:r>
      <w:hyperlink r:id="rId10" w:history="1">
        <w:r w:rsidRPr="00C67711">
          <w:rPr>
            <w:rStyle w:val="Hyperlink"/>
            <w:bCs/>
            <w:sz w:val="26"/>
            <w:szCs w:val="26"/>
            <w:lang w:val="lv-LV" w:eastAsia="lv-LV"/>
          </w:rPr>
          <w:t>www.intereses.lv</w:t>
        </w:r>
      </w:hyperlink>
      <w:r w:rsidRPr="00C67711">
        <w:rPr>
          <w:bCs/>
          <w:sz w:val="26"/>
          <w:szCs w:val="26"/>
          <w:lang w:val="lv-LV" w:eastAsia="lv-LV"/>
        </w:rPr>
        <w:t>, Rīgas valstspilsētas Pašvaldības Izglītības, kultūras un sporta departamenta tīmekļvietnē www.iksd.riga.lv.</w:t>
      </w:r>
    </w:p>
    <w:p w:rsidR="000B5654" w:rsidRPr="00C67711" w:rsidP="000B5654" w14:paraId="76D25DCF" w14:textId="77777777">
      <w:pPr>
        <w:jc w:val="both"/>
        <w:rPr>
          <w:bCs/>
          <w:sz w:val="26"/>
          <w:szCs w:val="26"/>
          <w:lang w:val="lv-LV" w:eastAsia="lv-LV"/>
        </w:rPr>
      </w:pPr>
    </w:p>
    <w:p w:rsidR="000B5654" w:rsidRPr="00C67711" w:rsidP="000B5654" w14:paraId="2496323C" w14:textId="7C33DF33">
      <w:pPr>
        <w:autoSpaceDE w:val="0"/>
        <w:autoSpaceDN w:val="0"/>
        <w:adjustRightInd w:val="0"/>
        <w:jc w:val="both"/>
        <w:rPr>
          <w:rFonts w:eastAsia="Calibri"/>
          <w:b/>
          <w:sz w:val="26"/>
          <w:szCs w:val="26"/>
          <w:lang w:val="lv-LV"/>
        </w:rPr>
      </w:pPr>
      <w:r w:rsidRPr="00C67711">
        <w:rPr>
          <w:rFonts w:eastAsia="Calibri"/>
          <w:bCs/>
          <w:sz w:val="26"/>
          <w:szCs w:val="26"/>
          <w:lang w:val="lv-LV"/>
        </w:rPr>
        <w:t xml:space="preserve">Esmu informēts, ka varu atsaukt savu piekrišanu personas datu publiskošanai, rakstot uz </w:t>
      </w:r>
      <w:r w:rsidRPr="00C67711">
        <w:rPr>
          <w:bCs/>
          <w:sz w:val="26"/>
          <w:szCs w:val="26"/>
          <w:lang w:val="lv-LV" w:eastAsia="lv-LV"/>
        </w:rPr>
        <w:t xml:space="preserve">Rīgas Interešu izglītības metodiskā centra </w:t>
      </w:r>
      <w:r w:rsidRPr="00C67711">
        <w:rPr>
          <w:rFonts w:eastAsia="Calibri"/>
          <w:bCs/>
          <w:sz w:val="26"/>
          <w:szCs w:val="26"/>
          <w:lang w:val="lv-LV"/>
        </w:rPr>
        <w:t xml:space="preserve">e-pastu intereses@riga.lv. </w:t>
      </w:r>
      <w:r w:rsidRPr="00C67711">
        <w:rPr>
          <w:bCs/>
          <w:sz w:val="26"/>
          <w:szCs w:val="26"/>
          <w:lang w:val="lv-LV" w:eastAsia="lv-LV"/>
        </w:rPr>
        <w:t>Rīgas Interešu izglītības metodiskais centrs</w:t>
      </w:r>
      <w:r w:rsidRPr="00C67711">
        <w:rPr>
          <w:rFonts w:eastAsia="Calibri"/>
          <w:bCs/>
          <w:sz w:val="26"/>
          <w:szCs w:val="26"/>
          <w:lang w:val="lv-LV"/>
        </w:rPr>
        <w:t xml:space="preserve"> nodrošinās attiecīgās personas datu dzēšanu vai aizklāšanu.</w:t>
      </w:r>
    </w:p>
    <w:p w:rsidR="00FA298E" w:rsidRPr="00C67711" w:rsidP="00FA298E" w14:paraId="7E4B55BE" w14:textId="77777777">
      <w:pPr>
        <w:autoSpaceDE w:val="0"/>
        <w:autoSpaceDN w:val="0"/>
        <w:adjustRightInd w:val="0"/>
        <w:rPr>
          <w:rFonts w:eastAsia="Calibri"/>
          <w:b/>
          <w:sz w:val="26"/>
          <w:szCs w:val="26"/>
          <w:lang w:val="lv-LV"/>
        </w:rPr>
      </w:pPr>
    </w:p>
    <w:tbl>
      <w:tblPr>
        <w:tblW w:w="9639" w:type="dxa"/>
        <w:tblInd w:w="108" w:type="dxa"/>
        <w:tblLayout w:type="fixed"/>
        <w:tblLook w:val="01E0"/>
      </w:tblPr>
      <w:tblGrid>
        <w:gridCol w:w="1134"/>
        <w:gridCol w:w="1560"/>
        <w:gridCol w:w="1559"/>
        <w:gridCol w:w="5386"/>
      </w:tblGrid>
      <w:tr w14:paraId="65027DEB" w14:textId="77777777" w:rsidTr="00EE38CF">
        <w:tblPrEx>
          <w:tblW w:w="9639" w:type="dxa"/>
          <w:tblInd w:w="108" w:type="dxa"/>
          <w:tblLayout w:type="fixed"/>
          <w:tblLook w:val="01E0"/>
        </w:tblPrEx>
        <w:trPr>
          <w:trHeight w:val="454"/>
        </w:trPr>
        <w:tc>
          <w:tcPr>
            <w:tcW w:w="1134" w:type="dxa"/>
            <w:vAlign w:val="bottom"/>
          </w:tcPr>
          <w:p w:rsidR="00FA298E" w:rsidRPr="00C67711" w:rsidP="00EE38CF" w14:paraId="2B255C2D" w14:textId="77777777">
            <w:pPr>
              <w:ind w:left="-105" w:right="-103"/>
              <w:jc w:val="both"/>
              <w:rPr>
                <w:bCs/>
                <w:sz w:val="26"/>
                <w:szCs w:val="26"/>
                <w:lang w:val="lv-LV" w:eastAsia="lv-LV"/>
              </w:rPr>
            </w:pPr>
            <w:r w:rsidRPr="00C67711">
              <w:rPr>
                <w:bCs/>
                <w:sz w:val="26"/>
                <w:szCs w:val="26"/>
                <w:lang w:val="lv-LV" w:eastAsia="lv-LV"/>
              </w:rPr>
              <w:t>Datums:</w:t>
            </w:r>
          </w:p>
        </w:tc>
        <w:tc>
          <w:tcPr>
            <w:tcW w:w="1560" w:type="dxa"/>
            <w:tcBorders>
              <w:bottom w:val="single" w:sz="4" w:space="0" w:color="auto"/>
            </w:tcBorders>
            <w:vAlign w:val="bottom"/>
          </w:tcPr>
          <w:p w:rsidR="00FA298E" w:rsidRPr="00C67711" w:rsidP="00EE38CF" w14:paraId="534DF174" w14:textId="77777777">
            <w:pPr>
              <w:ind w:right="126"/>
              <w:rPr>
                <w:bCs/>
                <w:sz w:val="26"/>
                <w:szCs w:val="26"/>
                <w:lang w:val="lv-LV" w:eastAsia="lv-LV"/>
              </w:rPr>
            </w:pPr>
          </w:p>
        </w:tc>
        <w:tc>
          <w:tcPr>
            <w:tcW w:w="1559" w:type="dxa"/>
            <w:vAlign w:val="bottom"/>
          </w:tcPr>
          <w:p w:rsidR="00FA298E" w:rsidRPr="00C67711" w:rsidP="00EE38CF" w14:paraId="7034D770" w14:textId="77777777">
            <w:pPr>
              <w:ind w:right="-104"/>
              <w:rPr>
                <w:bCs/>
                <w:sz w:val="26"/>
                <w:szCs w:val="26"/>
                <w:lang w:val="lv-LV" w:eastAsia="lv-LV"/>
              </w:rPr>
            </w:pPr>
            <w:r w:rsidRPr="00C67711">
              <w:rPr>
                <w:bCs/>
                <w:sz w:val="26"/>
                <w:szCs w:val="26"/>
                <w:lang w:val="lv-LV" w:eastAsia="lv-LV"/>
              </w:rPr>
              <w:t>Likumiskais pārstāvis:</w:t>
            </w:r>
          </w:p>
        </w:tc>
        <w:tc>
          <w:tcPr>
            <w:tcW w:w="5386" w:type="dxa"/>
            <w:tcBorders>
              <w:bottom w:val="single" w:sz="4" w:space="0" w:color="auto"/>
            </w:tcBorders>
            <w:vAlign w:val="bottom"/>
          </w:tcPr>
          <w:p w:rsidR="00FA298E" w:rsidRPr="00C67711" w:rsidP="00EE38CF" w14:paraId="3639DDE5" w14:textId="77777777">
            <w:pPr>
              <w:ind w:right="126"/>
              <w:rPr>
                <w:bCs/>
                <w:sz w:val="26"/>
                <w:szCs w:val="26"/>
                <w:lang w:val="lv-LV" w:eastAsia="lv-LV"/>
              </w:rPr>
            </w:pPr>
          </w:p>
        </w:tc>
      </w:tr>
      <w:tr w14:paraId="6801C022" w14:textId="77777777" w:rsidTr="00EE38CF">
        <w:tblPrEx>
          <w:tblW w:w="9639" w:type="dxa"/>
          <w:tblInd w:w="108" w:type="dxa"/>
          <w:tblLayout w:type="fixed"/>
          <w:tblLook w:val="01E0"/>
        </w:tblPrEx>
        <w:trPr>
          <w:trHeight w:val="79"/>
        </w:trPr>
        <w:tc>
          <w:tcPr>
            <w:tcW w:w="1134" w:type="dxa"/>
            <w:vAlign w:val="bottom"/>
          </w:tcPr>
          <w:p w:rsidR="00FA298E" w:rsidRPr="00C67711" w:rsidP="00EE38CF" w14:paraId="2BA59782" w14:textId="77777777">
            <w:pPr>
              <w:ind w:right="-103"/>
              <w:rPr>
                <w:bCs/>
                <w:sz w:val="26"/>
                <w:szCs w:val="26"/>
                <w:lang w:val="lv-LV" w:eastAsia="lv-LV"/>
              </w:rPr>
            </w:pPr>
          </w:p>
        </w:tc>
        <w:tc>
          <w:tcPr>
            <w:tcW w:w="1560" w:type="dxa"/>
            <w:vAlign w:val="bottom"/>
          </w:tcPr>
          <w:p w:rsidR="00FA298E" w:rsidRPr="00C67711" w:rsidP="00EE38CF" w14:paraId="0AB228BA" w14:textId="77777777">
            <w:pPr>
              <w:ind w:right="126"/>
              <w:rPr>
                <w:bCs/>
                <w:sz w:val="26"/>
                <w:szCs w:val="26"/>
                <w:lang w:val="lv-LV" w:eastAsia="lv-LV"/>
              </w:rPr>
            </w:pPr>
          </w:p>
        </w:tc>
        <w:tc>
          <w:tcPr>
            <w:tcW w:w="1559" w:type="dxa"/>
            <w:vAlign w:val="bottom"/>
          </w:tcPr>
          <w:p w:rsidR="00FA298E" w:rsidRPr="00C67711" w:rsidP="00EE38CF" w14:paraId="6FD11A85" w14:textId="77777777">
            <w:pPr>
              <w:ind w:left="64" w:right="126"/>
              <w:rPr>
                <w:bCs/>
                <w:sz w:val="26"/>
                <w:szCs w:val="26"/>
                <w:lang w:val="lv-LV" w:eastAsia="lv-LV"/>
              </w:rPr>
            </w:pPr>
          </w:p>
        </w:tc>
        <w:tc>
          <w:tcPr>
            <w:tcW w:w="5386" w:type="dxa"/>
            <w:vAlign w:val="bottom"/>
          </w:tcPr>
          <w:p w:rsidR="00FA298E" w:rsidRPr="00C67711" w:rsidP="00EE38CF" w14:paraId="43F34DF0" w14:textId="77777777">
            <w:pPr>
              <w:ind w:left="64" w:right="126"/>
              <w:jc w:val="center"/>
              <w:rPr>
                <w:bCs/>
                <w:sz w:val="26"/>
                <w:szCs w:val="26"/>
                <w:vertAlign w:val="superscript"/>
                <w:lang w:val="lv-LV" w:eastAsia="lv-LV"/>
              </w:rPr>
            </w:pPr>
            <w:r w:rsidRPr="00C67711">
              <w:rPr>
                <w:bCs/>
                <w:sz w:val="26"/>
                <w:szCs w:val="26"/>
                <w:vertAlign w:val="superscript"/>
                <w:lang w:val="lv-LV" w:eastAsia="lv-LV"/>
              </w:rPr>
              <w:t>(paraksts, vārds, uzvārds)</w:t>
            </w:r>
          </w:p>
        </w:tc>
      </w:tr>
    </w:tbl>
    <w:p w:rsidR="00FA298E" w:rsidRPr="00C67711" w:rsidP="00FA298E" w14:paraId="2634D14A" w14:textId="77777777">
      <w:pPr>
        <w:autoSpaceDE w:val="0"/>
        <w:autoSpaceDN w:val="0"/>
        <w:adjustRightInd w:val="0"/>
        <w:ind w:right="-142"/>
        <w:rPr>
          <w:rFonts w:eastAsia="Calibri"/>
          <w:b/>
          <w:lang w:val="lv-LV" w:eastAsia="lv-LV"/>
        </w:rPr>
      </w:pPr>
    </w:p>
    <w:tbl>
      <w:tblPr>
        <w:tblW w:w="9639" w:type="dxa"/>
        <w:tblInd w:w="108" w:type="dxa"/>
        <w:tblLook w:val="0000"/>
      </w:tblPr>
      <w:tblGrid>
        <w:gridCol w:w="6120"/>
        <w:gridCol w:w="3519"/>
      </w:tblGrid>
      <w:tr w14:paraId="438402B5" w14:textId="77777777" w:rsidTr="00EE38CF">
        <w:tblPrEx>
          <w:tblW w:w="9639" w:type="dxa"/>
          <w:tblInd w:w="108" w:type="dxa"/>
          <w:tblLook w:val="0000"/>
        </w:tblPrEx>
        <w:tc>
          <w:tcPr>
            <w:tcW w:w="6120" w:type="dxa"/>
            <w:tcBorders>
              <w:top w:val="nil"/>
              <w:left w:val="nil"/>
              <w:bottom w:val="nil"/>
              <w:right w:val="nil"/>
            </w:tcBorders>
          </w:tcPr>
          <w:p w:rsidR="00FA298E" w:rsidRPr="00C67711" w:rsidP="00EE38CF" w14:paraId="534DBDCD" w14:textId="77777777">
            <w:pPr>
              <w:rPr>
                <w:sz w:val="26"/>
                <w:szCs w:val="26"/>
                <w:lang w:val="lv-LV"/>
              </w:rPr>
            </w:pPr>
            <w:r w:rsidRPr="00C67711">
              <w:rPr>
                <w:sz w:val="26"/>
                <w:szCs w:val="26"/>
                <w:lang w:val="lv-LV"/>
              </w:rPr>
              <w:t>Direktors</w:t>
            </w:r>
          </w:p>
        </w:tc>
        <w:tc>
          <w:tcPr>
            <w:tcW w:w="3519" w:type="dxa"/>
            <w:tcBorders>
              <w:top w:val="nil"/>
              <w:left w:val="nil"/>
              <w:bottom w:val="nil"/>
              <w:right w:val="nil"/>
            </w:tcBorders>
          </w:tcPr>
          <w:p w:rsidR="00FA298E" w:rsidRPr="00C67711" w:rsidP="00EE38CF" w14:paraId="68774AF8" w14:textId="77777777">
            <w:pPr>
              <w:jc w:val="right"/>
              <w:rPr>
                <w:sz w:val="26"/>
                <w:szCs w:val="26"/>
                <w:lang w:val="lv-LV"/>
              </w:rPr>
            </w:pPr>
            <w:r w:rsidRPr="00C67711">
              <w:rPr>
                <w:sz w:val="26"/>
                <w:szCs w:val="26"/>
                <w:lang w:val="lv-LV"/>
              </w:rPr>
              <w:t>V.Uzvārds</w:t>
            </w:r>
          </w:p>
        </w:tc>
      </w:tr>
    </w:tbl>
    <w:p w:rsidR="00FA298E" w:rsidRPr="00C67711" w:rsidP="00FA298E" w14:paraId="3A68A1D6" w14:textId="77777777">
      <w:pPr>
        <w:rPr>
          <w:sz w:val="26"/>
          <w:szCs w:val="26"/>
          <w:lang w:val="lv-LV"/>
        </w:rPr>
      </w:pPr>
    </w:p>
    <w:p w:rsidR="00FA298E" w:rsidRPr="00C67711" w:rsidP="00FA298E" w14:paraId="5B155E8A" w14:textId="77777777">
      <w:pPr>
        <w:rPr>
          <w:sz w:val="26"/>
          <w:szCs w:val="26"/>
          <w:lang w:val="lv-LV"/>
        </w:rPr>
      </w:pPr>
      <w:r w:rsidRPr="00C67711">
        <w:rPr>
          <w:sz w:val="26"/>
          <w:szCs w:val="26"/>
          <w:lang w:val="lv-LV"/>
        </w:rPr>
        <w:t>Sagatavotāja uzvārds, tālruņa nr.</w:t>
      </w:r>
    </w:p>
    <w:p w:rsidR="00FA298E" w:rsidP="00FA298E" w14:paraId="5DD8BF21" w14:textId="77777777">
      <w:pPr>
        <w:rPr>
          <w:sz w:val="26"/>
          <w:szCs w:val="26"/>
        </w:rPr>
      </w:pPr>
    </w:p>
    <w:p w:rsidR="00980C17" w:rsidRPr="00DF3F57" w:rsidP="00FA298E" w14:paraId="61B886F1" w14:textId="77777777">
      <w:pPr>
        <w:rPr>
          <w:sz w:val="26"/>
          <w:szCs w:val="26"/>
        </w:rPr>
      </w:pPr>
    </w:p>
    <w:p w:rsidR="002658E6" w:rsidRPr="00FA298E" w14:paraId="4D50ABA7" w14:textId="77777777">
      <w:pPr>
        <w:rPr>
          <w:sz w:val="26"/>
          <w:szCs w:val="26"/>
          <w:lang w:val="lv-LV"/>
        </w:rPr>
      </w:pPr>
    </w:p>
    <w:tbl>
      <w:tblPr>
        <w:tblW w:w="0" w:type="auto"/>
        <w:tblLook w:val="04A0"/>
      </w:tblPr>
      <w:tblGrid>
        <w:gridCol w:w="5778"/>
        <w:gridCol w:w="3936"/>
      </w:tblGrid>
      <w:tr w14:paraId="7F99E6B8" w14:textId="77777777" w:rsidTr="00EE38CF">
        <w:tblPrEx>
          <w:tblW w:w="0" w:type="auto"/>
          <w:tblLook w:val="04A0"/>
        </w:tblPrEx>
        <w:tc>
          <w:tcPr>
            <w:tcW w:w="5778" w:type="dxa"/>
            <w:hideMark/>
          </w:tcPr>
          <w:p w:rsidR="00FA298E" w:rsidRPr="00FA298E" w:rsidP="00EE38CF" w14:paraId="01DE8ADD" w14:textId="77777777">
            <w:pPr>
              <w:rPr>
                <w:sz w:val="26"/>
                <w:szCs w:val="26"/>
                <w:lang w:val="lv-LV"/>
              </w:rPr>
            </w:pPr>
            <w:r w:rsidRPr="00FA298E">
              <w:rPr>
                <w:sz w:val="26"/>
                <w:szCs w:val="26"/>
                <w:lang w:val="lv-LV"/>
              </w:rPr>
              <w:fldChar w:fldCharType="begin"/>
            </w:r>
            <w:r w:rsidRPr="00FA298E">
              <w:rPr>
                <w:sz w:val="26"/>
                <w:szCs w:val="26"/>
                <w:lang w:val="lv-LV"/>
              </w:rPr>
              <w:instrText xml:space="preserve"> DOCPROPERTY  PARAKSTITAJA1_STV_AMATS_PILNAIS  \* MERGEFORMAT </w:instrText>
            </w:r>
            <w:r w:rsidRPr="00FA298E">
              <w:rPr>
                <w:sz w:val="26"/>
                <w:szCs w:val="26"/>
                <w:lang w:val="lv-LV"/>
              </w:rPr>
              <w:fldChar w:fldCharType="separate"/>
            </w:r>
            <w:r w:rsidRPr="00FA298E">
              <w:rPr>
                <w:sz w:val="26"/>
                <w:szCs w:val="26"/>
                <w:lang w:val="lv-LV"/>
              </w:rPr>
              <w:t>Rīgas valstspilsētas pašvaldības Izglītības</w:t>
            </w:r>
            <w:r w:rsidRPr="00FA298E">
              <w:rPr>
                <w:sz w:val="26"/>
                <w:szCs w:val="26"/>
                <w:lang w:val="lv-LV"/>
              </w:rPr>
              <w:t>, kultūras un sporta departamenta Sporta un jaunatnes pārvaldes priekšniece, direktora vietniece</w:t>
            </w:r>
            <w:r w:rsidRPr="00FA298E">
              <w:rPr>
                <w:sz w:val="26"/>
                <w:szCs w:val="26"/>
                <w:lang w:val="lv-LV"/>
              </w:rPr>
              <w:fldChar w:fldCharType="end"/>
            </w:r>
            <w:r w:rsidRPr="00FA298E">
              <w:rPr>
                <w:sz w:val="26"/>
                <w:szCs w:val="26"/>
                <w:lang w:val="lv-LV"/>
              </w:rPr>
              <w:t xml:space="preserve"> </w:t>
            </w:r>
          </w:p>
        </w:tc>
        <w:tc>
          <w:tcPr>
            <w:tcW w:w="3936" w:type="dxa"/>
            <w:vAlign w:val="bottom"/>
            <w:hideMark/>
          </w:tcPr>
          <w:p w:rsidR="00FA298E" w:rsidRPr="00FA298E" w:rsidP="00EE38CF" w14:paraId="5181E779" w14:textId="77777777">
            <w:pPr>
              <w:jc w:val="right"/>
              <w:rPr>
                <w:sz w:val="26"/>
                <w:szCs w:val="26"/>
                <w:lang w:val="lv-LV"/>
              </w:rPr>
            </w:pPr>
            <w:r w:rsidRPr="00FA298E">
              <w:rPr>
                <w:sz w:val="26"/>
                <w:szCs w:val="26"/>
                <w:lang w:val="lv-LV"/>
              </w:rPr>
              <w:fldChar w:fldCharType="begin"/>
            </w:r>
            <w:r w:rsidRPr="00FA298E">
              <w:rPr>
                <w:sz w:val="26"/>
                <w:szCs w:val="26"/>
                <w:lang w:val="lv-LV"/>
              </w:rPr>
              <w:instrText xml:space="preserve"> DOCPROPERTY  </w:instrText>
            </w:r>
            <w:r w:rsidRPr="00FA298E">
              <w:rPr>
                <w:sz w:val="26"/>
                <w:szCs w:val="26"/>
                <w:lang w:val="lv-LV"/>
              </w:rPr>
              <w:instrText>#PARAKST_V_UZV#</w:instrText>
            </w:r>
            <w:r w:rsidRPr="00FA298E">
              <w:rPr>
                <w:sz w:val="26"/>
                <w:szCs w:val="26"/>
                <w:lang w:val="lv-LV"/>
              </w:rPr>
              <w:instrText xml:space="preserve">  \* MERGEFORMAT </w:instrText>
            </w:r>
            <w:r w:rsidRPr="00FA298E">
              <w:rPr>
                <w:sz w:val="26"/>
                <w:szCs w:val="26"/>
                <w:lang w:val="lv-LV"/>
              </w:rPr>
              <w:fldChar w:fldCharType="separate"/>
            </w:r>
            <w:r w:rsidRPr="00FA298E">
              <w:rPr>
                <w:sz w:val="26"/>
                <w:szCs w:val="26"/>
                <w:lang w:val="lv-LV"/>
              </w:rPr>
              <w:t>D.Vīksna</w:t>
            </w:r>
            <w:r w:rsidRPr="00FA298E">
              <w:rPr>
                <w:sz w:val="26"/>
                <w:szCs w:val="26"/>
                <w:lang w:val="lv-LV"/>
              </w:rPr>
              <w:fldChar w:fldCharType="end"/>
            </w:r>
          </w:p>
        </w:tc>
      </w:tr>
    </w:tbl>
    <w:p w:rsidR="00FA298E" w:rsidP="00FA298E" w14:paraId="4E3528EA" w14:textId="77777777">
      <w:pPr>
        <w:rPr>
          <w:sz w:val="26"/>
          <w:szCs w:val="26"/>
          <w:lang w:val="lv-LV"/>
        </w:rPr>
      </w:pPr>
    </w:p>
    <w:p w:rsidR="00980C17" w:rsidRPr="00FA298E" w:rsidP="00FA298E" w14:paraId="339D4E1E" w14:textId="77777777">
      <w:pPr>
        <w:rPr>
          <w:sz w:val="26"/>
          <w:szCs w:val="26"/>
          <w:lang w:val="lv-LV"/>
        </w:rPr>
      </w:pPr>
    </w:p>
    <w:tbl>
      <w:tblPr>
        <w:tblW w:w="0" w:type="auto"/>
        <w:tblLook w:val="0000"/>
      </w:tblPr>
      <w:tblGrid>
        <w:gridCol w:w="6912"/>
      </w:tblGrid>
      <w:tr w14:paraId="5978733D" w14:textId="77777777" w:rsidTr="00EE38CF">
        <w:tblPrEx>
          <w:tblW w:w="0" w:type="auto"/>
          <w:tblLook w:val="0000"/>
        </w:tblPrEx>
        <w:tc>
          <w:tcPr>
            <w:tcW w:w="6912" w:type="dxa"/>
            <w:tcBorders>
              <w:top w:val="nil"/>
              <w:left w:val="nil"/>
              <w:bottom w:val="nil"/>
              <w:right w:val="nil"/>
            </w:tcBorders>
          </w:tcPr>
          <w:p w:rsidR="00FA298E" w:rsidRPr="00027782" w:rsidP="00EE38CF" w14:paraId="686F6D73" w14:textId="510CD1C3">
            <w:pPr>
              <w:rPr>
                <w:sz w:val="26"/>
                <w:szCs w:val="26"/>
                <w:lang w:val="lv-LV"/>
              </w:rPr>
            </w:pPr>
            <w:r w:rsidRPr="00027782">
              <w:rPr>
                <w:sz w:val="26"/>
                <w:szCs w:val="26"/>
                <w:lang w:val="lv-LV"/>
              </w:rPr>
              <w:t>Juhņēviča</w:t>
            </w:r>
            <w:r w:rsidRPr="00027782" w:rsidR="00027782">
              <w:rPr>
                <w:sz w:val="26"/>
                <w:szCs w:val="26"/>
                <w:lang w:val="lv-LV"/>
              </w:rPr>
              <w:t xml:space="preserve"> </w:t>
            </w:r>
            <w:r w:rsidRPr="00027782">
              <w:rPr>
                <w:sz w:val="26"/>
                <w:szCs w:val="26"/>
                <w:lang w:val="lv-LV"/>
              </w:rPr>
              <w:t>67181333</w:t>
            </w:r>
          </w:p>
          <w:p w:rsidR="00FA298E" w:rsidRPr="00027782" w:rsidP="000B5654" w14:paraId="06392621" w14:textId="07B5051A">
            <w:pPr>
              <w:rPr>
                <w:sz w:val="26"/>
                <w:szCs w:val="26"/>
                <w:lang w:val="lv-LV"/>
              </w:rPr>
            </w:pPr>
            <w:r w:rsidRPr="00027782">
              <w:rPr>
                <w:sz w:val="26"/>
                <w:szCs w:val="26"/>
                <w:lang w:val="lv-LV"/>
              </w:rPr>
              <w:t>Tamane</w:t>
            </w:r>
            <w:r w:rsidRPr="00027782" w:rsidR="00027782">
              <w:rPr>
                <w:sz w:val="26"/>
                <w:szCs w:val="26"/>
                <w:lang w:val="lv-LV"/>
              </w:rPr>
              <w:t xml:space="preserve"> </w:t>
            </w:r>
            <w:r w:rsidRPr="00027782">
              <w:rPr>
                <w:sz w:val="26"/>
                <w:szCs w:val="26"/>
                <w:lang w:val="lv-LV"/>
              </w:rPr>
              <w:t>67340659</w:t>
            </w:r>
          </w:p>
        </w:tc>
      </w:tr>
    </w:tbl>
    <w:p w:rsidR="002658E6" w:rsidRPr="00FA298E" w:rsidP="00FA298E" w14:paraId="7197CECA" w14:textId="77777777">
      <w:pPr>
        <w:rPr>
          <w:sz w:val="26"/>
          <w:szCs w:val="26"/>
          <w:lang w:val="lv-LV"/>
        </w:rPr>
      </w:pPr>
    </w:p>
    <w:sectPr w:rsidSect="00581FA1">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 New roman">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P="00581FA1" w14:paraId="614571C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1FA1" w:rsidP="00581FA1" w14:paraId="402BD9A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989" w:rsidRPr="00AD3989" w14:paraId="7C3D4BB5" w14:textId="77777777">
    <w:pPr>
      <w:pStyle w:val="Header"/>
      <w:jc w:val="center"/>
      <w:rPr>
        <w:sz w:val="26"/>
        <w:szCs w:val="26"/>
      </w:rPr>
    </w:pPr>
    <w:r w:rsidRPr="00AD3989">
      <w:rPr>
        <w:sz w:val="26"/>
        <w:szCs w:val="26"/>
      </w:rPr>
      <w:fldChar w:fldCharType="begin"/>
    </w:r>
    <w:r w:rsidRPr="00AD3989">
      <w:rPr>
        <w:sz w:val="26"/>
        <w:szCs w:val="26"/>
      </w:rPr>
      <w:instrText>PAGE   \* MERGEFORMAT</w:instrText>
    </w:r>
    <w:r w:rsidRPr="00AD3989">
      <w:rPr>
        <w:sz w:val="26"/>
        <w:szCs w:val="26"/>
      </w:rPr>
      <w:fldChar w:fldCharType="separate"/>
    </w:r>
    <w:r w:rsidRPr="00AD3989">
      <w:rPr>
        <w:sz w:val="26"/>
        <w:szCs w:val="26"/>
        <w:lang w:val="lv-LV"/>
      </w:rPr>
      <w:t>2</w:t>
    </w:r>
    <w:r w:rsidRPr="00AD3989">
      <w:rPr>
        <w:sz w:val="26"/>
        <w:szCs w:val="26"/>
      </w:rPr>
      <w:fldChar w:fldCharType="end"/>
    </w:r>
  </w:p>
  <w:p w:rsidR="00581FA1" w:rsidP="00581FA1" w14:paraId="43A5E61E"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00AA8"/>
    <w:multiLevelType w:val="multilevel"/>
    <w:tmpl w:val="0426001F"/>
    <w:styleLink w:val="Style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61F1E16"/>
    <w:multiLevelType w:val="multilevel"/>
    <w:tmpl w:val="469AD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4043F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0A54876"/>
    <w:multiLevelType w:val="hybridMultilevel"/>
    <w:tmpl w:val="440CEEC8"/>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E7329E"/>
    <w:multiLevelType w:val="hybridMultilevel"/>
    <w:tmpl w:val="0E5A02B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667DCE"/>
    <w:multiLevelType w:val="multilevel"/>
    <w:tmpl w:val="EBEEC5F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AB2364B"/>
    <w:multiLevelType w:val="multilevel"/>
    <w:tmpl w:val="A03A81A2"/>
    <w:lvl w:ilvl="0">
      <w:start w:val="15"/>
      <w:numFmt w:val="decimal"/>
      <w:lvlText w:val="%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nsid w:val="66410996"/>
    <w:multiLevelType w:val="hybridMultilevel"/>
    <w:tmpl w:val="D0D894FA"/>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6A31265"/>
    <w:multiLevelType w:val="multilevel"/>
    <w:tmpl w:val="0426001F"/>
    <w:numStyleLink w:val="Style1"/>
  </w:abstractNum>
  <w:num w:numId="1" w16cid:durableId="1372727540">
    <w:abstractNumId w:val="1"/>
  </w:num>
  <w:num w:numId="2" w16cid:durableId="318730289">
    <w:abstractNumId w:val="5"/>
  </w:num>
  <w:num w:numId="3" w16cid:durableId="34890493">
    <w:abstractNumId w:val="2"/>
  </w:num>
  <w:num w:numId="4" w16cid:durableId="1252158603">
    <w:abstractNumId w:val="8"/>
    <w:lvlOverride w:ilvl="0">
      <w:lvl w:ilvl="0">
        <w:start w:val="1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452358627">
    <w:abstractNumId w:val="0"/>
  </w:num>
  <w:num w:numId="6" w16cid:durableId="484014117">
    <w:abstractNumId w:val="6"/>
  </w:num>
  <w:num w:numId="7" w16cid:durableId="2027441796">
    <w:abstractNumId w:val="7"/>
  </w:num>
  <w:num w:numId="8" w16cid:durableId="507870160">
    <w:abstractNumId w:val="3"/>
  </w:num>
  <w:num w:numId="9" w16cid:durableId="159009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CF"/>
    <w:rsid w:val="000075DA"/>
    <w:rsid w:val="00027782"/>
    <w:rsid w:val="000B5654"/>
    <w:rsid w:val="000C3D57"/>
    <w:rsid w:val="0010460D"/>
    <w:rsid w:val="00171153"/>
    <w:rsid w:val="001C76CF"/>
    <w:rsid w:val="001F30F5"/>
    <w:rsid w:val="002038DF"/>
    <w:rsid w:val="002214FC"/>
    <w:rsid w:val="002658E6"/>
    <w:rsid w:val="002E2937"/>
    <w:rsid w:val="002E316A"/>
    <w:rsid w:val="00341E66"/>
    <w:rsid w:val="005075CA"/>
    <w:rsid w:val="00565FC0"/>
    <w:rsid w:val="00581FA1"/>
    <w:rsid w:val="00584A78"/>
    <w:rsid w:val="00587551"/>
    <w:rsid w:val="005F431D"/>
    <w:rsid w:val="005F57F0"/>
    <w:rsid w:val="00602076"/>
    <w:rsid w:val="006332E6"/>
    <w:rsid w:val="00640394"/>
    <w:rsid w:val="006440A2"/>
    <w:rsid w:val="006D24F8"/>
    <w:rsid w:val="006F2EF6"/>
    <w:rsid w:val="006F7DFF"/>
    <w:rsid w:val="00727417"/>
    <w:rsid w:val="00731D91"/>
    <w:rsid w:val="007D6685"/>
    <w:rsid w:val="00811DE6"/>
    <w:rsid w:val="0081365A"/>
    <w:rsid w:val="008B2172"/>
    <w:rsid w:val="008B4220"/>
    <w:rsid w:val="00931E59"/>
    <w:rsid w:val="009624DC"/>
    <w:rsid w:val="00980C17"/>
    <w:rsid w:val="009A2B7F"/>
    <w:rsid w:val="00A07A38"/>
    <w:rsid w:val="00A12DB1"/>
    <w:rsid w:val="00AD3989"/>
    <w:rsid w:val="00B101C9"/>
    <w:rsid w:val="00B758EF"/>
    <w:rsid w:val="00B91B93"/>
    <w:rsid w:val="00B94FEB"/>
    <w:rsid w:val="00BF4C3C"/>
    <w:rsid w:val="00C67711"/>
    <w:rsid w:val="00D1509A"/>
    <w:rsid w:val="00D62357"/>
    <w:rsid w:val="00DB0109"/>
    <w:rsid w:val="00DF3F57"/>
    <w:rsid w:val="00EA69CF"/>
    <w:rsid w:val="00EB336C"/>
    <w:rsid w:val="00EE38CF"/>
    <w:rsid w:val="00F51494"/>
    <w:rsid w:val="00FA298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E293BC"/>
  <w15:chartTrackingRefBased/>
  <w15:docId w15:val="{DDFAAF1A-A782-4018-9860-C13042A7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FA298E"/>
    <w:pPr>
      <w:spacing w:after="160" w:line="259" w:lineRule="auto"/>
      <w:ind w:left="720"/>
      <w:contextualSpacing/>
    </w:pPr>
    <w:rPr>
      <w:rFonts w:ascii="Time New roman" w:eastAsia="Calibri" w:hAnsi="Time New roman" w:cs="DokChampa"/>
      <w:lang w:val="lv-LV"/>
    </w:rPr>
  </w:style>
  <w:style w:type="numbering" w:customStyle="1" w:styleId="Style1">
    <w:name w:val="Style1"/>
    <w:uiPriority w:val="99"/>
    <w:rsid w:val="00FA298E"/>
    <w:pPr>
      <w:numPr>
        <w:numId w:val="5"/>
      </w:numPr>
    </w:pPr>
  </w:style>
  <w:style w:type="character" w:styleId="Hyperlink">
    <w:name w:val="Hyperlink"/>
    <w:uiPriority w:val="99"/>
    <w:unhideWhenUsed/>
    <w:rsid w:val="00FA298E"/>
    <w:rPr>
      <w:color w:val="0000FF"/>
      <w:u w:val="single"/>
    </w:rPr>
  </w:style>
  <w:style w:type="character" w:customStyle="1" w:styleId="GalveneRakstz">
    <w:name w:val="Galvene Rakstz."/>
    <w:link w:val="Header"/>
    <w:uiPriority w:val="99"/>
    <w:rsid w:val="00AD398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ntereses.l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RDLIS/Rigas_gerbonis.JP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1206</Words>
  <Characters>8796</Characters>
  <Application>Microsoft Office Word</Application>
  <DocSecurity>0</DocSecurity>
  <Lines>258</Lines>
  <Paragraphs>120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Ludmila Oļska</cp:lastModifiedBy>
  <cp:revision>16</cp:revision>
  <cp:lastPrinted>2026-02-03T07:59:00Z</cp:lastPrinted>
  <dcterms:created xsi:type="dcterms:W3CDTF">2024-10-16T08:35:00Z</dcterms:created>
  <dcterms:modified xsi:type="dcterms:W3CDTF">2026-02-03T15:03:00Z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"Latvijas Futbola federācija"
Grostonas iela 6B, Rīga, LV-1013
info@lff.lv</vt:lpwstr>
  </property>
  <property fmtid="{D5CDD505-2E9C-101B-9397-08002B2CF9AE}" pid="3" name="#ANOTACIJA#">
    <vt:lpwstr>Par Rīgas 75.vidusskolas sporta laukuma apsaimniekotāju</vt:lpwstr>
  </property>
  <property fmtid="{D5CDD505-2E9C-101B-9397-08002B2CF9AE}" pid="4" name="#ATB_DAT#">
    <vt:lpwstr>10.06.2022</vt:lpwstr>
  </property>
  <property fmtid="{D5CDD505-2E9C-101B-9397-08002B2CF9AE}" pid="5" name="#ATB_NR#">
    <vt:lpwstr>V22/80</vt:lpwstr>
  </property>
  <property fmtid="{D5CDD505-2E9C-101B-9397-08002B2CF9AE}" pid="6" name="#DOC_DAT#">
    <vt:lpwstr>17.06.2022</vt:lpwstr>
  </property>
  <property fmtid="{D5CDD505-2E9C-101B-9397-08002B2CF9AE}" pid="7" name="#DOC_NR#">
    <vt:lpwstr>DIKS-22-1116-nd</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Pārvaldes priekšnieks</vt:lpwstr>
  </property>
  <property fmtid="{D5CDD505-2E9C-101B-9397-08002B2CF9AE}" pid="12" name="#PARAKST_V_UZV#">
    <vt:lpwstr>D.Vīksna</vt:lpwstr>
  </property>
  <property fmtid="{D5CDD505-2E9C-101B-9397-08002B2CF9AE}" pid="13" name="#SAG_TALR#">
    <vt:lpwstr>67105066</vt:lpwstr>
  </property>
  <property fmtid="{D5CDD505-2E9C-101B-9397-08002B2CF9AE}" pid="14" name="#SAG_UZV#">
    <vt:lpwstr>Šakurovs</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iksd.sportjaun@riga.lv</vt:lpwstr>
  </property>
  <property fmtid="{D5CDD505-2E9C-101B-9397-08002B2CF9AE}" pid="19" name="#STR_NOS#">
    <vt:lpwstr>SPORTA UN JAUNATNES PĀRVALDE</vt:lpwstr>
  </property>
  <property fmtid="{D5CDD505-2E9C-101B-9397-08002B2CF9AE}" pid="20" name="#STR_REG_NR#">
    <vt:lpwstr/>
  </property>
</Properties>
</file>