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5" r:href="rId6" o:title=""/>
          </v:shape>
        </w:pict>
      </w:r>
    </w:p>
    <w:p w:rsidR="00D26FB3" w:rsidRPr="000075DA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Tehniskās jaunrades nams "Annas 2"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Annas iela 2, Rīga, LV-1001, tālrunis 67379387, e</w:t>
      </w:r>
      <w:r w:rsidRPr="000075DA">
        <w:rPr>
          <w:sz w:val="22"/>
          <w:szCs w:val="22"/>
          <w:lang w:val="lv-LV"/>
        </w:rPr>
        <w:noBreakHyphen/>
        <w:t>pasts: tjn@riga.lv</w:t>
      </w:r>
    </w:p>
    <w:p w:rsidR="00AB31DF" w:rsidRPr="000075DA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13.02.2026.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TJNA2-26-2-nos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7989B2C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4485AFBD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57B3CDC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464" w:type="dxa"/>
        <w:tblLayout w:type="fixed"/>
        <w:tblLook w:val="0000"/>
      </w:tblPr>
      <w:tblGrid>
        <w:gridCol w:w="9464"/>
      </w:tblGrid>
      <w:tr w14:paraId="0D60697E" w14:textId="77777777" w:rsidTr="00574DCE">
        <w:tblPrEx>
          <w:tblW w:w="9464" w:type="dxa"/>
          <w:tblLayout w:type="fixed"/>
          <w:tblLook w:val="0000"/>
        </w:tblPrEx>
        <w:tc>
          <w:tcPr>
            <w:tcW w:w="9464" w:type="dxa"/>
          </w:tcPr>
          <w:p w:rsidR="00C26877" w:rsidRPr="00574DCE" w:rsidP="00574DCE" w14:paraId="27EB6A79" w14:textId="7777777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574DCE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574DCE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574DCE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574DCE">
              <w:rPr>
                <w:b/>
                <w:bCs/>
                <w:sz w:val="26"/>
                <w:szCs w:val="26"/>
                <w:lang w:val="lv-LV"/>
              </w:rPr>
              <w:t>Rīgas bērnu un jauniešu stikla mākslas konkurss - izstāde “Anna izzina Rīgu. DURVIS, KAS NAV TIKAI DURVIS.”</w:t>
            </w:r>
            <w:r w:rsidRPr="00574DCE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6BBCFD4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2E20D5AD" w14:textId="77777777">
      <w:pPr>
        <w:ind w:firstLine="720"/>
        <w:jc w:val="both"/>
        <w:rPr>
          <w:sz w:val="26"/>
          <w:szCs w:val="26"/>
          <w:lang w:val="lv-LV"/>
        </w:rPr>
      </w:pPr>
    </w:p>
    <w:p w:rsidR="004B2CAB" w:rsidRPr="004B2CAB" w:rsidP="004B2CAB" w14:paraId="629B75DC" w14:textId="77777777">
      <w:pPr>
        <w:numPr>
          <w:ilvl w:val="0"/>
          <w:numId w:val="2"/>
        </w:numPr>
        <w:tabs>
          <w:tab w:val="left" w:pos="284"/>
        </w:tabs>
        <w:jc w:val="center"/>
        <w:rPr>
          <w:b/>
          <w:bCs/>
          <w:sz w:val="26"/>
          <w:szCs w:val="26"/>
          <w:lang w:val="lv-LV"/>
        </w:rPr>
      </w:pPr>
      <w:r w:rsidRPr="004B2CAB">
        <w:rPr>
          <w:b/>
          <w:bCs/>
          <w:sz w:val="26"/>
          <w:szCs w:val="26"/>
          <w:lang w:val="lv-LV"/>
        </w:rPr>
        <w:t>Vispārīgie jautājumi</w:t>
      </w:r>
    </w:p>
    <w:p w:rsidR="004B2CAB" w:rsidRPr="004B2CAB" w:rsidP="004B2CAB" w14:paraId="01055490" w14:textId="77777777">
      <w:pPr>
        <w:rPr>
          <w:sz w:val="26"/>
          <w:szCs w:val="26"/>
          <w:lang w:val="lv-LV"/>
        </w:rPr>
      </w:pPr>
    </w:p>
    <w:p w:rsidR="004B2CAB" w:rsidRPr="004B2CAB" w:rsidP="004153DC" w14:paraId="4489D168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Šis nolikums nosaka kārtību, kādā norisinās Rīgas bērnu un jauniešu stikla mākslas konkurss - izstāde “Anna izzina Rīgu. </w:t>
      </w:r>
      <w:r w:rsidRPr="004B2CAB">
        <w:rPr>
          <w:bCs/>
          <w:sz w:val="26"/>
          <w:szCs w:val="26"/>
          <w:lang w:val="lv-LV"/>
        </w:rPr>
        <w:t>DURVIS, KAS NAV TIKAI DURVIS.</w:t>
      </w:r>
      <w:r w:rsidRPr="004B2CAB">
        <w:rPr>
          <w:sz w:val="26"/>
          <w:szCs w:val="26"/>
          <w:lang w:val="lv-LV"/>
        </w:rPr>
        <w:t>” (turpmāk – Konkurss</w:t>
      </w:r>
      <w:r w:rsidRPr="004B2CAB">
        <w:rPr>
          <w:iCs/>
          <w:sz w:val="26"/>
          <w:szCs w:val="26"/>
          <w:lang w:val="lv-LV"/>
        </w:rPr>
        <w:t>)</w:t>
      </w:r>
      <w:r w:rsidRPr="004B2CAB">
        <w:rPr>
          <w:i/>
          <w:sz w:val="26"/>
          <w:szCs w:val="26"/>
          <w:lang w:val="lv-LV"/>
        </w:rPr>
        <w:t>.</w:t>
      </w:r>
    </w:p>
    <w:p w:rsidR="004B2CAB" w:rsidRPr="004B2CAB" w:rsidP="004153DC" w14:paraId="76336C5A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4153DC" w14:paraId="2DD0C1BE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 w:eastAsia="lv-LV"/>
        </w:rPr>
      </w:pPr>
      <w:r w:rsidRPr="004B2CAB">
        <w:rPr>
          <w:sz w:val="26"/>
          <w:szCs w:val="26"/>
          <w:lang w:val="lv-LV" w:eastAsia="lv-LV"/>
        </w:rPr>
        <w:t xml:space="preserve">Konkursa mērķi ir: </w:t>
      </w:r>
    </w:p>
    <w:p w:rsidR="004B2CAB" w:rsidRPr="004B2CAB" w:rsidP="004153DC" w14:paraId="3CA5520B" w14:textId="3A0AC5E0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Veicināt bērnu un jauniešu prasmi saskatīt unikālas lietas ikdienišķajā, prasmi tās stilizēt, izsakot savas sajūtas un pārdzīvojumus</w:t>
      </w:r>
      <w:r w:rsidR="00C816A0">
        <w:rPr>
          <w:sz w:val="26"/>
          <w:szCs w:val="26"/>
          <w:lang w:val="lv-LV"/>
        </w:rPr>
        <w:t>,</w:t>
      </w:r>
      <w:r w:rsidRPr="004B2CAB">
        <w:rPr>
          <w:sz w:val="26"/>
          <w:szCs w:val="26"/>
          <w:lang w:val="lv-LV"/>
        </w:rPr>
        <w:t xml:space="preserve"> un reprezentēt tās kādā no stikla mākslas tehnikām;</w:t>
      </w:r>
    </w:p>
    <w:p w:rsidR="004B2CAB" w:rsidRPr="004B2CAB" w:rsidP="004153DC" w14:paraId="2D49366E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Rosināt dalībniekus iepazīties ar dažādu mākslinieku Rīgas atveidojumu mākslā laikmetu griezumā un izmantot gūtās zināšanas un informāciju oriģināldarbu radīšanā;</w:t>
      </w:r>
    </w:p>
    <w:p w:rsidR="004B2CAB" w:rsidRPr="004B2CAB" w:rsidP="004153DC" w14:paraId="6CB9E9E8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Rosināt dalībniekus iepazīt stiklu kā mākslas izteiksmes formu, saskatīt tajā iespējas radošo ideju realizēšanai;</w:t>
      </w:r>
    </w:p>
    <w:p w:rsidR="004B2CAB" w:rsidRPr="004B2CAB" w:rsidP="004153DC" w14:paraId="334F6237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Iepazīties ar dažādām stikla apstrādes tehnikām;</w:t>
      </w:r>
    </w:p>
    <w:p w:rsidR="004B2CAB" w:rsidRPr="004B2CAB" w:rsidP="004153DC" w14:paraId="0777B86B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Veicināt pedagogu un audzēkņu radošo sadarbību.</w:t>
      </w:r>
    </w:p>
    <w:p w:rsidR="004B2CAB" w:rsidRPr="004B2CAB" w:rsidP="004B2CAB" w14:paraId="16EA8B95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 w:eastAsia="lv-LV"/>
        </w:rPr>
      </w:pPr>
    </w:p>
    <w:p w:rsidR="004B2CAB" w:rsidRPr="004B2CAB" w:rsidP="00C816A0" w14:paraId="3EF99B23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Konkursa uzdevumi ir:</w:t>
      </w:r>
    </w:p>
    <w:p w:rsidR="004B2CAB" w:rsidRPr="004B2CAB" w:rsidP="00C816A0" w14:paraId="08C1568D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Nodrošināt iespēju dalībniekiem pedagoga vadībā vērot un izzināt Annas ielu un tās apkārtni;</w:t>
      </w:r>
    </w:p>
    <w:p w:rsidR="004B2CAB" w:rsidRPr="004B2CAB" w:rsidP="00C816A0" w14:paraId="7C22019D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Nodrošināt dalībniekiem iespēju redzēto, sajusto attēlot skiču formā;</w:t>
      </w:r>
    </w:p>
    <w:p w:rsidR="004B2CAB" w:rsidRPr="004B2CAB" w:rsidP="00C816A0" w14:paraId="3FA4CC30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Nodrošināt dalībniekiem iespēju skices izstādīt virtuālajā izstādē;</w:t>
      </w:r>
    </w:p>
    <w:p w:rsidR="004B2CAB" w:rsidRPr="004B2CAB" w:rsidP="00C816A0" w14:paraId="303A137F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Organizēt radīto skiču vērtēšanu un 15 žūrijas visaugstāk novērtētās idejas realizēt kādā no stikla apstrādes tehnikām </w:t>
      </w:r>
      <w:r w:rsidRPr="004B2CAB">
        <w:rPr>
          <w:sz w:val="26"/>
          <w:szCs w:val="26"/>
          <w:lang w:val="lv-LV"/>
        </w:rPr>
        <w:t>– A4 vai skicei piemērotā formātā,</w:t>
      </w:r>
      <w:r w:rsidRPr="004B2CAB">
        <w:rPr>
          <w:sz w:val="26"/>
          <w:szCs w:val="26"/>
          <w:lang w:val="lv-LV"/>
        </w:rPr>
        <w:t xml:space="preserve"> nodrošinot pedagoga konsultāciju un uzraudzību dalībniekiem. Pārējie dalībnieki pēc izvēles var realizēt savu skici materiālā kādā no stikla apstrādes tehnikā formātā 15 x 15 cm.</w:t>
      </w:r>
    </w:p>
    <w:p w:rsidR="004B2CAB" w:rsidRPr="004B2CAB" w:rsidP="007E1D43" w14:paraId="3F0AC29B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Organizēt 15 labāko darbu izstādi Rīgas Tehniskās jaunrades namā “Annas 2”, Annas ielā 2 un virtuālajā vidē.</w:t>
      </w:r>
    </w:p>
    <w:p w:rsidR="004B2CAB" w:rsidRPr="004B2CAB" w:rsidP="004B2CAB" w14:paraId="1AD89B7D" w14:textId="77777777">
      <w:pPr>
        <w:tabs>
          <w:tab w:val="left" w:pos="1134"/>
        </w:tabs>
        <w:jc w:val="both"/>
        <w:rPr>
          <w:sz w:val="26"/>
          <w:szCs w:val="26"/>
          <w:lang w:val="lv-LV"/>
        </w:rPr>
      </w:pPr>
    </w:p>
    <w:p w:rsidR="004B2CAB" w:rsidRPr="004B2CAB" w:rsidP="004B2CAB" w14:paraId="02D1C276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 w:eastAsia="lv-LV"/>
        </w:rPr>
      </w:pPr>
    </w:p>
    <w:p w:rsidR="004B2CAB" w:rsidRPr="004B2CAB" w:rsidP="00F87DB8" w14:paraId="441DD73F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Konkursu organizē </w:t>
      </w:r>
      <w:r w:rsidRPr="004B2CAB">
        <w:rPr>
          <w:b/>
          <w:sz w:val="26"/>
          <w:szCs w:val="26"/>
          <w:lang w:val="lv-LV"/>
        </w:rPr>
        <w:t>Rīgas</w:t>
      </w:r>
      <w:r w:rsidRPr="004B2CAB">
        <w:rPr>
          <w:sz w:val="26"/>
          <w:szCs w:val="26"/>
          <w:lang w:val="lv-LV"/>
        </w:rPr>
        <w:t xml:space="preserve"> </w:t>
      </w:r>
      <w:r w:rsidRPr="004B2CAB">
        <w:rPr>
          <w:b/>
          <w:sz w:val="26"/>
          <w:szCs w:val="26"/>
          <w:lang w:val="lv-LV"/>
        </w:rPr>
        <w:t>Tehniskās jaunrades nams “Annas 2’’</w:t>
      </w:r>
      <w:r w:rsidRPr="004B2CAB">
        <w:rPr>
          <w:sz w:val="26"/>
          <w:szCs w:val="26"/>
          <w:lang w:val="lv-LV"/>
        </w:rPr>
        <w:t xml:space="preserve"> (turpmāk – Iestāde) </w:t>
      </w:r>
      <w:r w:rsidRPr="004B2CAB">
        <w:rPr>
          <w:iCs/>
          <w:sz w:val="26"/>
          <w:szCs w:val="26"/>
          <w:lang w:val="lv-LV"/>
        </w:rPr>
        <w:t>sadarbībā ar</w:t>
      </w:r>
      <w:r w:rsidRPr="004B2CAB">
        <w:rPr>
          <w:i/>
          <w:sz w:val="26"/>
          <w:szCs w:val="26"/>
          <w:lang w:val="lv-LV"/>
        </w:rPr>
        <w:t xml:space="preserve"> </w:t>
      </w:r>
      <w:r w:rsidRPr="004B2CAB">
        <w:rPr>
          <w:sz w:val="26"/>
          <w:szCs w:val="26"/>
          <w:lang w:val="lv-LV"/>
        </w:rPr>
        <w:t xml:space="preserve">Rīgas </w:t>
      </w:r>
      <w:r w:rsidRPr="004B2CAB">
        <w:rPr>
          <w:sz w:val="26"/>
          <w:szCs w:val="26"/>
          <w:lang w:val="lv-LV"/>
        </w:rPr>
        <w:t>valstspilsētas</w:t>
      </w:r>
      <w:r w:rsidRPr="004B2CAB">
        <w:rPr>
          <w:sz w:val="26"/>
          <w:szCs w:val="26"/>
          <w:lang w:val="lv-LV"/>
        </w:rPr>
        <w:t xml:space="preserve"> pašvaldības Izglītības, kultūras un sporta departamenta (turpmāk – Departaments) Sporta un jaunatnes pārvaldi (turpmāk kopā – Organizatori).</w:t>
      </w:r>
    </w:p>
    <w:p w:rsidR="004B2CAB" w:rsidRPr="004B2CAB" w:rsidP="00F87DB8" w14:paraId="47D77670" w14:textId="77777777">
      <w:pPr>
        <w:tabs>
          <w:tab w:val="left" w:pos="1064"/>
          <w:tab w:val="left" w:pos="1134"/>
        </w:tabs>
        <w:ind w:firstLine="567"/>
        <w:jc w:val="both"/>
        <w:rPr>
          <w:i/>
          <w:sz w:val="26"/>
          <w:szCs w:val="26"/>
          <w:lang w:val="lv-LV"/>
        </w:rPr>
      </w:pPr>
    </w:p>
    <w:p w:rsidR="004B2CAB" w:rsidRPr="004B2CAB" w:rsidP="00F87DB8" w14:paraId="2FE77C68" w14:textId="77777777">
      <w:pPr>
        <w:numPr>
          <w:ilvl w:val="0"/>
          <w:numId w:val="3"/>
        </w:numPr>
        <w:tabs>
          <w:tab w:val="left" w:pos="1064"/>
          <w:tab w:val="left" w:pos="1134"/>
        </w:tabs>
        <w:ind w:left="0" w:firstLine="567"/>
        <w:jc w:val="both"/>
        <w:rPr>
          <w:iCs/>
          <w:sz w:val="26"/>
          <w:szCs w:val="26"/>
          <w:lang w:val="lv-LV"/>
        </w:rPr>
      </w:pPr>
      <w:bookmarkStart w:id="0" w:name="_Hlk155711031"/>
      <w:r w:rsidRPr="004B2CAB">
        <w:rPr>
          <w:iCs/>
          <w:sz w:val="26"/>
          <w:szCs w:val="26"/>
          <w:lang w:val="lv-LV"/>
        </w:rPr>
        <w:t>Iestāde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0"/>
    </w:p>
    <w:p w:rsidR="004B2CAB" w:rsidRPr="004B2CAB" w:rsidP="00F87DB8" w14:paraId="5E9C73D4" w14:textId="77777777">
      <w:pPr>
        <w:tabs>
          <w:tab w:val="left" w:pos="1064"/>
          <w:tab w:val="left" w:pos="1134"/>
        </w:tabs>
        <w:ind w:firstLine="567"/>
        <w:jc w:val="both"/>
        <w:rPr>
          <w:iCs/>
          <w:sz w:val="26"/>
          <w:szCs w:val="26"/>
          <w:lang w:val="lv-LV"/>
        </w:rPr>
      </w:pPr>
    </w:p>
    <w:p w:rsidR="004B2CAB" w:rsidRPr="004B2CAB" w:rsidP="00F87DB8" w14:paraId="331461E2" w14:textId="77777777">
      <w:pPr>
        <w:numPr>
          <w:ilvl w:val="0"/>
          <w:numId w:val="3"/>
        </w:numPr>
        <w:tabs>
          <w:tab w:val="left" w:pos="1064"/>
          <w:tab w:val="left" w:pos="1134"/>
        </w:tabs>
        <w:ind w:left="0" w:firstLine="567"/>
        <w:jc w:val="both"/>
        <w:rPr>
          <w:iCs/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Atbildīgā persona par Konkursa norisi ir Rīgas Tehniskās jaunrades nama “Annas 2” stikla mākslas laboratorijas interešu izglītības skolotāja Jana Kovaļevska, e-pasts, </w:t>
      </w:r>
      <w:hyperlink r:id="rId7" w:history="1">
        <w:r w:rsidRPr="004B2CAB">
          <w:rPr>
            <w:color w:val="0000FF"/>
            <w:sz w:val="26"/>
            <w:szCs w:val="26"/>
            <w:u w:val="single"/>
            <w:lang w:val="lv-LV"/>
          </w:rPr>
          <w:t>jkovalevska@edu.riga.lv</w:t>
        </w:r>
      </w:hyperlink>
      <w:r w:rsidRPr="004B2CAB">
        <w:rPr>
          <w:sz w:val="26"/>
          <w:szCs w:val="26"/>
          <w:lang w:val="lv-LV"/>
        </w:rPr>
        <w:t xml:space="preserve">, tālr. 29485613. </w:t>
      </w:r>
    </w:p>
    <w:p w:rsidR="004B2CAB" w:rsidRPr="004B2CAB" w:rsidP="004B2CAB" w14:paraId="2FFBFB16" w14:textId="77777777">
      <w:pPr>
        <w:tabs>
          <w:tab w:val="left" w:pos="426"/>
          <w:tab w:val="left" w:pos="851"/>
        </w:tabs>
        <w:ind w:firstLine="709"/>
        <w:jc w:val="both"/>
        <w:rPr>
          <w:iCs/>
          <w:sz w:val="26"/>
          <w:szCs w:val="26"/>
          <w:lang w:val="lv-LV"/>
        </w:rPr>
      </w:pPr>
      <w:r w:rsidRPr="004B2CAB">
        <w:rPr>
          <w:iCs/>
          <w:sz w:val="26"/>
          <w:szCs w:val="26"/>
          <w:lang w:val="lv-LV"/>
        </w:rPr>
        <w:t xml:space="preserve"> </w:t>
      </w:r>
    </w:p>
    <w:p w:rsidR="004B2CAB" w:rsidRPr="004B2CAB" w:rsidP="004B2CAB" w14:paraId="70DC489E" w14:textId="77777777">
      <w:pPr>
        <w:keepNext/>
        <w:numPr>
          <w:ilvl w:val="0"/>
          <w:numId w:val="2"/>
        </w:numPr>
        <w:tabs>
          <w:tab w:val="left" w:pos="426"/>
        </w:tabs>
        <w:jc w:val="center"/>
        <w:outlineLvl w:val="2"/>
        <w:rPr>
          <w:b/>
          <w:bCs/>
          <w:sz w:val="26"/>
          <w:szCs w:val="26"/>
          <w:lang w:val="lv-LV"/>
        </w:rPr>
      </w:pPr>
      <w:r w:rsidRPr="004B2CAB">
        <w:rPr>
          <w:b/>
          <w:bCs/>
          <w:sz w:val="26"/>
          <w:szCs w:val="26"/>
          <w:lang w:val="lv-LV"/>
        </w:rPr>
        <w:t>Konkursa norises vieta un laiks</w:t>
      </w:r>
    </w:p>
    <w:p w:rsidR="004B2CAB" w:rsidRPr="004B2CAB" w:rsidP="004B2CAB" w14:paraId="4DDAB621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2A7DF5" w14:paraId="5A89FD02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Konkurss notiek </w:t>
      </w:r>
      <w:r w:rsidRPr="004B2CAB">
        <w:rPr>
          <w:b/>
          <w:bCs/>
          <w:sz w:val="26"/>
          <w:szCs w:val="26"/>
          <w:lang w:val="lv-LV"/>
        </w:rPr>
        <w:t>no 2026. gada</w:t>
      </w:r>
      <w:r w:rsidRPr="004B2CAB">
        <w:rPr>
          <w:sz w:val="26"/>
          <w:szCs w:val="26"/>
          <w:lang w:val="lv-LV"/>
        </w:rPr>
        <w:t xml:space="preserve"> </w:t>
      </w:r>
      <w:r w:rsidRPr="004B2CAB">
        <w:rPr>
          <w:b/>
          <w:sz w:val="26"/>
          <w:szCs w:val="26"/>
          <w:lang w:val="lv-LV"/>
        </w:rPr>
        <w:t>9. marta līdz 2026. gada 29. maijam.</w:t>
      </w:r>
    </w:p>
    <w:p w:rsidR="004B2CAB" w:rsidRPr="004B2CAB" w:rsidP="002A7DF5" w14:paraId="7ABC1A94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2A7DF5" w14:paraId="1D548C57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Pieteikšanās konkursam notiek tiešsaistē līdz 2026. gada 09. martam </w:t>
      </w:r>
      <w:r w:rsidRPr="004B2CAB">
        <w:rPr>
          <w:sz w:val="26"/>
          <w:szCs w:val="26"/>
          <w:lang w:val="lv-LV"/>
        </w:rPr>
        <w:t>(</w:t>
      </w:r>
      <w:r w:rsidRPr="004B2CAB">
        <w:rPr>
          <w:sz w:val="26"/>
          <w:szCs w:val="26"/>
          <w:lang w:val="lv-LV"/>
        </w:rPr>
        <w:t xml:space="preserve">saite iestādes tīmekļa vietnē </w:t>
      </w:r>
      <w:hyperlink r:id="rId8" w:history="1">
        <w:r w:rsidRPr="004B2CAB">
          <w:rPr>
            <w:color w:val="0000FF"/>
            <w:sz w:val="26"/>
            <w:szCs w:val="26"/>
            <w:u w:val="single"/>
            <w:lang w:val="lv-LV"/>
          </w:rPr>
          <w:t>www.tjn.lv</w:t>
        </w:r>
      </w:hyperlink>
      <w:r w:rsidRPr="004B2CAB">
        <w:rPr>
          <w:sz w:val="26"/>
          <w:szCs w:val="26"/>
          <w:lang w:val="lv-LV"/>
        </w:rPr>
        <w:t>).</w:t>
      </w:r>
    </w:p>
    <w:p w:rsidR="004B2CAB" w:rsidRPr="004B2CAB" w:rsidP="002A7DF5" w14:paraId="4F98A0B9" w14:textId="77777777">
      <w:pPr>
        <w:tabs>
          <w:tab w:val="left" w:pos="1134"/>
        </w:tabs>
        <w:ind w:firstLine="567"/>
        <w:rPr>
          <w:sz w:val="26"/>
          <w:szCs w:val="26"/>
          <w:lang w:val="lv-LV"/>
        </w:rPr>
      </w:pPr>
    </w:p>
    <w:p w:rsidR="004B2CAB" w:rsidRPr="004B2CAB" w:rsidP="002A7DF5" w14:paraId="2D5ABF1C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Konkursa darbu – skiču radīšana Organizatora adresē – Annas ielā 2 norisinās 4 atsevišķās grupās pa 10 cilvēkiem (10.03., 12.03., 17.03. un 19.03.).</w:t>
      </w:r>
      <w:r w:rsidRPr="004B2CAB">
        <w:rPr>
          <w:sz w:val="26"/>
          <w:szCs w:val="26"/>
          <w:lang w:val="lv-LV"/>
        </w:rPr>
        <w:br/>
        <w:t>Skices var iesniegt arī individuāli, atnesot uz Iestādes adresi – Annas ielā 2, Rīgā.</w:t>
      </w:r>
    </w:p>
    <w:p w:rsidR="004B2CAB" w:rsidRPr="004B2CAB" w:rsidP="002A7DF5" w14:paraId="0D627037" w14:textId="77777777">
      <w:pPr>
        <w:tabs>
          <w:tab w:val="left" w:pos="1134"/>
        </w:tabs>
        <w:ind w:firstLine="567"/>
        <w:rPr>
          <w:sz w:val="26"/>
          <w:szCs w:val="26"/>
          <w:lang w:val="lv-LV"/>
        </w:rPr>
      </w:pPr>
    </w:p>
    <w:p w:rsidR="004B2CAB" w:rsidRPr="004B2CAB" w:rsidP="002A7DF5" w14:paraId="147795B2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Iesniegto skiču publicēšana virtuālajā izstādē norisinās līdz 2026. gada 30. martam.</w:t>
      </w:r>
    </w:p>
    <w:p w:rsidR="004B2CAB" w:rsidRPr="004B2CAB" w:rsidP="002A7DF5" w14:paraId="4AB68B7B" w14:textId="77777777">
      <w:pPr>
        <w:tabs>
          <w:tab w:val="left" w:pos="1134"/>
        </w:tabs>
        <w:ind w:firstLine="567"/>
        <w:rPr>
          <w:sz w:val="26"/>
          <w:szCs w:val="26"/>
          <w:lang w:val="lv-LV"/>
        </w:rPr>
      </w:pPr>
    </w:p>
    <w:p w:rsidR="004B2CAB" w:rsidRPr="004B2CAB" w:rsidP="002A7DF5" w14:paraId="5811C1E7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Konkursa laureātu A4 formāta darbu radīšana un izstādīšana norisinās Iestādes adresē, Annas ielā 2, Rīgā līdz </w:t>
      </w:r>
      <w:r w:rsidRPr="004B2CAB">
        <w:rPr>
          <w:sz w:val="26"/>
          <w:szCs w:val="26"/>
          <w:lang w:val="lv-LV"/>
        </w:rPr>
        <w:t>2026.gada</w:t>
      </w:r>
      <w:r w:rsidRPr="004B2CAB">
        <w:rPr>
          <w:sz w:val="26"/>
          <w:szCs w:val="26"/>
          <w:lang w:val="lv-LV"/>
        </w:rPr>
        <w:t xml:space="preserve"> 20. maijam, Konkursa darbu izveide norādītajā laikā (14.04., 16.04., 21.04., 23.04., 28.04., 30.04.., plkt.15:00-19:00). </w:t>
      </w:r>
    </w:p>
    <w:p w:rsidR="004B2CAB" w:rsidRPr="004B2CAB" w:rsidP="002A7DF5" w14:paraId="3C489B0D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2A7DF5" w14:paraId="48711D49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Konkursa</w:t>
      </w:r>
      <w:r w:rsidRPr="004B2CAB">
        <w:rPr>
          <w:i/>
          <w:sz w:val="26"/>
          <w:szCs w:val="26"/>
          <w:lang w:val="lv-LV"/>
        </w:rPr>
        <w:t xml:space="preserve"> </w:t>
      </w:r>
      <w:r w:rsidRPr="004B2CAB">
        <w:rPr>
          <w:sz w:val="26"/>
          <w:szCs w:val="26"/>
          <w:lang w:val="lv-LV"/>
        </w:rPr>
        <w:t>nolikums un informācija par</w:t>
      </w:r>
      <w:r w:rsidRPr="004B2CAB">
        <w:rPr>
          <w:i/>
          <w:sz w:val="26"/>
          <w:szCs w:val="26"/>
          <w:lang w:val="lv-LV"/>
        </w:rPr>
        <w:t xml:space="preserve"> </w:t>
      </w:r>
      <w:r w:rsidRPr="004B2CAB">
        <w:rPr>
          <w:sz w:val="26"/>
          <w:szCs w:val="26"/>
          <w:lang w:val="lv-LV"/>
        </w:rPr>
        <w:t>Konkursu</w:t>
      </w:r>
      <w:r w:rsidRPr="004B2CAB">
        <w:rPr>
          <w:i/>
          <w:sz w:val="26"/>
          <w:szCs w:val="26"/>
          <w:lang w:val="lv-LV"/>
        </w:rPr>
        <w:t xml:space="preserve"> </w:t>
      </w:r>
      <w:r w:rsidRPr="004B2CAB">
        <w:rPr>
          <w:sz w:val="26"/>
          <w:szCs w:val="26"/>
          <w:lang w:val="lv-LV"/>
        </w:rPr>
        <w:t xml:space="preserve">tiek publicēta Rīgas Interešu izglītības metodiskā centra tīmekļvietnē </w:t>
      </w:r>
      <w:hyperlink r:id="rId9" w:history="1">
        <w:r w:rsidRPr="004B2CAB">
          <w:rPr>
            <w:color w:val="0000FF"/>
            <w:sz w:val="26"/>
            <w:szCs w:val="26"/>
            <w:u w:val="single"/>
            <w:lang w:val="lv-LV"/>
          </w:rPr>
          <w:t>www.intereses.lv</w:t>
        </w:r>
      </w:hyperlink>
      <w:r w:rsidRPr="004B2CAB">
        <w:rPr>
          <w:sz w:val="26"/>
          <w:szCs w:val="26"/>
          <w:lang w:val="lv-LV"/>
        </w:rPr>
        <w:t xml:space="preserve"> un Iestādes tīmekļvietnē </w:t>
      </w:r>
      <w:hyperlink r:id="rId8">
        <w:r w:rsidRPr="004B2CAB">
          <w:rPr>
            <w:color w:val="0000FF"/>
            <w:sz w:val="26"/>
            <w:szCs w:val="26"/>
            <w:u w:val="single"/>
            <w:lang w:val="lv-LV"/>
          </w:rPr>
          <w:t>www.tjn.lv</w:t>
        </w:r>
      </w:hyperlink>
      <w:r w:rsidRPr="004B2CAB">
        <w:rPr>
          <w:sz w:val="26"/>
          <w:szCs w:val="26"/>
          <w:lang w:val="lv-LV"/>
        </w:rPr>
        <w:t>.</w:t>
      </w:r>
    </w:p>
    <w:p w:rsidR="004B2CAB" w:rsidRPr="004B2CAB" w:rsidP="004B2CAB" w14:paraId="367D5203" w14:textId="77777777">
      <w:pPr>
        <w:tabs>
          <w:tab w:val="left" w:pos="0"/>
          <w:tab w:val="left" w:pos="426"/>
          <w:tab w:val="left" w:pos="851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4B2CAB" w14:paraId="00C0046D" w14:textId="77777777">
      <w:pPr>
        <w:keepNext/>
        <w:numPr>
          <w:ilvl w:val="0"/>
          <w:numId w:val="2"/>
        </w:numPr>
        <w:tabs>
          <w:tab w:val="left" w:pos="284"/>
        </w:tabs>
        <w:jc w:val="center"/>
        <w:outlineLvl w:val="2"/>
        <w:rPr>
          <w:b/>
          <w:bCs/>
          <w:sz w:val="26"/>
          <w:szCs w:val="26"/>
          <w:lang w:val="lv-LV"/>
        </w:rPr>
      </w:pPr>
      <w:r w:rsidRPr="004B2CAB">
        <w:rPr>
          <w:b/>
          <w:bCs/>
          <w:sz w:val="26"/>
          <w:szCs w:val="26"/>
          <w:lang w:val="lv-LV"/>
        </w:rPr>
        <w:t>Konkursa</w:t>
      </w:r>
      <w:r w:rsidRPr="004B2CAB">
        <w:rPr>
          <w:b/>
          <w:bCs/>
          <w:i/>
          <w:sz w:val="26"/>
          <w:szCs w:val="26"/>
          <w:lang w:val="lv-LV"/>
        </w:rPr>
        <w:t xml:space="preserve"> </w:t>
      </w:r>
      <w:r w:rsidRPr="004B2CAB">
        <w:rPr>
          <w:b/>
          <w:bCs/>
          <w:sz w:val="26"/>
          <w:szCs w:val="26"/>
          <w:lang w:val="lv-LV"/>
        </w:rPr>
        <w:t>dalībnieki, pieteikumu iesniegšana un dalības nosacījumi</w:t>
      </w:r>
    </w:p>
    <w:p w:rsidR="004B2CAB" w:rsidRPr="004B2CAB" w:rsidP="004B2CAB" w14:paraId="61767A13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6740B9" w14:paraId="193618C0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Konkursā piedalās Rīgas vispārējās un interešu izglītības iestāžu audzēkņi (turpmāk-Dalībnieki) trīs vecuma grupās:</w:t>
      </w:r>
    </w:p>
    <w:p w:rsidR="004B2CAB" w:rsidRPr="004B2CAB" w:rsidP="006740B9" w14:paraId="4B6047A1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1.grupa ( 7-11 gadi)</w:t>
      </w:r>
    </w:p>
    <w:p w:rsidR="004B2CAB" w:rsidRPr="004B2CAB" w:rsidP="006740B9" w14:paraId="47A8C913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2.grupa ( 12-15 gadi)</w:t>
      </w:r>
    </w:p>
    <w:p w:rsidR="004B2CAB" w:rsidRPr="004B2CAB" w:rsidP="006740B9" w14:paraId="3136B2B9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3.grupa (16-25 gadi).</w:t>
      </w:r>
    </w:p>
    <w:p w:rsidR="004B2CAB" w:rsidRPr="004B2CAB" w:rsidP="006740B9" w14:paraId="1A732E5D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6740B9" w14:paraId="4FC66061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Pieteikumu iesniegšana obligāta tiešsaistē </w:t>
      </w:r>
      <w:r w:rsidRPr="004B2CAB">
        <w:rPr>
          <w:sz w:val="26"/>
          <w:szCs w:val="26"/>
          <w:lang w:val="lv-LV"/>
        </w:rPr>
        <w:t>(</w:t>
      </w:r>
      <w:r w:rsidRPr="004B2CAB">
        <w:rPr>
          <w:sz w:val="26"/>
          <w:szCs w:val="26"/>
          <w:lang w:val="lv-LV"/>
        </w:rPr>
        <w:t xml:space="preserve">saite </w:t>
      </w:r>
      <w:hyperlink r:id="rId8" w:history="1">
        <w:r w:rsidRPr="004B2CAB">
          <w:rPr>
            <w:color w:val="0000FF"/>
            <w:sz w:val="26"/>
            <w:szCs w:val="26"/>
            <w:u w:val="single"/>
            <w:lang w:val="lv-LV"/>
          </w:rPr>
          <w:t>www.tjn.lv</w:t>
        </w:r>
      </w:hyperlink>
      <w:r w:rsidRPr="004B2CAB">
        <w:rPr>
          <w:sz w:val="26"/>
          <w:szCs w:val="26"/>
          <w:lang w:val="lv-LV"/>
        </w:rPr>
        <w:t>) līdz 2026. gada 09. martam.</w:t>
      </w:r>
    </w:p>
    <w:p w:rsidR="004B2CAB" w:rsidRPr="004B2CAB" w:rsidP="004B2CAB" w14:paraId="086C44BB" w14:textId="77777777">
      <w:pPr>
        <w:tabs>
          <w:tab w:val="left" w:pos="426"/>
          <w:tab w:val="left" w:pos="851"/>
          <w:tab w:val="left" w:pos="1134"/>
          <w:tab w:val="left" w:pos="1162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B03765" w14:paraId="3C956518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Konkursa dalības nosacījumi:</w:t>
      </w:r>
    </w:p>
    <w:p w:rsidR="004B2CAB" w:rsidRPr="004B2CAB" w:rsidP="00B03765" w14:paraId="4A54152C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Dalībnieki iepazīstas ar Annas ielas un apkārtnes vēsturiskajām ēkām, arhitektūru, dabu un infrastruktūru;</w:t>
      </w:r>
    </w:p>
    <w:p w:rsidR="004B2CAB" w:rsidRPr="004B2CAB" w:rsidP="00B03765" w14:paraId="16BD0F74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Dalībnieki iepazīstas ar dažādu laikmetu mākslinieku Rīgas pilsētas atveidi dažādos mākslas stilos;</w:t>
      </w:r>
    </w:p>
    <w:p w:rsidR="004B2CAB" w:rsidRPr="004B2CAB" w:rsidP="00B03765" w14:paraId="6E06A024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Dalībnieki veido skices uz papīra (formāts 10x15cm);</w:t>
      </w:r>
    </w:p>
    <w:p w:rsidR="004B2CAB" w:rsidRPr="004B2CAB" w:rsidP="00B03765" w14:paraId="0F3A7E77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Katrs Dalībnieks no vairākām mazajām skicēm izvēlas vienu labāko skici, sagatavo to A4 vai savam darbam atbilstošā formātā uz papīra un iesniedz žūrijas vērtējumam.</w:t>
      </w:r>
    </w:p>
    <w:p w:rsidR="004B2CAB" w:rsidP="00B03765" w14:paraId="52125899" w14:textId="4666066B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Skicēšanu var veikt arī attālināti un iesniegt Iestādes adresē – Annas ielā 2</w:t>
      </w:r>
      <w:r w:rsidR="00D810A4">
        <w:rPr>
          <w:sz w:val="26"/>
          <w:szCs w:val="26"/>
          <w:lang w:val="lv-LV"/>
        </w:rPr>
        <w:t>, Rīgā</w:t>
      </w:r>
      <w:r w:rsidRPr="004B2CAB">
        <w:rPr>
          <w:sz w:val="26"/>
          <w:szCs w:val="26"/>
          <w:lang w:val="lv-LV"/>
        </w:rPr>
        <w:t>, līdz 2026.</w:t>
      </w:r>
      <w:r w:rsidR="00B03765">
        <w:rPr>
          <w:sz w:val="26"/>
          <w:szCs w:val="26"/>
          <w:lang w:val="lv-LV"/>
        </w:rPr>
        <w:t> </w:t>
      </w:r>
      <w:r w:rsidRPr="004B2CAB">
        <w:rPr>
          <w:sz w:val="26"/>
          <w:szCs w:val="26"/>
          <w:lang w:val="lv-LV"/>
        </w:rPr>
        <w:t>gada 20. martam, plkst. 14</w:t>
      </w:r>
      <w:r w:rsidR="00B03765">
        <w:rPr>
          <w:sz w:val="26"/>
          <w:szCs w:val="26"/>
          <w:lang w:val="lv-LV"/>
        </w:rPr>
        <w:t>:</w:t>
      </w:r>
      <w:r w:rsidRPr="004B2CAB">
        <w:rPr>
          <w:sz w:val="26"/>
          <w:szCs w:val="26"/>
          <w:lang w:val="lv-LV"/>
        </w:rPr>
        <w:t>00.</w:t>
      </w:r>
    </w:p>
    <w:p w:rsidR="00B03765" w:rsidRPr="004B2CAB" w:rsidP="00B03765" w14:paraId="7FEF40B6" w14:textId="77777777">
      <w:pPr>
        <w:tabs>
          <w:tab w:val="left" w:pos="1134"/>
        </w:tabs>
        <w:ind w:left="567"/>
        <w:jc w:val="both"/>
        <w:rPr>
          <w:sz w:val="26"/>
          <w:szCs w:val="26"/>
          <w:lang w:val="lv-LV"/>
        </w:rPr>
      </w:pPr>
    </w:p>
    <w:p w:rsidR="004B2CAB" w:rsidRPr="00D810A4" w:rsidP="00B03765" w14:paraId="24DDB65B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Visi Konkursam iesniegtie darbi tiek eksponēti digitālajā izstādē/galerijā Iestādes tīmekļa vietnē </w:t>
      </w:r>
      <w:hyperlink r:id="rId8" w:history="1">
        <w:r w:rsidRPr="004B2CAB">
          <w:rPr>
            <w:color w:val="0000FF"/>
            <w:sz w:val="26"/>
            <w:szCs w:val="26"/>
            <w:u w:val="single"/>
            <w:lang w:val="lv-LV"/>
          </w:rPr>
          <w:t>www.tjn.lv</w:t>
        </w:r>
      </w:hyperlink>
      <w:r w:rsidRPr="004B2CAB">
        <w:rPr>
          <w:sz w:val="26"/>
          <w:szCs w:val="26"/>
          <w:lang w:val="lv-LV"/>
        </w:rPr>
        <w:t xml:space="preserve"> un sociālo mediju kontos, kā arī tīmekļa vietnē </w:t>
      </w:r>
      <w:hyperlink r:id="rId9" w:history="1">
        <w:r w:rsidRPr="004B2CAB">
          <w:rPr>
            <w:color w:val="0000FF"/>
            <w:sz w:val="26"/>
            <w:szCs w:val="26"/>
            <w:u w:val="single"/>
            <w:lang w:val="lv-LV"/>
          </w:rPr>
          <w:t>www.intereses.lv</w:t>
        </w:r>
      </w:hyperlink>
      <w:r w:rsidRPr="004B2CAB">
        <w:rPr>
          <w:sz w:val="26"/>
          <w:szCs w:val="26"/>
          <w:lang w:val="lv-LV"/>
        </w:rPr>
        <w:t>.</w:t>
      </w:r>
    </w:p>
    <w:p w:rsidR="00D810A4" w:rsidRPr="004B2CAB" w:rsidP="00D810A4" w14:paraId="4EE37CFF" w14:textId="77777777">
      <w:pPr>
        <w:tabs>
          <w:tab w:val="left" w:pos="1134"/>
        </w:tabs>
        <w:ind w:left="567"/>
        <w:jc w:val="both"/>
        <w:rPr>
          <w:i/>
          <w:sz w:val="26"/>
          <w:szCs w:val="26"/>
          <w:lang w:val="lv-LV"/>
        </w:rPr>
      </w:pPr>
    </w:p>
    <w:p w:rsidR="004B2CAB" w:rsidRPr="004B2CAB" w:rsidP="00B03765" w14:paraId="68A9938D" w14:textId="083F33B5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Laureātu darbi, kas tiek izveidoti stikla mākslas tehnikās, tiek eksponēti Iestādes telpās līdz 2026. gada 29.</w:t>
      </w:r>
      <w:r w:rsidR="00D810A4">
        <w:rPr>
          <w:sz w:val="26"/>
          <w:szCs w:val="26"/>
          <w:lang w:val="lv-LV"/>
        </w:rPr>
        <w:t> </w:t>
      </w:r>
      <w:r w:rsidRPr="004B2CAB">
        <w:rPr>
          <w:sz w:val="26"/>
          <w:szCs w:val="26"/>
          <w:lang w:val="lv-LV"/>
        </w:rPr>
        <w:t>maijam.</w:t>
      </w:r>
    </w:p>
    <w:p w:rsidR="004B2CAB" w:rsidRPr="004B2CAB" w:rsidP="004B2CAB" w14:paraId="4C8E87E6" w14:textId="77777777">
      <w:pPr>
        <w:tabs>
          <w:tab w:val="left" w:pos="1120"/>
        </w:tabs>
        <w:jc w:val="both"/>
        <w:rPr>
          <w:i/>
          <w:sz w:val="26"/>
          <w:szCs w:val="26"/>
          <w:lang w:val="lv-LV"/>
        </w:rPr>
      </w:pPr>
    </w:p>
    <w:p w:rsidR="004B2CAB" w:rsidRPr="004B2CAB" w:rsidP="004B2CAB" w14:paraId="1300702E" w14:textId="77777777">
      <w:pPr>
        <w:keepNext/>
        <w:numPr>
          <w:ilvl w:val="0"/>
          <w:numId w:val="2"/>
        </w:numPr>
        <w:tabs>
          <w:tab w:val="left" w:pos="142"/>
        </w:tabs>
        <w:jc w:val="center"/>
        <w:outlineLvl w:val="2"/>
        <w:rPr>
          <w:b/>
          <w:bCs/>
          <w:iCs/>
          <w:sz w:val="26"/>
          <w:szCs w:val="26"/>
          <w:lang w:val="lv-LV"/>
        </w:rPr>
      </w:pPr>
      <w:r w:rsidRPr="004B2CAB">
        <w:rPr>
          <w:b/>
          <w:bCs/>
          <w:iCs/>
          <w:sz w:val="26"/>
          <w:szCs w:val="26"/>
          <w:lang w:val="lv-LV"/>
        </w:rPr>
        <w:t>Vērtēšanas noteikumi</w:t>
      </w:r>
    </w:p>
    <w:p w:rsidR="004B2CAB" w:rsidRPr="004B2CAB" w:rsidP="004B2CAB" w14:paraId="12DC3E39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051D9E" w14:paraId="264BDC50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Konkursa</w:t>
      </w:r>
      <w:r w:rsidRPr="004B2CAB">
        <w:rPr>
          <w:i/>
          <w:sz w:val="26"/>
          <w:szCs w:val="26"/>
          <w:lang w:val="lv-LV"/>
        </w:rPr>
        <w:t xml:space="preserve"> </w:t>
      </w:r>
      <w:r w:rsidRPr="004B2CAB">
        <w:rPr>
          <w:sz w:val="26"/>
          <w:szCs w:val="26"/>
          <w:lang w:val="lv-LV"/>
        </w:rPr>
        <w:t>Dalībnieku sniegumu vērtē Iestādes izveidota un apstiprināta vērtēšanas komisija.</w:t>
      </w:r>
    </w:p>
    <w:p w:rsidR="004B2CAB" w:rsidRPr="004B2CAB" w:rsidP="00051D9E" w14:paraId="474FA71A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051D9E" w14:paraId="55CA7992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Darbi tiek vērtēti pēc šādiem kritērijiem:</w:t>
      </w:r>
    </w:p>
    <w:p w:rsidR="004B2CAB" w:rsidRPr="004B2CAB" w:rsidP="00051D9E" w14:paraId="53A6A9CF" w14:textId="77777777">
      <w:pPr>
        <w:numPr>
          <w:ilvl w:val="1"/>
          <w:numId w:val="3"/>
        </w:numPr>
        <w:tabs>
          <w:tab w:val="left" w:pos="1080"/>
          <w:tab w:val="left" w:pos="1134"/>
        </w:tabs>
        <w:ind w:left="0" w:firstLine="567"/>
        <w:jc w:val="both"/>
        <w:rPr>
          <w:iCs/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 Radošo darbu oriģinalitāte;</w:t>
      </w:r>
    </w:p>
    <w:p w:rsidR="004B2CAB" w:rsidRPr="004B2CAB" w:rsidP="00051D9E" w14:paraId="3BCD46E3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Atbilstība tēmai;</w:t>
      </w:r>
    </w:p>
    <w:p w:rsidR="004B2CAB" w:rsidRPr="004B2CAB" w:rsidP="00051D9E" w14:paraId="4D254064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Mākslinieciskais sniegums;</w:t>
      </w:r>
    </w:p>
    <w:p w:rsidR="004B2CAB" w:rsidRPr="004B2CAB" w:rsidP="00051D9E" w14:paraId="29241293" w14:textId="77777777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Izpildījuma kvalitāte.</w:t>
      </w:r>
    </w:p>
    <w:p w:rsidR="004B2CAB" w:rsidRPr="004B2CAB" w:rsidP="00051D9E" w14:paraId="67E94780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051D9E" w14:paraId="7B68D8E1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Vērtēšanas komisijai ir tiesības lemt par vietu piešķiršanu vai nepiešķiršanu kādā no nominācijām, kā arī piešķirt žūrijas specbalvu “Grand </w:t>
      </w:r>
      <w:r w:rsidRPr="004B2CAB">
        <w:rPr>
          <w:sz w:val="26"/>
          <w:szCs w:val="26"/>
          <w:lang w:val="lv-LV"/>
        </w:rPr>
        <w:t>Prix</w:t>
      </w:r>
      <w:r w:rsidRPr="004B2CAB">
        <w:rPr>
          <w:sz w:val="26"/>
          <w:szCs w:val="26"/>
          <w:lang w:val="lv-LV"/>
        </w:rPr>
        <w:t>”.</w:t>
      </w:r>
    </w:p>
    <w:p w:rsidR="004B2CAB" w:rsidRPr="004B2CAB" w:rsidP="00051D9E" w14:paraId="005538B6" w14:textId="77777777">
      <w:pPr>
        <w:tabs>
          <w:tab w:val="left" w:pos="1134"/>
          <w:tab w:val="left" w:pos="1162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051D9E" w14:paraId="606D5317" w14:textId="77777777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>Vērtēšanas komisijas lēmums ir galīgs un neapstrīdams.</w:t>
      </w:r>
    </w:p>
    <w:p w:rsidR="004B2CAB" w:rsidRPr="004B2CAB" w:rsidP="004B2CAB" w14:paraId="5D19834E" w14:textId="77777777">
      <w:pPr>
        <w:tabs>
          <w:tab w:val="left" w:pos="426"/>
          <w:tab w:val="left" w:pos="851"/>
          <w:tab w:val="left" w:pos="993"/>
        </w:tabs>
        <w:ind w:firstLine="709"/>
        <w:jc w:val="center"/>
        <w:rPr>
          <w:b/>
          <w:sz w:val="26"/>
          <w:szCs w:val="26"/>
          <w:lang w:val="lv-LV"/>
        </w:rPr>
      </w:pPr>
    </w:p>
    <w:p w:rsidR="004B2CAB" w:rsidRPr="004B2CAB" w:rsidP="004B2CAB" w14:paraId="36CF296B" w14:textId="77777777">
      <w:pPr>
        <w:keepNext/>
        <w:numPr>
          <w:ilvl w:val="0"/>
          <w:numId w:val="2"/>
        </w:numPr>
        <w:tabs>
          <w:tab w:val="left" w:pos="142"/>
        </w:tabs>
        <w:jc w:val="center"/>
        <w:outlineLvl w:val="2"/>
        <w:rPr>
          <w:b/>
          <w:bCs/>
          <w:iCs/>
          <w:sz w:val="26"/>
          <w:szCs w:val="26"/>
          <w:lang w:val="lv-LV"/>
        </w:rPr>
      </w:pPr>
      <w:r w:rsidRPr="004B2CAB">
        <w:rPr>
          <w:b/>
          <w:bCs/>
          <w:iCs/>
          <w:sz w:val="26"/>
          <w:szCs w:val="26"/>
          <w:lang w:val="lv-LV"/>
        </w:rPr>
        <w:t>Konkursa laureātu apbalvošana un rezultātu paziņošana</w:t>
      </w:r>
    </w:p>
    <w:p w:rsidR="004B2CAB" w:rsidRPr="004B2CAB" w:rsidP="007E7DF4" w14:paraId="4474BECB" w14:textId="77777777">
      <w:pPr>
        <w:tabs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7E7DF4" w14:paraId="4DC8522E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Konkursa rezultātu paziņošana notiek 2026. gada 29. maijā līdz plkst. 16:00. Informācija par Konkursa rezultātiem tiek publicēta Iestādes tīmekļa vietnē interneta vietnēs </w:t>
      </w:r>
      <w:hyperlink r:id="rId8" w:history="1">
        <w:r w:rsidRPr="004B2CAB">
          <w:rPr>
            <w:color w:val="0000FF"/>
            <w:sz w:val="26"/>
            <w:szCs w:val="26"/>
            <w:u w:val="single"/>
            <w:lang w:val="lv-LV"/>
          </w:rPr>
          <w:t>www.tjn.lv</w:t>
        </w:r>
      </w:hyperlink>
      <w:r w:rsidRPr="004B2CAB">
        <w:rPr>
          <w:color w:val="0000FF"/>
          <w:sz w:val="26"/>
          <w:szCs w:val="26"/>
          <w:u w:val="single"/>
          <w:lang w:val="lv-LV"/>
        </w:rPr>
        <w:t xml:space="preserve"> </w:t>
      </w:r>
      <w:r w:rsidRPr="004B2CAB">
        <w:rPr>
          <w:sz w:val="26"/>
          <w:szCs w:val="26"/>
          <w:lang w:val="lv-LV"/>
        </w:rPr>
        <w:t xml:space="preserve">un Iestādes sociālajos kontos, </w:t>
      </w:r>
      <w:hyperlink r:id="rId9" w:history="1">
        <w:r w:rsidRPr="004B2CAB">
          <w:rPr>
            <w:color w:val="0000FF"/>
            <w:sz w:val="26"/>
            <w:szCs w:val="26"/>
            <w:u w:val="single"/>
            <w:lang w:val="lv-LV"/>
          </w:rPr>
          <w:t>www.intereses.lv</w:t>
        </w:r>
      </w:hyperlink>
      <w:r w:rsidRPr="004B2CAB">
        <w:rPr>
          <w:sz w:val="26"/>
          <w:szCs w:val="26"/>
          <w:lang w:val="lv-LV"/>
        </w:rPr>
        <w:t>.</w:t>
      </w:r>
    </w:p>
    <w:p w:rsidR="004B2CAB" w:rsidRPr="004B2CAB" w:rsidP="007E7DF4" w14:paraId="19057FC9" w14:textId="77777777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4B2CAB" w:rsidRPr="004B2CAB" w:rsidP="007E7DF4" w14:paraId="03040A08" w14:textId="77777777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4B2CAB">
        <w:rPr>
          <w:sz w:val="26"/>
          <w:szCs w:val="26"/>
          <w:lang w:val="lv-LV"/>
        </w:rPr>
        <w:t xml:space="preserve">Izstādē izstādītie darbi tiek atdoti pēc izstādes noslēguma. Žūrijas piešķirtie diplomi un balvas jāizņem līdz 2026. gada 05. jūnijam, iepriekš sazinoties ar Janu Kovaļevsku </w:t>
      </w:r>
      <w:r w:rsidRPr="004B2CAB">
        <w:rPr>
          <w:sz w:val="26"/>
          <w:szCs w:val="26"/>
          <w:lang w:val="lv-LV"/>
        </w:rPr>
        <w:t>(</w:t>
      </w:r>
      <w:r w:rsidRPr="004B2CAB">
        <w:rPr>
          <w:sz w:val="26"/>
          <w:szCs w:val="26"/>
          <w:lang w:val="lv-LV"/>
        </w:rPr>
        <w:t xml:space="preserve">tālr. 29485613; e-pasts: </w:t>
      </w:r>
      <w:hyperlink r:id="rId7" w:history="1">
        <w:r w:rsidRPr="004B2CAB">
          <w:rPr>
            <w:color w:val="0000FF"/>
            <w:sz w:val="26"/>
            <w:szCs w:val="26"/>
            <w:u w:val="single"/>
            <w:lang w:val="lv-LV"/>
          </w:rPr>
          <w:t>jkovalevska@edu.riga.lv</w:t>
        </w:r>
      </w:hyperlink>
      <w:r w:rsidRPr="004B2CAB">
        <w:rPr>
          <w:sz w:val="26"/>
          <w:szCs w:val="26"/>
          <w:lang w:val="lv-LV"/>
        </w:rPr>
        <w:t>) un vienojoties par balvu un diplomu saņemšanu.</w:t>
      </w:r>
    </w:p>
    <w:p w:rsidR="004B2CAB" w:rsidRPr="004B2CAB" w:rsidP="004B2CAB" w14:paraId="4D01775F" w14:textId="77777777">
      <w:pPr>
        <w:tabs>
          <w:tab w:val="left" w:pos="0"/>
          <w:tab w:val="left" w:pos="426"/>
          <w:tab w:val="left" w:pos="851"/>
        </w:tabs>
        <w:ind w:firstLine="567"/>
        <w:jc w:val="both"/>
        <w:rPr>
          <w:b/>
          <w:sz w:val="26"/>
          <w:szCs w:val="26"/>
          <w:lang w:val="lv-LV"/>
        </w:rPr>
      </w:pPr>
    </w:p>
    <w:p w:rsidR="004B2CAB" w:rsidRPr="004B2CAB" w:rsidP="004B2CAB" w14:paraId="4C4D66A2" w14:textId="77777777">
      <w:pPr>
        <w:keepNext/>
        <w:numPr>
          <w:ilvl w:val="3"/>
          <w:numId w:val="4"/>
        </w:numPr>
        <w:tabs>
          <w:tab w:val="left" w:pos="476"/>
        </w:tabs>
        <w:jc w:val="center"/>
        <w:rPr>
          <w:sz w:val="26"/>
          <w:szCs w:val="26"/>
          <w:lang w:val="lv-LV"/>
        </w:rPr>
      </w:pPr>
      <w:bookmarkStart w:id="1" w:name="_Hlk155711223"/>
      <w:r w:rsidRPr="004B2CAB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1"/>
    </w:p>
    <w:p w:rsidR="004B2CAB" w:rsidRPr="004B2CAB" w:rsidP="004B2CAB" w14:paraId="50672DA4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:rsidR="004B2CAB" w:rsidRPr="004B2CAB" w:rsidP="001E10AB" w14:paraId="214ECFC9" w14:textId="77777777">
      <w:pPr>
        <w:numPr>
          <w:ilvl w:val="0"/>
          <w:numId w:val="3"/>
        </w:numPr>
        <w:tabs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4B2CAB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4B2CAB">
        <w:rPr>
          <w:sz w:val="26"/>
          <w:szCs w:val="26"/>
          <w:shd w:val="clear" w:color="auto" w:fill="FFFFFF"/>
          <w:lang w:val="lv-LV"/>
        </w:rPr>
        <w:t xml:space="preserve">Izglītības likuma 17. panta pirmā daļa, 18.  otrās daļas 12. un 13.punkts, Eiropas Parlamenta un Padomes 2016. gada 27.aprīļa regulas (ES) 2016/679 par fizisku personu aizsardzību attiecībā uz personas datu apstrādi un šādu datu brīvu apriti un ar ko atceļ direktīvu 95/46/EK </w:t>
      </w:r>
      <w:r w:rsidRPr="004B2CAB">
        <w:rPr>
          <w:sz w:val="26"/>
          <w:szCs w:val="26"/>
          <w:shd w:val="clear" w:color="auto" w:fill="FFFFFF"/>
          <w:lang w:val="lv-LV"/>
        </w:rPr>
        <w:t>(</w:t>
      </w:r>
      <w:r w:rsidRPr="004B2CAB">
        <w:rPr>
          <w:sz w:val="26"/>
          <w:szCs w:val="26"/>
          <w:shd w:val="clear" w:color="auto" w:fill="FFFFFF"/>
          <w:lang w:val="lv-LV"/>
        </w:rPr>
        <w:t xml:space="preserve">Vispārīgā datu aizsardzības regula) 6.panta pirmās daļas </w:t>
      </w:r>
      <w:r w:rsidRPr="004B2CAB">
        <w:rPr>
          <w:sz w:val="26"/>
          <w:szCs w:val="26"/>
          <w:shd w:val="clear" w:color="auto" w:fill="FFFFFF"/>
          <w:lang w:val="lv-LV"/>
        </w:rPr>
        <w:t>e.punkts</w:t>
      </w:r>
      <w:r w:rsidRPr="004B2CAB">
        <w:rPr>
          <w:rFonts w:eastAsia="Calibri"/>
          <w:sz w:val="26"/>
          <w:szCs w:val="26"/>
          <w:lang w:val="lv-LV" w:eastAsia="en-GB"/>
        </w:rPr>
        <w:t>.</w:t>
      </w:r>
    </w:p>
    <w:p w:rsidR="004B2CAB" w:rsidRPr="004B2CAB" w:rsidP="001E10AB" w14:paraId="67861860" w14:textId="77777777">
      <w:pPr>
        <w:tabs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4B2CAB" w:rsidRPr="004B2CAB" w:rsidP="001E10AB" w14:paraId="1E620A39" w14:textId="77777777">
      <w:pPr>
        <w:numPr>
          <w:ilvl w:val="0"/>
          <w:numId w:val="3"/>
        </w:numPr>
        <w:tabs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4B2CAB">
        <w:rPr>
          <w:rFonts w:eastAsia="Calibri"/>
          <w:sz w:val="26"/>
          <w:szCs w:val="26"/>
          <w:lang w:val="lv-LV" w:eastAsia="en-GB"/>
        </w:rPr>
        <w:t xml:space="preserve">Papildu informācija par personas datu apstrādi pieejama Departamenta tīmekļvietnē </w:t>
      </w:r>
      <w:hyperlink r:id="rId10" w:history="1">
        <w:r w:rsidRPr="004B2CAB">
          <w:rPr>
            <w:rFonts w:eastAsia="Calibri"/>
            <w:color w:val="0000FF"/>
            <w:sz w:val="26"/>
            <w:szCs w:val="26"/>
            <w:u w:val="single"/>
            <w:lang w:val="lv-LV" w:eastAsia="en-GB"/>
          </w:rPr>
          <w:t>https://iksd.riga.lv/lv/rd-iksd/Personas-datu-apstrade</w:t>
        </w:r>
      </w:hyperlink>
      <w:r w:rsidRPr="004B2CAB">
        <w:rPr>
          <w:rFonts w:eastAsia="Calibri"/>
          <w:sz w:val="26"/>
          <w:szCs w:val="26"/>
          <w:lang w:val="lv-LV" w:eastAsia="en-GB"/>
        </w:rPr>
        <w:t xml:space="preserve">. </w:t>
      </w:r>
    </w:p>
    <w:p w:rsidR="004B2CAB" w:rsidRPr="004B2CAB" w:rsidP="001E10AB" w14:paraId="322EDD09" w14:textId="77777777">
      <w:pPr>
        <w:tabs>
          <w:tab w:val="left" w:pos="1162"/>
        </w:tabs>
        <w:ind w:firstLine="567"/>
        <w:contextualSpacing/>
        <w:jc w:val="both"/>
        <w:rPr>
          <w:i/>
          <w:sz w:val="26"/>
          <w:szCs w:val="26"/>
          <w:lang w:val="lv-LV"/>
        </w:rPr>
      </w:pPr>
    </w:p>
    <w:p w:rsidR="004B2CAB" w:rsidRPr="004B2CAB" w:rsidP="001E10AB" w14:paraId="4AE2822D" w14:textId="77777777">
      <w:pPr>
        <w:numPr>
          <w:ilvl w:val="0"/>
          <w:numId w:val="3"/>
        </w:numPr>
        <w:tabs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4B2CAB">
        <w:rPr>
          <w:iCs/>
          <w:sz w:val="26"/>
          <w:szCs w:val="26"/>
          <w:lang w:val="lv-LV"/>
        </w:rPr>
        <w:t>N</w:t>
      </w:r>
      <w:r w:rsidRPr="004B2CAB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004B2CAB">
        <w:rPr>
          <w:sz w:val="26"/>
          <w:szCs w:val="26"/>
          <w:lang w:val="lv-LV"/>
        </w:rPr>
        <w:t>Konkursa</w:t>
      </w:r>
      <w:r w:rsidRPr="004B2CAB">
        <w:rPr>
          <w:rFonts w:eastAsia="Calibri"/>
          <w:sz w:val="26"/>
          <w:szCs w:val="26"/>
          <w:lang w:val="lv-LV" w:eastAsia="en-GB"/>
        </w:rPr>
        <w:t xml:space="preserve"> publicitātes nodrošināšanai,</w:t>
      </w:r>
      <w:r w:rsidRPr="004B2CAB">
        <w:rPr>
          <w:rFonts w:eastAsia="Calibri"/>
          <w:sz w:val="26"/>
          <w:szCs w:val="26"/>
          <w:lang w:val="lv-LV" w:eastAsia="en-GB"/>
        </w:rPr>
        <w:t xml:space="preserve"> tiks veikta Dalībnieku/iesniegto darbu fotografēšana un video ierakstīšana, un pasākuma laikā iegūtās fotogrāfijas un veiktie videoieraksti tiks izvietoti </w:t>
      </w:r>
      <w:r w:rsidRPr="004B2CAB">
        <w:rPr>
          <w:rFonts w:eastAsia="Calibri"/>
          <w:iCs/>
          <w:sz w:val="26"/>
          <w:szCs w:val="26"/>
          <w:lang w:val="lv-LV" w:eastAsia="en-GB"/>
        </w:rPr>
        <w:t xml:space="preserve">Iestādes tīmekļa vietnē un </w:t>
      </w:r>
      <w:r w:rsidRPr="004B2CAB">
        <w:rPr>
          <w:rFonts w:eastAsia="Calibri"/>
          <w:i/>
          <w:iCs/>
          <w:sz w:val="26"/>
          <w:szCs w:val="26"/>
          <w:lang w:val="lv-LV" w:eastAsia="en-GB"/>
        </w:rPr>
        <w:t>Facebook</w:t>
      </w:r>
      <w:r w:rsidRPr="004B2CAB">
        <w:rPr>
          <w:rFonts w:eastAsia="Calibri"/>
          <w:iCs/>
          <w:sz w:val="26"/>
          <w:szCs w:val="26"/>
          <w:lang w:val="lv-LV" w:eastAsia="en-GB"/>
        </w:rPr>
        <w:t xml:space="preserve"> kontā, tīmekļvietnēs </w:t>
      </w:r>
      <w:r w:rsidRPr="004B2CAB">
        <w:rPr>
          <w:rFonts w:eastAsia="Calibri"/>
          <w:iCs/>
          <w:sz w:val="26"/>
          <w:szCs w:val="26"/>
          <w:lang w:val="lv-LV" w:eastAsia="en-GB"/>
        </w:rPr>
        <w:t>iksd.riga.lv</w:t>
      </w:r>
      <w:r w:rsidRPr="004B2CAB">
        <w:rPr>
          <w:rFonts w:eastAsia="Calibri"/>
          <w:iCs/>
          <w:sz w:val="26"/>
          <w:szCs w:val="26"/>
          <w:lang w:val="lv-LV" w:eastAsia="en-GB"/>
        </w:rPr>
        <w:t xml:space="preserve">, </w:t>
      </w:r>
      <w:r w:rsidRPr="004B2CAB">
        <w:rPr>
          <w:rFonts w:eastAsia="Calibri"/>
          <w:iCs/>
          <w:sz w:val="26"/>
          <w:szCs w:val="26"/>
          <w:lang w:val="lv-LV" w:eastAsia="en-GB"/>
        </w:rPr>
        <w:t>intereses.lv</w:t>
      </w:r>
      <w:r w:rsidRPr="004B2CAB">
        <w:rPr>
          <w:rFonts w:eastAsia="Calibri"/>
          <w:iCs/>
          <w:sz w:val="26"/>
          <w:szCs w:val="26"/>
          <w:lang w:val="lv-LV" w:eastAsia="en-GB"/>
        </w:rPr>
        <w:t xml:space="preserve"> un Rīgas </w:t>
      </w:r>
      <w:r w:rsidRPr="004B2CAB">
        <w:rPr>
          <w:rFonts w:eastAsia="Calibri"/>
          <w:iCs/>
          <w:sz w:val="26"/>
          <w:szCs w:val="26"/>
          <w:lang w:val="lv-LV" w:eastAsia="en-GB"/>
        </w:rPr>
        <w:t>valstspilsētas</w:t>
      </w:r>
      <w:r w:rsidRPr="004B2CAB">
        <w:rPr>
          <w:rFonts w:eastAsia="Calibri"/>
          <w:iCs/>
          <w:sz w:val="26"/>
          <w:szCs w:val="26"/>
          <w:lang w:val="lv-LV" w:eastAsia="en-GB"/>
        </w:rPr>
        <w:t xml:space="preserve"> pašvaldības uzņemtie attēli ir pieejami https://www.flickr.com/photos/103426396@N05/albums/with/72177720312212706).</w:t>
      </w:r>
    </w:p>
    <w:p w:rsidR="004B2CAB" w:rsidRPr="004B2CAB" w:rsidP="001E10AB" w14:paraId="6EA8E55E" w14:textId="77777777">
      <w:pPr>
        <w:tabs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4B2CAB" w:rsidRPr="004B2CAB" w:rsidP="001E10AB" w14:paraId="60742C00" w14:textId="77777777">
      <w:pPr>
        <w:numPr>
          <w:ilvl w:val="0"/>
          <w:numId w:val="3"/>
        </w:numPr>
        <w:tabs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4B2CAB">
        <w:rPr>
          <w:rFonts w:eastAsia="Calibri"/>
          <w:sz w:val="26"/>
          <w:szCs w:val="26"/>
          <w:lang w:val="lv-LV" w:eastAsia="en-GB"/>
        </w:rPr>
        <w:t>Organizatori neuzņemas atbildību par trešo personu foto un/vai video uzņemšanu un to izmantošanu.</w:t>
      </w:r>
    </w:p>
    <w:p w:rsidR="004B2CAB" w:rsidRPr="004B2CAB" w:rsidP="001E10AB" w14:paraId="63C8E8B8" w14:textId="77777777">
      <w:pPr>
        <w:tabs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4B2CAB" w:rsidRPr="004B2CAB" w:rsidP="001E10AB" w14:paraId="2D94CA30" w14:textId="77777777">
      <w:pPr>
        <w:numPr>
          <w:ilvl w:val="0"/>
          <w:numId w:val="3"/>
        </w:numPr>
        <w:tabs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4B2CAB">
        <w:rPr>
          <w:rFonts w:eastAsia="Calibri"/>
          <w:sz w:val="26"/>
          <w:szCs w:val="26"/>
          <w:lang w:val="lv-LV" w:eastAsia="en-GB"/>
        </w:rPr>
        <w:t xml:space="preserve">Dalībniekam/Dalībnieka likumiskajam pārstāvim ir tiesības lūgt neveikt un iebilst fotogrāfiju un videoierakstu veikšanai un publicēšanai, nosūtot savu lūgumu uz Iestādes – pasākuma organizatora e-pasta adresi </w:t>
      </w:r>
      <w:r w:rsidRPr="004B2CAB">
        <w:rPr>
          <w:rFonts w:eastAsia="Calibri"/>
          <w:sz w:val="26"/>
          <w:szCs w:val="26"/>
          <w:lang w:val="lv-LV" w:eastAsia="en-GB"/>
        </w:rPr>
        <w:t>tjn@riga.lv</w:t>
      </w:r>
      <w:r w:rsidRPr="004B2CAB">
        <w:rPr>
          <w:rFonts w:eastAsia="Calibri"/>
          <w:sz w:val="26"/>
          <w:szCs w:val="26"/>
          <w:lang w:val="lv-LV" w:eastAsia="en-GB"/>
        </w:rPr>
        <w:t>, norādot Dalībnieka identificējošu informāciju (piemēram, fotografēšanas laiku un izskatu raksturojošu informāciju).</w:t>
      </w:r>
    </w:p>
    <w:p w:rsidR="004B2CAB" w:rsidRPr="004B2CAB" w:rsidP="001E10AB" w14:paraId="401D6A21" w14:textId="77777777">
      <w:pPr>
        <w:tabs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4B2CAB" w:rsidRPr="004B2CAB" w:rsidP="001E10AB" w14:paraId="437D53E6" w14:textId="77777777">
      <w:pPr>
        <w:numPr>
          <w:ilvl w:val="0"/>
          <w:numId w:val="3"/>
        </w:numPr>
        <w:tabs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4B2CAB">
        <w:rPr>
          <w:rFonts w:eastAsia="Calibri"/>
          <w:sz w:val="26"/>
          <w:szCs w:val="26"/>
          <w:lang w:val="lv-LV" w:eastAsia="en-GB"/>
        </w:rPr>
        <w:t>Nepilngadīgā Dalībnieka fotografēšana un filmēšana, kā arī Dalībnieka personas datu publiskošana tiks veikta ar Dalībnieka likumiskā pārstāvja piekrišanu (pielikums).</w:t>
      </w:r>
    </w:p>
    <w:p w:rsidR="004B2CAB" w:rsidRPr="004B2CAB" w:rsidP="001E10AB" w14:paraId="3A086536" w14:textId="77777777">
      <w:pPr>
        <w:tabs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4B2CAB" w:rsidRPr="004B2CAB" w:rsidP="001E10AB" w14:paraId="6F1FAD78" w14:textId="77777777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rFonts w:eastAsia="Calibri"/>
          <w:sz w:val="26"/>
          <w:szCs w:val="26"/>
          <w:lang w:val="lv-LV" w:eastAsia="en-GB"/>
        </w:rPr>
      </w:pPr>
      <w:r w:rsidRPr="004B2CAB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p w:rsidR="00C26877" w:rsidP="00C26877" w14:paraId="19F41940" w14:textId="77777777">
      <w:pPr>
        <w:ind w:firstLine="720"/>
        <w:jc w:val="both"/>
        <w:rPr>
          <w:sz w:val="26"/>
          <w:szCs w:val="26"/>
          <w:lang w:val="lv-LV"/>
        </w:rPr>
      </w:pPr>
    </w:p>
    <w:p w:rsidR="004B2CAB" w:rsidRPr="000075DA" w:rsidP="00C26877" w14:paraId="3FD1CE66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61464FA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0075DA" w:rsidP="00D35D12" w14:paraId="4479673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Tehniskās jaunrades nama</w:t>
            </w:r>
            <w:r w:rsidRPr="000075DA">
              <w:rPr>
                <w:sz w:val="26"/>
                <w:szCs w:val="26"/>
                <w:lang w:val="lv-LV"/>
              </w:rPr>
              <w:t xml:space="preserve"> "Annas 2"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P="00D35D12" w14:paraId="0079A75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I.Maskaļonoka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6772BE8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E2AE925" w14:textId="77777777" w:rsidTr="00D35D12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0075DA" w:rsidP="00D35D12" w14:paraId="380377EA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Kvitkovska</w:t>
            </w:r>
            <w:r w:rsidRPr="000075DA">
              <w:rPr>
                <w:sz w:val="22"/>
                <w:szCs w:val="22"/>
                <w:lang w:val="lv-LV"/>
              </w:rPr>
              <w:tab/>
              <w:t>67374093</w:t>
            </w:r>
          </w:p>
          <w:p w:rsidR="00C26877" w:rsidRPr="000075DA" w:rsidP="00D35D12" w14:paraId="781C1B0E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:rsidR="00C26877" w:rsidRPr="000075DA" w:rsidP="00D35D12" w14:paraId="6946DA20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0075DA" w:rsidP="00C440E3" w14:paraId="2F3F2362" w14:textId="77777777">
      <w:pPr>
        <w:rPr>
          <w:sz w:val="16"/>
          <w:szCs w:val="16"/>
          <w:lang w:val="lv-LV"/>
        </w:rPr>
      </w:pPr>
    </w:p>
    <w:p w:rsidR="00AE46BB" w:rsidRPr="00AE46BB" w:rsidP="00AE46BB" w14:paraId="33744D10" w14:textId="77777777">
      <w:pPr>
        <w:pStyle w:val="Heading2"/>
        <w:spacing w:before="0" w:after="0"/>
        <w:ind w:left="2340"/>
        <w:jc w:val="right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sz w:val="16"/>
          <w:szCs w:val="16"/>
          <w:lang w:val="lv-LV"/>
        </w:rPr>
        <w:br w:type="page"/>
      </w:r>
      <w:r w:rsidRPr="00AE46B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  <w:lang w:val="lv-LV"/>
        </w:rPr>
        <w:t xml:space="preserve">Pielikums </w:t>
      </w:r>
    </w:p>
    <w:p w:rsidR="00AE46BB" w:rsidRPr="00AE46BB" w:rsidP="00AE46BB" w14:paraId="0FBD234D" w14:textId="77777777">
      <w:pPr>
        <w:jc w:val="right"/>
        <w:rPr>
          <w:lang w:val="lv-LV"/>
        </w:rPr>
      </w:pPr>
      <w:bookmarkStart w:id="2" w:name="_Hlk187679579"/>
      <w:r w:rsidRPr="00AE46BB">
        <w:rPr>
          <w:lang w:val="lv-LV"/>
        </w:rPr>
        <w:t>Rīgas Tehniskās jaunrades nama “Annas 2” nolikumam</w:t>
      </w:r>
      <w:bookmarkEnd w:id="2"/>
    </w:p>
    <w:p w:rsidR="00AE46BB" w:rsidRPr="00AE46BB" w:rsidP="00AE46BB" w14:paraId="65FFF532" w14:textId="77777777">
      <w:pPr>
        <w:jc w:val="right"/>
        <w:rPr>
          <w:iCs/>
          <w:sz w:val="22"/>
          <w:szCs w:val="22"/>
          <w:lang w:val="lv-LV"/>
        </w:rPr>
      </w:pPr>
      <w:bookmarkStart w:id="3" w:name="_Hlk145925802"/>
      <w:r w:rsidRPr="00AE46BB">
        <w:rPr>
          <w:iCs/>
          <w:sz w:val="22"/>
          <w:szCs w:val="22"/>
          <w:lang w:val="lv-LV"/>
        </w:rPr>
        <w:t>“</w:t>
      </w:r>
      <w:bookmarkStart w:id="4" w:name="_Hlk187679605"/>
      <w:r w:rsidRPr="00AE46BB">
        <w:rPr>
          <w:iCs/>
          <w:sz w:val="22"/>
          <w:szCs w:val="22"/>
          <w:lang w:val="lv-LV"/>
        </w:rPr>
        <w:t>Rīgas bērnu un jauniešu stikla mākslas konkurss-izstāde</w:t>
      </w:r>
    </w:p>
    <w:p w:rsidR="00AE46BB" w:rsidRPr="00AE46BB" w:rsidP="00AE46BB" w14:paraId="276E7028" w14:textId="77777777">
      <w:pPr>
        <w:jc w:val="right"/>
        <w:rPr>
          <w:b/>
          <w:sz w:val="22"/>
          <w:szCs w:val="22"/>
          <w:lang w:val="lv-LV" w:eastAsia="lv-LV"/>
        </w:rPr>
      </w:pPr>
      <w:r w:rsidRPr="00AE46BB">
        <w:rPr>
          <w:iCs/>
          <w:sz w:val="22"/>
          <w:szCs w:val="22"/>
          <w:lang w:val="lv-LV"/>
        </w:rPr>
        <w:t>“Durvis, kas nav tikai durvis.””</w:t>
      </w:r>
    </w:p>
    <w:p w:rsidR="00AE46BB" w:rsidRPr="00AE46BB" w:rsidP="00AE46BB" w14:paraId="52D18513" w14:textId="77777777">
      <w:pPr>
        <w:jc w:val="center"/>
        <w:rPr>
          <w:b/>
          <w:sz w:val="26"/>
          <w:szCs w:val="26"/>
          <w:lang w:val="lv-LV" w:eastAsia="lv-LV"/>
        </w:rPr>
      </w:pPr>
      <w:bookmarkStart w:id="5" w:name="_Hlk154571512"/>
    </w:p>
    <w:bookmarkEnd w:id="4"/>
    <w:p w:rsidR="00AE46BB" w:rsidRPr="00AE46BB" w:rsidP="00AE46BB" w14:paraId="4AEAFBE0" w14:textId="77777777">
      <w:pPr>
        <w:jc w:val="center"/>
        <w:rPr>
          <w:b/>
          <w:sz w:val="26"/>
          <w:szCs w:val="26"/>
          <w:lang w:val="lv-LV" w:eastAsia="lv-LV"/>
        </w:rPr>
      </w:pPr>
    </w:p>
    <w:p w:rsidR="00AE46BB" w:rsidRPr="00AE46BB" w:rsidP="00AE46BB" w14:paraId="33CD8F47" w14:textId="77777777">
      <w:pPr>
        <w:jc w:val="center"/>
        <w:rPr>
          <w:b/>
          <w:sz w:val="26"/>
          <w:szCs w:val="26"/>
          <w:lang w:val="lv-LV" w:eastAsia="lv-LV"/>
        </w:rPr>
      </w:pPr>
      <w:r w:rsidRPr="00AE46BB">
        <w:rPr>
          <w:b/>
          <w:sz w:val="26"/>
          <w:szCs w:val="26"/>
          <w:lang w:val="lv-LV" w:eastAsia="lv-LV"/>
        </w:rPr>
        <w:t>Likumiskā pārstāvja piekrišana nepilngadīga bērna personas datu publiskošanai</w:t>
      </w:r>
    </w:p>
    <w:p w:rsidR="00AE46BB" w:rsidRPr="00AE46BB" w:rsidP="00AE46BB" w14:paraId="6FFE5488" w14:textId="77777777">
      <w:pPr>
        <w:spacing w:line="276" w:lineRule="auto"/>
        <w:jc w:val="center"/>
        <w:rPr>
          <w:b/>
          <w:color w:val="201F1E"/>
          <w:sz w:val="26"/>
          <w:szCs w:val="26"/>
          <w:lang w:val="lv-LV"/>
        </w:rPr>
      </w:pPr>
      <w:r w:rsidRPr="00AE46BB">
        <w:rPr>
          <w:b/>
          <w:sz w:val="26"/>
          <w:szCs w:val="26"/>
          <w:lang w:val="lv-LV" w:eastAsia="lv-LV"/>
        </w:rPr>
        <w:t xml:space="preserve">saistībā ar piedalīšanos </w:t>
      </w:r>
      <w:bookmarkStart w:id="6" w:name="_Hlk187680150"/>
      <w:r w:rsidRPr="00AE46BB">
        <w:rPr>
          <w:b/>
          <w:color w:val="201F1E"/>
          <w:sz w:val="26"/>
          <w:szCs w:val="26"/>
          <w:lang w:val="lv-LV"/>
        </w:rPr>
        <w:t>Rīgas bērnu un jauniešu stikla mākslas konkursā-izstādē</w:t>
      </w:r>
    </w:p>
    <w:p w:rsidR="00AE46BB" w:rsidRPr="00AE46BB" w:rsidP="00AE46BB" w14:paraId="0AFDD906" w14:textId="77777777">
      <w:pPr>
        <w:spacing w:line="276" w:lineRule="auto"/>
        <w:jc w:val="center"/>
        <w:rPr>
          <w:b/>
          <w:sz w:val="26"/>
          <w:szCs w:val="26"/>
          <w:lang w:val="lv-LV" w:eastAsia="lv-LV"/>
        </w:rPr>
      </w:pPr>
      <w:r w:rsidRPr="00AE46BB">
        <w:rPr>
          <w:b/>
          <w:color w:val="201F1E"/>
          <w:sz w:val="26"/>
          <w:szCs w:val="26"/>
          <w:lang w:val="lv-LV"/>
        </w:rPr>
        <w:t>“Anna izzina Rīgu. Durvis, kas nav tikai durvis.”</w:t>
      </w:r>
    </w:p>
    <w:bookmarkEnd w:id="3"/>
    <w:bookmarkEnd w:id="6"/>
    <w:p w:rsidR="00AE46BB" w:rsidRPr="00AE46BB" w:rsidP="00AE46BB" w14:paraId="477B7925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2E950584" w14:textId="77777777" w:rsidTr="00DF1235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AE46BB" w:rsidRPr="00AE46BB" w:rsidP="00AE46BB" w14:paraId="66E36298" w14:textId="77777777">
            <w:pPr>
              <w:jc w:val="right"/>
              <w:rPr>
                <w:bCs/>
                <w:sz w:val="26"/>
                <w:szCs w:val="26"/>
                <w:lang w:val="lv-LV" w:eastAsia="lv-LV"/>
              </w:rPr>
            </w:pPr>
            <w:r w:rsidRPr="00AE46BB">
              <w:rPr>
                <w:bCs/>
                <w:sz w:val="26"/>
                <w:szCs w:val="26"/>
                <w:lang w:val="lv-LV"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AE46BB" w:rsidRPr="00AE46BB" w:rsidP="00AE46BB" w14:paraId="3C4A5F79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AE46BB" w:rsidRPr="00AE46BB" w:rsidP="00AE46BB" w14:paraId="0C3D8146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AE46BB">
              <w:rPr>
                <w:bCs/>
                <w:sz w:val="26"/>
                <w:szCs w:val="26"/>
                <w:lang w:val="lv-LV" w:eastAsia="lv-LV"/>
              </w:rPr>
              <w:t xml:space="preserve"> piekrītu mana bērna</w:t>
            </w:r>
          </w:p>
        </w:tc>
      </w:tr>
      <w:tr w14:paraId="2B3EC7C7" w14:textId="77777777" w:rsidTr="00DF1235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AE46BB" w:rsidRPr="00AE46BB" w:rsidP="00AE46BB" w14:paraId="26015D71" w14:textId="77777777">
            <w:pPr>
              <w:jc w:val="center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</w:tcPr>
          <w:p w:rsidR="00AE46BB" w:rsidRPr="00AE46BB" w:rsidP="00AE46BB" w14:paraId="1D6A6C47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E46BB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AE46BB" w:rsidRPr="00AE46BB" w:rsidP="00AE46BB" w14:paraId="16C8AA6D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4287B9F9" w14:textId="77777777" w:rsidTr="00DF1235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AE46BB" w:rsidRPr="00AE46BB" w:rsidP="00AE46BB" w14:paraId="2282EF44" w14:textId="77777777">
            <w:pPr>
              <w:ind w:right="-102"/>
              <w:jc w:val="both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AE46BB" w:rsidRPr="00AE46BB" w:rsidP="00AE46BB" w14:paraId="1421D29B" w14:textId="77777777">
            <w:pPr>
              <w:ind w:left="8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AE46BB" w:rsidRPr="00AE46BB" w:rsidP="00AE46BB" w14:paraId="7099420C" w14:textId="77777777">
            <w:pPr>
              <w:ind w:right="-108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55D61436" w14:textId="77777777" w:rsidTr="00DF1235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AE46BB" w:rsidRPr="00AE46BB" w:rsidP="00AE46BB" w14:paraId="6BF669C9" w14:textId="77777777">
            <w:pPr>
              <w:ind w:right="-102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E46BB" w:rsidRPr="00AE46BB" w:rsidP="00AE46BB" w14:paraId="6745262C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E46BB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:rsidR="00AE46BB" w:rsidRPr="00AE46BB" w:rsidP="00AE46BB" w14:paraId="62D66463" w14:textId="77777777">
            <w:pPr>
              <w:ind w:right="-108"/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4BDD9314" w14:textId="77777777" w:rsidTr="00DF1235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AE46BB" w:rsidRPr="00AE46BB" w:rsidP="00AE46BB" w14:paraId="10D24B30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AE46BB" w:rsidRPr="00AE46BB" w:rsidP="00AE46BB" w14:paraId="6E9B35AB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AE46BB">
              <w:rPr>
                <w:bCs/>
                <w:sz w:val="20"/>
                <w:szCs w:val="20"/>
                <w:lang w:val="lv-LV" w:eastAsia="lv-LV"/>
              </w:rPr>
              <w:t xml:space="preserve"> </w:t>
            </w:r>
            <w:r w:rsidRPr="00AE46BB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46BB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Pr="00AE46BB"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AE46BB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AE46BB">
              <w:rPr>
                <w:bCs/>
                <w:sz w:val="26"/>
                <w:szCs w:val="26"/>
                <w:lang w:val="lv-LV" w:eastAsia="lv-LV"/>
              </w:rPr>
              <w:t xml:space="preserve"> personas datu publiskošanai – fotogrāfiju un video izvietošanai Rīgas </w:t>
            </w:r>
            <w:r w:rsidRPr="00AE46BB">
              <w:rPr>
                <w:bCs/>
                <w:iCs/>
                <w:sz w:val="26"/>
                <w:szCs w:val="26"/>
                <w:lang w:val="lv-LV" w:eastAsia="lv-LV"/>
              </w:rPr>
              <w:t>Tehniskās jaunrades nama “Annas 2”</w:t>
            </w:r>
            <w:r w:rsidRPr="00AE46BB">
              <w:rPr>
                <w:bCs/>
                <w:iCs/>
                <w:sz w:val="26"/>
                <w:szCs w:val="26"/>
                <w:lang w:val="lv-LV" w:eastAsia="lv-LV"/>
              </w:rPr>
              <w:t xml:space="preserve">  </w:t>
            </w:r>
            <w:r w:rsidRPr="00AE46BB">
              <w:rPr>
                <w:bCs/>
                <w:sz w:val="26"/>
                <w:szCs w:val="26"/>
                <w:lang w:val="lv-LV" w:eastAsia="lv-LV"/>
              </w:rPr>
              <w:t xml:space="preserve">tīmekļvietnē </w:t>
            </w:r>
            <w:hyperlink r:id="rId8" w:history="1">
              <w:r w:rsidRPr="00AE46BB">
                <w:rPr>
                  <w:bCs/>
                  <w:color w:val="0000FF"/>
                  <w:sz w:val="26"/>
                  <w:szCs w:val="26"/>
                  <w:u w:val="single"/>
                  <w:lang w:val="lv-LV" w:eastAsia="lv-LV"/>
                </w:rPr>
                <w:t>www.tjn.lv</w:t>
              </w:r>
            </w:hyperlink>
            <w:r w:rsidRPr="00AE46BB">
              <w:rPr>
                <w:bCs/>
                <w:sz w:val="26"/>
                <w:szCs w:val="26"/>
                <w:lang w:val="lv-LV" w:eastAsia="lv-LV"/>
              </w:rPr>
              <w:t xml:space="preserve"> un </w:t>
            </w:r>
            <w:r w:rsidRPr="00AE46BB">
              <w:rPr>
                <w:bCs/>
                <w:i/>
                <w:iCs/>
                <w:sz w:val="26"/>
                <w:szCs w:val="26"/>
                <w:lang w:val="lv-LV" w:eastAsia="lv-LV"/>
              </w:rPr>
              <w:t xml:space="preserve">Facebook, Instagram </w:t>
            </w:r>
            <w:r w:rsidRPr="00AE46BB">
              <w:rPr>
                <w:bCs/>
                <w:iCs/>
                <w:sz w:val="26"/>
                <w:szCs w:val="26"/>
                <w:lang w:val="lv-LV" w:eastAsia="lv-LV"/>
              </w:rPr>
              <w:t xml:space="preserve">kontos un </w:t>
            </w:r>
            <w:r w:rsidRPr="00AE46BB">
              <w:rPr>
                <w:bCs/>
                <w:iCs/>
                <w:sz w:val="26"/>
                <w:szCs w:val="26"/>
                <w:lang w:val="lv-LV" w:eastAsia="lv-LV"/>
              </w:rPr>
              <w:t>tīmeķļa</w:t>
            </w:r>
            <w:r w:rsidRPr="00AE46BB">
              <w:rPr>
                <w:bCs/>
                <w:iCs/>
                <w:sz w:val="26"/>
                <w:szCs w:val="26"/>
                <w:lang w:val="lv-LV" w:eastAsia="lv-LV"/>
              </w:rPr>
              <w:t xml:space="preserve"> vietnēs</w:t>
            </w:r>
            <w:r w:rsidRPr="00AE46BB">
              <w:rPr>
                <w:bCs/>
                <w:sz w:val="26"/>
                <w:szCs w:val="26"/>
                <w:lang w:val="lv-LV" w:eastAsia="lv-LV"/>
              </w:rPr>
              <w:t xml:space="preserve"> </w:t>
            </w:r>
            <w:r w:rsidRPr="00AE46BB">
              <w:rPr>
                <w:bCs/>
                <w:sz w:val="26"/>
                <w:szCs w:val="26"/>
                <w:lang w:val="lv-LV" w:eastAsia="lv-LV"/>
              </w:rPr>
              <w:t>www.iksd.riga.lv</w:t>
            </w:r>
            <w:r w:rsidRPr="00AE46BB">
              <w:rPr>
                <w:bCs/>
                <w:sz w:val="26"/>
                <w:szCs w:val="26"/>
                <w:lang w:val="lv-LV" w:eastAsia="lv-LV"/>
              </w:rPr>
              <w:t xml:space="preserve">, </w:t>
            </w:r>
            <w:r w:rsidRPr="00AE46BB">
              <w:rPr>
                <w:bCs/>
                <w:sz w:val="26"/>
                <w:szCs w:val="26"/>
                <w:lang w:val="lv-LV" w:eastAsia="lv-LV"/>
              </w:rPr>
              <w:t>www.intereses.lv</w:t>
            </w:r>
            <w:r w:rsidRPr="00AE46BB">
              <w:rPr>
                <w:bCs/>
                <w:sz w:val="26"/>
                <w:szCs w:val="26"/>
                <w:lang w:val="lv-LV" w:eastAsia="lv-LV"/>
              </w:rPr>
              <w:t>.</w:t>
            </w:r>
          </w:p>
          <w:p w:rsidR="00AE46BB" w:rsidRPr="00AE46BB" w:rsidP="00AE46BB" w14:paraId="5366DB07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AE46BB" w:rsidRPr="00AE46BB" w:rsidP="00AE46BB" w14:paraId="2BED89C4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AE46BB" w:rsidRPr="00AE46BB" w:rsidP="00AE46BB" w14:paraId="52CADF19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  <w:r w:rsidRPr="00AE46BB">
              <w:rPr>
                <w:rFonts w:eastAsia="Calibri"/>
                <w:bCs/>
                <w:sz w:val="26"/>
                <w:szCs w:val="26"/>
                <w:lang w:val="lv-LV"/>
              </w:rPr>
              <w:t xml:space="preserve">Esmu informēts, ka varu atsaukt savu piekrišanu personas datu publiskošanai, rakstot uz Rīgas </w:t>
            </w:r>
            <w:r w:rsidRPr="00AE46BB">
              <w:rPr>
                <w:rFonts w:eastAsia="Calibri"/>
                <w:bCs/>
                <w:iCs/>
                <w:sz w:val="26"/>
                <w:szCs w:val="26"/>
                <w:lang w:val="lv-LV"/>
              </w:rPr>
              <w:t>Tehniskās jaunrades nama “Annas 2”</w:t>
            </w:r>
            <w:r w:rsidRPr="00AE46BB">
              <w:rPr>
                <w:rFonts w:eastAsia="Calibri"/>
                <w:bCs/>
                <w:sz w:val="26"/>
                <w:szCs w:val="26"/>
                <w:lang w:val="lv-LV"/>
              </w:rPr>
              <w:t xml:space="preserve"> -pastu </w:t>
            </w:r>
            <w:hyperlink r:id="rId11" w:history="1">
              <w:r w:rsidRPr="00AE46BB">
                <w:rPr>
                  <w:rFonts w:eastAsia="Calibri"/>
                  <w:bCs/>
                  <w:color w:val="0000FF"/>
                  <w:sz w:val="26"/>
                  <w:szCs w:val="26"/>
                  <w:u w:val="single"/>
                  <w:lang w:val="lv-LV"/>
                </w:rPr>
                <w:t>tjn@riga.lv</w:t>
              </w:r>
            </w:hyperlink>
            <w:r w:rsidRPr="00AE46BB">
              <w:rPr>
                <w:rFonts w:eastAsia="Calibri"/>
                <w:bCs/>
                <w:sz w:val="26"/>
                <w:szCs w:val="26"/>
                <w:lang w:val="lv-LV"/>
              </w:rPr>
              <w:t xml:space="preserve">. </w:t>
            </w:r>
            <w:r w:rsidRPr="00AE46BB">
              <w:rPr>
                <w:rFonts w:eastAsia="Calibri"/>
                <w:bCs/>
                <w:iCs/>
                <w:sz w:val="26"/>
                <w:szCs w:val="26"/>
                <w:lang w:val="lv-LV"/>
              </w:rPr>
              <w:t>Iestāde</w:t>
            </w:r>
            <w:r w:rsidRPr="00AE46BB">
              <w:rPr>
                <w:rFonts w:eastAsia="Calibri"/>
                <w:bCs/>
                <w:sz w:val="26"/>
                <w:szCs w:val="26"/>
                <w:lang w:val="lv-LV"/>
              </w:rPr>
              <w:t xml:space="preserve"> nodrošina attiecīgās personas datu dzēšanu vai aizklāšanu.</w:t>
            </w:r>
          </w:p>
        </w:tc>
      </w:tr>
    </w:tbl>
    <w:p w:rsidR="00AE46BB" w:rsidRPr="00AE46BB" w:rsidP="00AE46BB" w14:paraId="0E604DAC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p w:rsidR="00AE46BB" w:rsidRPr="00AE46BB" w:rsidP="00AE46BB" w14:paraId="1F906613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20B9E30E" w14:textId="77777777" w:rsidTr="00DF1235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AE46BB" w:rsidRPr="00AE46BB" w:rsidP="00AE46BB" w14:paraId="01A8AF4A" w14:textId="77777777">
            <w:pPr>
              <w:ind w:left="-105" w:right="-103"/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AE46BB">
              <w:rPr>
                <w:bCs/>
                <w:sz w:val="26"/>
                <w:szCs w:val="26"/>
                <w:lang w:val="lv-LV"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AE46BB" w:rsidRPr="00AE46BB" w:rsidP="00AE46BB" w14:paraId="3F5948D4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AE46BB" w:rsidRPr="00AE46BB" w:rsidP="00AE46BB" w14:paraId="5F4BC787" w14:textId="77777777">
            <w:pPr>
              <w:ind w:right="-104"/>
              <w:rPr>
                <w:bCs/>
                <w:sz w:val="26"/>
                <w:szCs w:val="26"/>
                <w:lang w:val="lv-LV" w:eastAsia="lv-LV"/>
              </w:rPr>
            </w:pPr>
            <w:r w:rsidRPr="00AE46BB">
              <w:rPr>
                <w:bCs/>
                <w:sz w:val="26"/>
                <w:szCs w:val="26"/>
                <w:lang w:val="lv-LV"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AE46BB" w:rsidRPr="00AE46BB" w:rsidP="00AE46BB" w14:paraId="79327B87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479CB5A0" w14:textId="77777777" w:rsidTr="00DF1235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AE46BB" w:rsidRPr="00AE46BB" w:rsidP="00AE46BB" w14:paraId="1648510D" w14:textId="77777777">
            <w:pPr>
              <w:ind w:right="-10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60" w:type="dxa"/>
            <w:vAlign w:val="bottom"/>
          </w:tcPr>
          <w:p w:rsidR="00AE46BB" w:rsidRPr="00AE46BB" w:rsidP="00AE46BB" w14:paraId="6F5A25B4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AE46BB" w:rsidRPr="00AE46BB" w:rsidP="00AE46BB" w14:paraId="70655D41" w14:textId="77777777">
            <w:pPr>
              <w:ind w:left="64"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5386" w:type="dxa"/>
            <w:vAlign w:val="bottom"/>
          </w:tcPr>
          <w:p w:rsidR="00AE46BB" w:rsidRPr="00AE46BB" w:rsidP="00AE46BB" w14:paraId="7BB771FB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E46BB">
              <w:rPr>
                <w:bCs/>
                <w:sz w:val="26"/>
                <w:szCs w:val="26"/>
                <w:vertAlign w:val="superscript"/>
                <w:lang w:val="lv-LV" w:eastAsia="lv-LV"/>
              </w:rPr>
              <w:t>(paraksts, vārds, uzvārds)</w:t>
            </w:r>
          </w:p>
        </w:tc>
      </w:tr>
      <w:bookmarkEnd w:id="5"/>
    </w:tbl>
    <w:p w:rsidR="00AE46BB" w:rsidRPr="00AE46BB" w:rsidP="00AE46BB" w14:paraId="61F09650" w14:textId="77777777">
      <w:pPr>
        <w:autoSpaceDE w:val="0"/>
        <w:autoSpaceDN w:val="0"/>
        <w:adjustRightInd w:val="0"/>
        <w:ind w:right="-142"/>
        <w:rPr>
          <w:rFonts w:eastAsia="Calibri"/>
          <w:b/>
          <w:lang w:val="lv-LV" w:eastAsia="lv-LV"/>
        </w:rPr>
      </w:pPr>
    </w:p>
    <w:p w:rsidR="00AE46BB" w:rsidRPr="00AE46BB" w:rsidP="00AE46BB" w14:paraId="65C35713" w14:textId="77777777">
      <w:pPr>
        <w:autoSpaceDE w:val="0"/>
        <w:autoSpaceDN w:val="0"/>
        <w:adjustRightInd w:val="0"/>
        <w:ind w:right="-142"/>
        <w:rPr>
          <w:rFonts w:eastAsia="Calibri"/>
          <w:b/>
          <w:lang w:val="lv-LV" w:eastAsia="lv-LV"/>
        </w:rPr>
      </w:pPr>
    </w:p>
    <w:tbl>
      <w:tblPr>
        <w:tblW w:w="9639" w:type="dxa"/>
        <w:tblInd w:w="108" w:type="dxa"/>
        <w:tblLook w:val="0000"/>
      </w:tblPr>
      <w:tblGrid>
        <w:gridCol w:w="6120"/>
        <w:gridCol w:w="3519"/>
      </w:tblGrid>
      <w:tr w14:paraId="1B5C71FF" w14:textId="77777777" w:rsidTr="00DF1235">
        <w:tblPrEx>
          <w:tblW w:w="9639" w:type="dxa"/>
          <w:tblInd w:w="108" w:type="dxa"/>
          <w:tblLook w:val="0000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E46BB" w:rsidRPr="00AE46BB" w:rsidP="00AE46BB" w14:paraId="11F04FD8" w14:textId="77777777">
            <w:pPr>
              <w:rPr>
                <w:sz w:val="26"/>
                <w:szCs w:val="26"/>
                <w:lang w:val="lv-LV"/>
              </w:rPr>
            </w:pPr>
            <w:r w:rsidRPr="00AE46BB">
              <w:rPr>
                <w:sz w:val="26"/>
                <w:szCs w:val="26"/>
                <w:lang w:val="lv-LV"/>
              </w:rPr>
              <w:t>Direktore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AE46BB" w:rsidRPr="00AE46BB" w:rsidP="00AE46BB" w14:paraId="4B33C013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E46BB">
              <w:rPr>
                <w:sz w:val="26"/>
                <w:szCs w:val="26"/>
                <w:lang w:val="lv-LV"/>
              </w:rPr>
              <w:t>I.Maskaļonoka</w:t>
            </w:r>
          </w:p>
        </w:tc>
      </w:tr>
    </w:tbl>
    <w:p w:rsidR="00AE46BB" w:rsidRPr="00AE46BB" w:rsidP="00AE46BB" w14:paraId="448DF5FD" w14:textId="77777777">
      <w:pPr>
        <w:rPr>
          <w:sz w:val="26"/>
          <w:szCs w:val="26"/>
          <w:lang w:val="lv-LV"/>
        </w:rPr>
      </w:pPr>
    </w:p>
    <w:p w:rsidR="00AE46BB" w:rsidRPr="00AE46BB" w:rsidP="00AE46BB" w14:paraId="1522C726" w14:textId="77777777">
      <w:pPr>
        <w:rPr>
          <w:sz w:val="26"/>
          <w:szCs w:val="26"/>
          <w:lang w:val="lv-LV"/>
        </w:rPr>
      </w:pPr>
    </w:p>
    <w:p w:rsidR="00AE46BB" w:rsidRPr="00AE46BB" w:rsidP="00AE46BB" w14:paraId="723EC748" w14:textId="77777777">
      <w:pPr>
        <w:rPr>
          <w:sz w:val="26"/>
          <w:szCs w:val="26"/>
          <w:lang w:val="lv-LV"/>
        </w:rPr>
      </w:pPr>
      <w:r w:rsidRPr="00AE46BB">
        <w:rPr>
          <w:sz w:val="26"/>
          <w:szCs w:val="26"/>
          <w:lang w:val="lv-LV"/>
        </w:rPr>
        <w:t>Kovaļevska 67374093</w:t>
      </w:r>
    </w:p>
    <w:p w:rsidR="00AE46BB" w:rsidRPr="00AE46BB" w:rsidP="00AE46BB" w14:paraId="6D70041F" w14:textId="77777777">
      <w:pPr>
        <w:rPr>
          <w:sz w:val="26"/>
          <w:szCs w:val="26"/>
          <w:lang w:val="lv-LV"/>
        </w:rPr>
      </w:pPr>
    </w:p>
    <w:p w:rsidR="00051144" w:rsidRPr="000075DA" w:rsidP="00105A3A" w14:paraId="243D3282" w14:textId="7D5B19E9">
      <w:pPr>
        <w:rPr>
          <w:sz w:val="16"/>
          <w:szCs w:val="16"/>
          <w:lang w:val="lv-LV"/>
        </w:rPr>
      </w:pPr>
    </w:p>
    <w:sectPr w:rsidSect="00051144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DC055B"/>
    <w:multiLevelType w:val="hybridMultilevel"/>
    <w:tmpl w:val="8452C8F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0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48396">
    <w:abstractNumId w:val="3"/>
  </w:num>
  <w:num w:numId="2" w16cid:durableId="1209801566">
    <w:abstractNumId w:val="0"/>
  </w:num>
  <w:num w:numId="3" w16cid:durableId="192235476">
    <w:abstractNumId w:val="1"/>
  </w:num>
  <w:num w:numId="4" w16cid:durableId="32520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1D9E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5A3A"/>
    <w:rsid w:val="00112951"/>
    <w:rsid w:val="00134860"/>
    <w:rsid w:val="00134E99"/>
    <w:rsid w:val="00142D3C"/>
    <w:rsid w:val="00160903"/>
    <w:rsid w:val="00167138"/>
    <w:rsid w:val="00183E94"/>
    <w:rsid w:val="001A1185"/>
    <w:rsid w:val="001C731E"/>
    <w:rsid w:val="001C76CF"/>
    <w:rsid w:val="001D6253"/>
    <w:rsid w:val="001E10AB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7DF5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3DC"/>
    <w:rsid w:val="00415ECA"/>
    <w:rsid w:val="00464914"/>
    <w:rsid w:val="00467A81"/>
    <w:rsid w:val="00480549"/>
    <w:rsid w:val="00496397"/>
    <w:rsid w:val="004A6E54"/>
    <w:rsid w:val="004B2CAB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0DBD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74DCE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40B9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7E1D43"/>
    <w:rsid w:val="007E7DF4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46BB"/>
    <w:rsid w:val="00AE6F9F"/>
    <w:rsid w:val="00AE7FF1"/>
    <w:rsid w:val="00AF2C74"/>
    <w:rsid w:val="00AF3194"/>
    <w:rsid w:val="00AF7A70"/>
    <w:rsid w:val="00B03765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16A0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810A4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87DB8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Virsraksts2Rakstz"/>
    <w:semiHidden/>
    <w:unhideWhenUsed/>
    <w:qFormat/>
    <w:rsid w:val="00AE46B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DefaultParagraphFont"/>
    <w:link w:val="Heading2"/>
    <w:semiHidden/>
    <w:rsid w:val="00AE46B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ksd.riga.lv/lv/rd-iksd/Personas-datu-apstrade" TargetMode="External" /><Relationship Id="rId11" Type="http://schemas.openxmlformats.org/officeDocument/2006/relationships/hyperlink" Target="mailto:tjn@riga.l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jkovalevska@edu.riga.lv" TargetMode="External" /><Relationship Id="rId8" Type="http://schemas.openxmlformats.org/officeDocument/2006/relationships/hyperlink" Target="http://www.tjn.lv" TargetMode="External" /><Relationship Id="rId9" Type="http://schemas.openxmlformats.org/officeDocument/2006/relationships/hyperlink" Target="http://www.intereses.lv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1276</Words>
  <Characters>8490</Characters>
  <Application>Microsoft Office Word</Application>
  <DocSecurity>0</DocSecurity>
  <Lines>849</Lines>
  <Paragraphs>361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Anita Kvitkovska</cp:lastModifiedBy>
  <cp:revision>17</cp:revision>
  <cp:lastPrinted>2008-02-21T11:46:00Z</cp:lastPrinted>
  <dcterms:created xsi:type="dcterms:W3CDTF">2024-10-16T08:39:00Z</dcterms:created>
  <dcterms:modified xsi:type="dcterms:W3CDTF">2026-02-13T11:57:00Z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I.Maskaļonoka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bērnu un jauniešu stikla mākslas konkurss - izstāde “Anna izzina Rīgu. DURVIS, KAS NAV TIKAI DURVIS.”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13.02.2026.</vt:lpwstr>
  </property>
  <property fmtid="{D5CDD505-2E9C-101B-9397-08002B2CF9AE}" pid="24" name="REG_NUMURS">
    <vt:lpwstr>TJNA2-26-2-nos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Tehniskās jaunrades nams "Annas 2"</vt:lpwstr>
  </property>
</Properties>
</file>