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D26FB3" w:rsidRPr="000075DA" w14:paraId="528A6555" w14:textId="72BF5D4B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5" r:href="rId6" o:title=""/>
          </v:shape>
        </w:pict>
      </w:r>
    </w:p>
    <w:p w:rsidR="00D26FB3" w:rsidRPr="000075DA" w14:paraId="225E3D7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1468613C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Bolderājas Jaunā pamatskola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03670953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Miglas iela 9, Rīga, LV-1016, tālrunis 67181785, e</w:t>
      </w:r>
      <w:r w:rsidRPr="000075DA">
        <w:rPr>
          <w:sz w:val="22"/>
          <w:szCs w:val="22"/>
          <w:lang w:val="lv-LV"/>
        </w:rPr>
        <w:noBreakHyphen/>
        <w:t>pasts: rbjps@riga.lv</w:t>
      </w:r>
    </w:p>
    <w:p w:rsidR="00AB31DF" w:rsidRPr="000075DA" w:rsidP="00702070" w14:paraId="22DD766B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6A10A6" w:rsidP="00C26877" w14:paraId="2514A25E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:rsidR="00C26877" w:rsidRPr="002E316A" w:rsidP="00C26877" w14:paraId="23A5AC2B" w14:textId="77777777">
      <w:pPr>
        <w:jc w:val="center"/>
        <w:rPr>
          <w:sz w:val="16"/>
          <w:szCs w:val="16"/>
          <w:lang w:val="lv-LV"/>
        </w:rPr>
      </w:pPr>
    </w:p>
    <w:p w:rsidR="00C26877" w:rsidRPr="000075DA" w:rsidP="00C26877" w14:paraId="25CAB40E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:rsidR="00C26877" w:rsidRPr="000075DA" w:rsidP="00C26877" w14:paraId="6C6A4D08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69DC6842" w14:textId="77777777" w:rsidTr="00D35D12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C26877" w:rsidRPr="000075DA" w:rsidP="00D35D12" w14:paraId="451A24D7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</w:instrText>
            </w:r>
            <w:r w:rsidRPr="000075DA">
              <w:rPr>
                <w:sz w:val="26"/>
                <w:szCs w:val="26"/>
                <w:lang w:val="lv-LV"/>
              </w:rPr>
              <w:instrText xml:space="preserve">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17.09.2025.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C26877" w:rsidRPr="000075DA" w:rsidP="00D35D12" w14:paraId="17042C8A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C26877" w:rsidRPr="000075DA" w:rsidP="00D35D12" w14:paraId="162D7B35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BJP-25-4-nos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47989B2C" w14:textId="77777777">
      <w:pPr>
        <w:ind w:firstLine="720"/>
        <w:jc w:val="both"/>
        <w:rPr>
          <w:sz w:val="26"/>
          <w:szCs w:val="26"/>
          <w:lang w:val="lv-LV"/>
        </w:rPr>
      </w:pPr>
    </w:p>
    <w:p w:rsidR="00C26877" w:rsidRPr="000075DA" w:rsidP="00C26877" w14:paraId="4485AFBD" w14:textId="77777777">
      <w:pPr>
        <w:ind w:firstLine="720"/>
        <w:jc w:val="both"/>
        <w:rPr>
          <w:sz w:val="26"/>
          <w:szCs w:val="26"/>
          <w:lang w:val="lv-LV"/>
        </w:rPr>
      </w:pPr>
    </w:p>
    <w:p w:rsidR="00C26877" w:rsidRPr="000075DA" w:rsidP="00C26877" w14:paraId="57B3CDCF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0D60697E" w14:textId="77777777" w:rsidTr="00D35D12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C26877" w:rsidRPr="000075DA" w:rsidP="00D35D12" w14:paraId="27EB6A79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bērnu un skolēnu LEGO konstruktoru radošā konkursa “Roboti nākotnē” nolikums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46BBCFD4" w14:textId="77777777">
      <w:pPr>
        <w:ind w:firstLine="720"/>
        <w:jc w:val="both"/>
        <w:rPr>
          <w:sz w:val="26"/>
          <w:szCs w:val="26"/>
          <w:lang w:val="lv-LV"/>
        </w:rPr>
      </w:pPr>
    </w:p>
    <w:p w:rsidR="00C26877" w:rsidRPr="000075DA" w:rsidP="00C26877" w14:paraId="2E20D5AD" w14:textId="77777777">
      <w:pPr>
        <w:ind w:firstLine="720"/>
        <w:jc w:val="both"/>
        <w:rPr>
          <w:sz w:val="26"/>
          <w:szCs w:val="26"/>
          <w:lang w:val="lv-LV"/>
        </w:rPr>
      </w:pPr>
    </w:p>
    <w:p w:rsidR="001F75D9" w:rsidRPr="000277ED" w:rsidP="001F75D9" w14:paraId="76DF951F" w14:textId="77777777">
      <w:pPr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0277ED">
        <w:rPr>
          <w:b/>
          <w:bCs/>
          <w:sz w:val="26"/>
          <w:szCs w:val="26"/>
        </w:rPr>
        <w:t>Vispārīgie</w:t>
      </w:r>
      <w:r w:rsidRPr="000277ED">
        <w:rPr>
          <w:b/>
          <w:bCs/>
          <w:sz w:val="26"/>
          <w:szCs w:val="26"/>
        </w:rPr>
        <w:t xml:space="preserve"> </w:t>
      </w:r>
      <w:r w:rsidRPr="000277ED">
        <w:rPr>
          <w:b/>
          <w:bCs/>
          <w:sz w:val="26"/>
          <w:szCs w:val="26"/>
        </w:rPr>
        <w:t>jautājumi</w:t>
      </w:r>
    </w:p>
    <w:p w:rsidR="001F75D9" w:rsidRPr="000277ED" w:rsidP="001F75D9" w14:paraId="7A68AF02" w14:textId="77777777"/>
    <w:p w:rsidR="001F75D9" w:rsidP="001F75D9" w14:paraId="1D0EDD89" w14:textId="77777777">
      <w:pPr>
        <w:numPr>
          <w:ilvl w:val="0"/>
          <w:numId w:val="3"/>
        </w:numPr>
        <w:tabs>
          <w:tab w:val="left" w:pos="709"/>
          <w:tab w:val="left" w:pos="993"/>
          <w:tab w:val="left" w:pos="1260"/>
        </w:tabs>
        <w:jc w:val="both"/>
        <w:rPr>
          <w:sz w:val="26"/>
          <w:szCs w:val="26"/>
        </w:rPr>
      </w:pPr>
      <w:r w:rsidRPr="000277ED">
        <w:rPr>
          <w:sz w:val="26"/>
          <w:szCs w:val="26"/>
        </w:rPr>
        <w:t>Šis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nolikums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nosaka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kārtību</w:t>
      </w:r>
      <w:r w:rsidRPr="000277ED">
        <w:rPr>
          <w:sz w:val="26"/>
          <w:szCs w:val="26"/>
        </w:rPr>
        <w:t xml:space="preserve">, </w:t>
      </w:r>
      <w:r w:rsidRPr="000277ED">
        <w:rPr>
          <w:sz w:val="26"/>
          <w:szCs w:val="26"/>
        </w:rPr>
        <w:t>kādā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n</w:t>
      </w:r>
      <w:r>
        <w:rPr>
          <w:sz w:val="26"/>
          <w:szCs w:val="26"/>
        </w:rPr>
        <w:t>orisinās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Rīgas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bērnu</w:t>
      </w:r>
      <w:r>
        <w:rPr>
          <w:sz w:val="26"/>
          <w:szCs w:val="26"/>
        </w:rPr>
        <w:t xml:space="preserve"> un </w:t>
      </w:r>
      <w:r>
        <w:rPr>
          <w:sz w:val="26"/>
          <w:szCs w:val="26"/>
        </w:rPr>
        <w:t>skolēnu</w:t>
      </w:r>
    </w:p>
    <w:p w:rsidR="001F75D9" w:rsidRPr="00CA1B34" w:rsidP="001F75D9" w14:paraId="5E558358" w14:textId="77777777">
      <w:pPr>
        <w:tabs>
          <w:tab w:val="left" w:pos="709"/>
          <w:tab w:val="left" w:pos="993"/>
          <w:tab w:val="left" w:pos="1260"/>
        </w:tabs>
        <w:jc w:val="both"/>
        <w:rPr>
          <w:sz w:val="26"/>
          <w:szCs w:val="26"/>
        </w:rPr>
      </w:pPr>
      <w:r w:rsidRPr="000277ED">
        <w:rPr>
          <w:sz w:val="26"/>
          <w:szCs w:val="26"/>
        </w:rPr>
        <w:t>LEGO</w:t>
      </w:r>
      <w:r>
        <w:rPr>
          <w:sz w:val="26"/>
          <w:szCs w:val="26"/>
        </w:rPr>
        <w:t xml:space="preserve"> </w:t>
      </w:r>
      <w:r w:rsidRPr="00CA1B34">
        <w:rPr>
          <w:sz w:val="26"/>
          <w:szCs w:val="26"/>
        </w:rPr>
        <w:t>konstruktoru</w:t>
      </w:r>
      <w:r w:rsidRPr="00CA1B34">
        <w:rPr>
          <w:sz w:val="26"/>
          <w:szCs w:val="26"/>
        </w:rPr>
        <w:t xml:space="preserve"> </w:t>
      </w:r>
      <w:r w:rsidRPr="00CA1B34">
        <w:rPr>
          <w:sz w:val="26"/>
          <w:szCs w:val="26"/>
        </w:rPr>
        <w:t>radošai</w:t>
      </w:r>
      <w:r>
        <w:rPr>
          <w:sz w:val="26"/>
          <w:szCs w:val="26"/>
        </w:rPr>
        <w:t>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konkurss</w:t>
      </w:r>
      <w:r>
        <w:rPr>
          <w:sz w:val="26"/>
          <w:szCs w:val="26"/>
        </w:rPr>
        <w:t xml:space="preserve"> “</w:t>
      </w:r>
      <w:r>
        <w:rPr>
          <w:sz w:val="26"/>
          <w:szCs w:val="26"/>
        </w:rPr>
        <w:t>Roboti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nakotnē</w:t>
      </w:r>
      <w:r w:rsidRPr="00CA1B34">
        <w:rPr>
          <w:sz w:val="26"/>
          <w:szCs w:val="26"/>
        </w:rPr>
        <w:t>” (</w:t>
      </w:r>
      <w:r w:rsidRPr="00CA1B34">
        <w:rPr>
          <w:sz w:val="26"/>
          <w:szCs w:val="26"/>
        </w:rPr>
        <w:t>turpmāk</w:t>
      </w:r>
      <w:r w:rsidRPr="00CA1B34">
        <w:rPr>
          <w:sz w:val="26"/>
          <w:szCs w:val="26"/>
        </w:rPr>
        <w:t xml:space="preserve"> - </w:t>
      </w:r>
      <w:r w:rsidRPr="00CA1B34">
        <w:rPr>
          <w:sz w:val="26"/>
          <w:szCs w:val="26"/>
        </w:rPr>
        <w:t>Konkurss</w:t>
      </w:r>
      <w:r w:rsidRPr="00CA1B34">
        <w:rPr>
          <w:sz w:val="26"/>
          <w:szCs w:val="26"/>
        </w:rPr>
        <w:t>).</w:t>
      </w:r>
    </w:p>
    <w:p w:rsidR="001F75D9" w:rsidRPr="000277ED" w:rsidP="001F75D9" w14:paraId="119CB81D" w14:textId="77777777">
      <w:pPr>
        <w:tabs>
          <w:tab w:val="left" w:pos="709"/>
          <w:tab w:val="left" w:pos="993"/>
          <w:tab w:val="left" w:pos="1260"/>
        </w:tabs>
        <w:ind w:left="1069"/>
        <w:jc w:val="both"/>
        <w:rPr>
          <w:sz w:val="26"/>
          <w:szCs w:val="26"/>
        </w:rPr>
      </w:pPr>
    </w:p>
    <w:p w:rsidR="001F75D9" w:rsidRPr="000277ED" w:rsidP="001F75D9" w14:paraId="444FEEA7" w14:textId="77777777">
      <w:pPr>
        <w:spacing w:before="100" w:beforeAutospacing="1" w:after="100" w:afterAutospacing="1"/>
        <w:ind w:firstLine="720"/>
        <w:rPr>
          <w:sz w:val="26"/>
          <w:szCs w:val="26"/>
          <w:lang w:eastAsia="lv-LV"/>
        </w:rPr>
      </w:pPr>
      <w:r w:rsidRPr="000277ED">
        <w:rPr>
          <w:sz w:val="26"/>
          <w:szCs w:val="26"/>
        </w:rPr>
        <w:t xml:space="preserve">2. </w:t>
      </w:r>
      <w:r w:rsidRPr="00277545">
        <w:rPr>
          <w:sz w:val="26"/>
          <w:szCs w:val="26"/>
        </w:rPr>
        <w:t>Konkursa</w:t>
      </w:r>
      <w:r w:rsidRPr="00277545">
        <w:rPr>
          <w:sz w:val="26"/>
          <w:szCs w:val="26"/>
        </w:rPr>
        <w:t xml:space="preserve"> </w:t>
      </w:r>
      <w:r w:rsidRPr="00277545">
        <w:rPr>
          <w:sz w:val="26"/>
          <w:szCs w:val="26"/>
        </w:rPr>
        <w:t>mērķi</w:t>
      </w:r>
      <w:r w:rsidRPr="00277545">
        <w:rPr>
          <w:sz w:val="26"/>
          <w:szCs w:val="26"/>
        </w:rPr>
        <w:t xml:space="preserve"> </w:t>
      </w:r>
      <w:r w:rsidRPr="00277545">
        <w:rPr>
          <w:sz w:val="26"/>
          <w:szCs w:val="26"/>
        </w:rPr>
        <w:t>ir</w:t>
      </w:r>
      <w:r w:rsidRPr="00277545">
        <w:rPr>
          <w:sz w:val="26"/>
          <w:szCs w:val="26"/>
        </w:rPr>
        <w:t xml:space="preserve"> </w:t>
      </w:r>
      <w:r w:rsidRPr="00277545">
        <w:rPr>
          <w:sz w:val="26"/>
          <w:szCs w:val="26"/>
        </w:rPr>
        <w:t>veicināt</w:t>
      </w:r>
      <w:r w:rsidRPr="00277545">
        <w:rPr>
          <w:sz w:val="26"/>
          <w:szCs w:val="26"/>
        </w:rPr>
        <w:t xml:space="preserve"> </w:t>
      </w:r>
      <w:r w:rsidRPr="00277545">
        <w:rPr>
          <w:sz w:val="26"/>
          <w:szCs w:val="26"/>
        </w:rPr>
        <w:t>bērnu</w:t>
      </w:r>
      <w:r w:rsidRPr="00277545">
        <w:rPr>
          <w:sz w:val="26"/>
          <w:szCs w:val="26"/>
        </w:rPr>
        <w:t xml:space="preserve"> </w:t>
      </w:r>
      <w:r w:rsidRPr="00277545">
        <w:rPr>
          <w:sz w:val="26"/>
          <w:szCs w:val="26"/>
        </w:rPr>
        <w:t>telpisko</w:t>
      </w:r>
      <w:r w:rsidRPr="00277545">
        <w:rPr>
          <w:sz w:val="26"/>
          <w:szCs w:val="26"/>
        </w:rPr>
        <w:t xml:space="preserve">, </w:t>
      </w:r>
      <w:r w:rsidRPr="00277545">
        <w:rPr>
          <w:sz w:val="26"/>
          <w:szCs w:val="26"/>
        </w:rPr>
        <w:t>konstruktīvo</w:t>
      </w:r>
      <w:r w:rsidRPr="00277545">
        <w:rPr>
          <w:sz w:val="26"/>
          <w:szCs w:val="26"/>
        </w:rPr>
        <w:t xml:space="preserve"> </w:t>
      </w:r>
      <w:r w:rsidRPr="00277545">
        <w:rPr>
          <w:sz w:val="26"/>
          <w:szCs w:val="26"/>
        </w:rPr>
        <w:t>domāšanu</w:t>
      </w:r>
      <w:r w:rsidRPr="00277545">
        <w:rPr>
          <w:sz w:val="26"/>
          <w:szCs w:val="26"/>
        </w:rPr>
        <w:t xml:space="preserve"> un </w:t>
      </w:r>
      <w:r w:rsidRPr="00277545">
        <w:rPr>
          <w:sz w:val="26"/>
          <w:szCs w:val="26"/>
        </w:rPr>
        <w:t>radošo</w:t>
      </w:r>
      <w:r w:rsidRPr="00277545">
        <w:rPr>
          <w:sz w:val="26"/>
          <w:szCs w:val="26"/>
        </w:rPr>
        <w:t xml:space="preserve"> </w:t>
      </w:r>
      <w:r w:rsidRPr="00277545">
        <w:rPr>
          <w:sz w:val="26"/>
          <w:szCs w:val="26"/>
        </w:rPr>
        <w:t>pašizpausmi</w:t>
      </w:r>
      <w:r w:rsidRPr="00277545">
        <w:rPr>
          <w:sz w:val="26"/>
          <w:szCs w:val="26"/>
          <w:lang w:eastAsia="lv-LV"/>
        </w:rPr>
        <w:t xml:space="preserve"> un </w:t>
      </w:r>
      <w:r w:rsidRPr="00277545">
        <w:rPr>
          <w:sz w:val="26"/>
          <w:szCs w:val="26"/>
          <w:lang w:eastAsia="lv-LV"/>
        </w:rPr>
        <w:t>interesi</w:t>
      </w:r>
      <w:r w:rsidRPr="00277545">
        <w:rPr>
          <w:sz w:val="26"/>
          <w:szCs w:val="26"/>
          <w:lang w:eastAsia="lv-LV"/>
        </w:rPr>
        <w:t xml:space="preserve"> par </w:t>
      </w:r>
      <w:r w:rsidRPr="00277545">
        <w:rPr>
          <w:sz w:val="26"/>
          <w:szCs w:val="26"/>
          <w:lang w:eastAsia="lv-LV"/>
        </w:rPr>
        <w:t>nākotnes</w:t>
      </w:r>
      <w:r w:rsidRPr="00277545">
        <w:rPr>
          <w:sz w:val="26"/>
          <w:szCs w:val="26"/>
          <w:lang w:eastAsia="lv-LV"/>
        </w:rPr>
        <w:t xml:space="preserve"> </w:t>
      </w:r>
      <w:r w:rsidRPr="00277545">
        <w:rPr>
          <w:sz w:val="26"/>
          <w:szCs w:val="26"/>
          <w:lang w:eastAsia="lv-LV"/>
        </w:rPr>
        <w:t>tehnoloģijām</w:t>
      </w:r>
      <w:r w:rsidRPr="00277545">
        <w:rPr>
          <w:sz w:val="26"/>
          <w:szCs w:val="26"/>
          <w:lang w:eastAsia="lv-LV"/>
        </w:rPr>
        <w:t xml:space="preserve">, </w:t>
      </w:r>
      <w:r w:rsidRPr="00277545">
        <w:rPr>
          <w:sz w:val="26"/>
          <w:szCs w:val="26"/>
          <w:lang w:eastAsia="lv-LV"/>
        </w:rPr>
        <w:t>izmantojot</w:t>
      </w:r>
      <w:r w:rsidRPr="00277545">
        <w:rPr>
          <w:sz w:val="26"/>
          <w:szCs w:val="26"/>
          <w:lang w:eastAsia="lv-LV"/>
        </w:rPr>
        <w:t xml:space="preserve"> LEGO </w:t>
      </w:r>
      <w:r w:rsidRPr="00277545">
        <w:rPr>
          <w:sz w:val="26"/>
          <w:szCs w:val="26"/>
          <w:lang w:eastAsia="lv-LV"/>
        </w:rPr>
        <w:t>klucīšus</w:t>
      </w:r>
      <w:r w:rsidRPr="00277545">
        <w:rPr>
          <w:sz w:val="26"/>
          <w:szCs w:val="26"/>
          <w:lang w:eastAsia="lv-LV"/>
        </w:rPr>
        <w:t xml:space="preserve"> </w:t>
      </w:r>
      <w:r w:rsidRPr="00277545">
        <w:rPr>
          <w:sz w:val="26"/>
          <w:szCs w:val="26"/>
          <w:lang w:eastAsia="lv-LV"/>
        </w:rPr>
        <w:t>kā</w:t>
      </w:r>
      <w:r w:rsidRPr="00277545">
        <w:rPr>
          <w:sz w:val="26"/>
          <w:szCs w:val="26"/>
          <w:lang w:eastAsia="lv-LV"/>
        </w:rPr>
        <w:t xml:space="preserve"> </w:t>
      </w:r>
      <w:r w:rsidRPr="00277545">
        <w:rPr>
          <w:sz w:val="26"/>
          <w:szCs w:val="26"/>
          <w:lang w:eastAsia="lv-LV"/>
        </w:rPr>
        <w:t>līdzekli</w:t>
      </w:r>
      <w:r w:rsidRPr="00277545">
        <w:rPr>
          <w:sz w:val="26"/>
          <w:szCs w:val="26"/>
          <w:lang w:eastAsia="lv-LV"/>
        </w:rPr>
        <w:t xml:space="preserve"> </w:t>
      </w:r>
      <w:r w:rsidRPr="00277545">
        <w:rPr>
          <w:sz w:val="26"/>
          <w:szCs w:val="26"/>
          <w:lang w:eastAsia="lv-LV"/>
        </w:rPr>
        <w:t>ideju</w:t>
      </w:r>
      <w:r w:rsidRPr="00277545">
        <w:rPr>
          <w:sz w:val="26"/>
          <w:szCs w:val="26"/>
          <w:lang w:eastAsia="lv-LV"/>
        </w:rPr>
        <w:t xml:space="preserve"> </w:t>
      </w:r>
      <w:r w:rsidRPr="00277545">
        <w:rPr>
          <w:sz w:val="26"/>
          <w:szCs w:val="26"/>
          <w:lang w:eastAsia="lv-LV"/>
        </w:rPr>
        <w:t>realizācijai</w:t>
      </w:r>
      <w:r w:rsidRPr="00277545">
        <w:rPr>
          <w:sz w:val="26"/>
          <w:szCs w:val="26"/>
          <w:lang w:eastAsia="lv-LV"/>
        </w:rPr>
        <w:t>.</w:t>
      </w:r>
    </w:p>
    <w:p w:rsidR="001F75D9" w:rsidRPr="000277ED" w:rsidP="001F75D9" w14:paraId="49834666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>Konkursa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uzdevumi</w:t>
      </w:r>
      <w:r w:rsidRPr="000277ED">
        <w:rPr>
          <w:sz w:val="26"/>
          <w:szCs w:val="26"/>
        </w:rPr>
        <w:t>:</w:t>
      </w:r>
    </w:p>
    <w:p w:rsidR="001F75D9" w:rsidP="001F75D9" w14:paraId="4C3086B4" w14:textId="77777777">
      <w:pPr>
        <w:spacing w:before="100" w:beforeAutospacing="1" w:after="100" w:afterAutospacing="1"/>
        <w:ind w:left="720"/>
        <w:rPr>
          <w:lang w:eastAsia="lv-LV"/>
        </w:rPr>
      </w:pPr>
      <w:r>
        <w:rPr>
          <w:sz w:val="26"/>
          <w:szCs w:val="26"/>
        </w:rPr>
        <w:t xml:space="preserve">3.1. </w:t>
      </w:r>
      <w:r>
        <w:rPr>
          <w:lang w:eastAsia="lv-LV"/>
        </w:rPr>
        <w:t>Rosināt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dalībniekus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izveidot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oriģinālus</w:t>
      </w:r>
      <w:r w:rsidRPr="00B47235">
        <w:rPr>
          <w:lang w:eastAsia="lv-LV"/>
        </w:rPr>
        <w:t xml:space="preserve"> LEGO </w:t>
      </w:r>
      <w:r w:rsidRPr="00B47235">
        <w:rPr>
          <w:lang w:eastAsia="lv-LV"/>
        </w:rPr>
        <w:t>robotu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modeļus</w:t>
      </w:r>
      <w:r w:rsidRPr="00B47235">
        <w:rPr>
          <w:lang w:eastAsia="lv-LV"/>
        </w:rPr>
        <w:t xml:space="preserve">, kas </w:t>
      </w:r>
      <w:r w:rsidRPr="00B47235">
        <w:rPr>
          <w:lang w:eastAsia="lv-LV"/>
        </w:rPr>
        <w:t>attēlo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viņu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priekšstatus</w:t>
      </w:r>
      <w:r w:rsidRPr="00B47235">
        <w:rPr>
          <w:lang w:eastAsia="lv-LV"/>
        </w:rPr>
        <w:t xml:space="preserve"> par to, </w:t>
      </w:r>
      <w:r w:rsidRPr="00B47235">
        <w:rPr>
          <w:lang w:eastAsia="lv-LV"/>
        </w:rPr>
        <w:t>kādi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roboti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būs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nākotnē</w:t>
      </w:r>
      <w:r w:rsidRPr="00B47235">
        <w:rPr>
          <w:lang w:eastAsia="lv-LV"/>
        </w:rPr>
        <w:t xml:space="preserve">. </w:t>
      </w:r>
      <w:r w:rsidRPr="00B47235">
        <w:rPr>
          <w:lang w:eastAsia="lv-LV"/>
        </w:rPr>
        <w:t>Robotiem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jābūt</w:t>
      </w:r>
      <w:r w:rsidRPr="00B47235">
        <w:rPr>
          <w:lang w:eastAsia="lv-LV"/>
        </w:rPr>
        <w:t xml:space="preserve"> ne </w:t>
      </w:r>
      <w:r w:rsidRPr="00B47235">
        <w:rPr>
          <w:lang w:eastAsia="lv-LV"/>
        </w:rPr>
        <w:t>tikai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vizuāli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pievilcīgiem</w:t>
      </w:r>
      <w:r w:rsidRPr="00B47235">
        <w:rPr>
          <w:lang w:eastAsia="lv-LV"/>
        </w:rPr>
        <w:t xml:space="preserve">, bet </w:t>
      </w:r>
      <w:r w:rsidRPr="00B47235">
        <w:rPr>
          <w:lang w:eastAsia="lv-LV"/>
        </w:rPr>
        <w:t>arī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jāatspoguļo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specifiskas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funkcijas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vai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uzdev</w:t>
      </w:r>
      <w:r>
        <w:rPr>
          <w:lang w:eastAsia="lv-LV"/>
        </w:rPr>
        <w:t>umi</w:t>
      </w:r>
      <w:r>
        <w:rPr>
          <w:lang w:eastAsia="lv-LV"/>
        </w:rPr>
        <w:t xml:space="preserve">, ko tie </w:t>
      </w:r>
      <w:r>
        <w:rPr>
          <w:lang w:eastAsia="lv-LV"/>
        </w:rPr>
        <w:t>varētu</w:t>
      </w:r>
      <w:r>
        <w:rPr>
          <w:lang w:eastAsia="lv-LV"/>
        </w:rPr>
        <w:t xml:space="preserve"> </w:t>
      </w:r>
      <w:r>
        <w:rPr>
          <w:lang w:eastAsia="lv-LV"/>
        </w:rPr>
        <w:t>veikt</w:t>
      </w:r>
      <w:r>
        <w:rPr>
          <w:lang w:eastAsia="lv-LV"/>
        </w:rPr>
        <w:t>;</w:t>
      </w:r>
    </w:p>
    <w:p w:rsidR="001F75D9" w:rsidRPr="00924BB2" w:rsidP="001F75D9" w14:paraId="7CAC8473" w14:textId="77777777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lang w:eastAsia="lv-LV"/>
        </w:rPr>
      </w:pPr>
      <w:r w:rsidRPr="00B47235">
        <w:rPr>
          <w:lang w:eastAsia="lv-LV"/>
        </w:rPr>
        <w:t>Iedrošināt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dalībniekus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domāt</w:t>
      </w:r>
      <w:r w:rsidRPr="00B47235">
        <w:rPr>
          <w:lang w:eastAsia="lv-LV"/>
        </w:rPr>
        <w:t xml:space="preserve"> par to, </w:t>
      </w:r>
      <w:r w:rsidRPr="00B47235">
        <w:rPr>
          <w:lang w:eastAsia="lv-LV"/>
        </w:rPr>
        <w:t>kāda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būs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robotu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loma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cilvēku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dzīvē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nākotnē</w:t>
      </w:r>
      <w:r w:rsidRPr="00B47235">
        <w:rPr>
          <w:lang w:eastAsia="lv-LV"/>
        </w:rPr>
        <w:t xml:space="preserve">. </w:t>
      </w:r>
      <w:r w:rsidRPr="00B47235">
        <w:rPr>
          <w:lang w:eastAsia="lv-LV"/>
        </w:rPr>
        <w:t>Kā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roboti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palīdzēs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ikdienas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dzīvē</w:t>
      </w:r>
      <w:r w:rsidRPr="00B47235">
        <w:rPr>
          <w:lang w:eastAsia="lv-LV"/>
        </w:rPr>
        <w:t xml:space="preserve">, </w:t>
      </w:r>
      <w:r w:rsidRPr="00B47235">
        <w:rPr>
          <w:lang w:eastAsia="lv-LV"/>
        </w:rPr>
        <w:t>darbā</w:t>
      </w:r>
      <w:r w:rsidRPr="00B47235">
        <w:rPr>
          <w:lang w:eastAsia="lv-LV"/>
        </w:rPr>
        <w:t xml:space="preserve">, </w:t>
      </w:r>
      <w:r w:rsidRPr="00B47235">
        <w:rPr>
          <w:lang w:eastAsia="lv-LV"/>
        </w:rPr>
        <w:t>izglītībā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vai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izklaidē</w:t>
      </w:r>
      <w:r w:rsidRPr="00B47235">
        <w:rPr>
          <w:lang w:eastAsia="lv-LV"/>
        </w:rPr>
        <w:t xml:space="preserve">? </w:t>
      </w:r>
      <w:r w:rsidRPr="00B47235">
        <w:rPr>
          <w:lang w:eastAsia="lv-LV"/>
        </w:rPr>
        <w:t>Kā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viņi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uzlabos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cilvēku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dzīves</w:t>
      </w:r>
      <w:r w:rsidRPr="00B47235">
        <w:rPr>
          <w:lang w:eastAsia="lv-LV"/>
        </w:rPr>
        <w:t xml:space="preserve"> </w:t>
      </w:r>
      <w:r w:rsidRPr="00B47235">
        <w:rPr>
          <w:lang w:eastAsia="lv-LV"/>
        </w:rPr>
        <w:t>kvalitāti</w:t>
      </w:r>
      <w:r w:rsidRPr="00B47235">
        <w:rPr>
          <w:lang w:eastAsia="lv-LV"/>
        </w:rPr>
        <w:t>?</w:t>
      </w:r>
    </w:p>
    <w:p w:rsidR="001F75D9" w:rsidRPr="000277ED" w:rsidP="001F75D9" w14:paraId="0162208C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Pr="000277ED">
        <w:rPr>
          <w:sz w:val="26"/>
          <w:szCs w:val="26"/>
        </w:rPr>
        <w:t xml:space="preserve">. </w:t>
      </w:r>
      <w:r w:rsidRPr="000277ED">
        <w:rPr>
          <w:sz w:val="26"/>
          <w:szCs w:val="26"/>
        </w:rPr>
        <w:t>Izvērtēt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bērnu</w:t>
      </w:r>
      <w:r w:rsidRPr="000277ED">
        <w:rPr>
          <w:sz w:val="26"/>
          <w:szCs w:val="26"/>
        </w:rPr>
        <w:t xml:space="preserve"> un </w:t>
      </w:r>
      <w:r w:rsidRPr="000277ED">
        <w:rPr>
          <w:sz w:val="26"/>
          <w:szCs w:val="26"/>
        </w:rPr>
        <w:t>skolēnu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radošās</w:t>
      </w:r>
      <w:r w:rsidRPr="000277ED">
        <w:rPr>
          <w:sz w:val="26"/>
          <w:szCs w:val="26"/>
        </w:rPr>
        <w:t xml:space="preserve"> un </w:t>
      </w:r>
      <w:r w:rsidRPr="000277ED">
        <w:rPr>
          <w:sz w:val="26"/>
          <w:szCs w:val="26"/>
        </w:rPr>
        <w:t>interpretācijas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spējas</w:t>
      </w:r>
      <w:r w:rsidRPr="000277ED">
        <w:rPr>
          <w:sz w:val="26"/>
          <w:szCs w:val="26"/>
        </w:rPr>
        <w:t xml:space="preserve">, </w:t>
      </w:r>
      <w:r w:rsidRPr="000277ED">
        <w:rPr>
          <w:sz w:val="26"/>
          <w:szCs w:val="26"/>
        </w:rPr>
        <w:t>vizu</w:t>
      </w:r>
      <w:r>
        <w:rPr>
          <w:sz w:val="26"/>
          <w:szCs w:val="26"/>
        </w:rPr>
        <w:t>alizējot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robotus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nākotnē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>kādi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viņi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būs</w:t>
      </w:r>
      <w:r w:rsidRPr="000277ED">
        <w:rPr>
          <w:sz w:val="26"/>
          <w:szCs w:val="26"/>
        </w:rPr>
        <w:t>.</w:t>
      </w:r>
    </w:p>
    <w:p w:rsidR="001F75D9" w:rsidRPr="000277ED" w:rsidP="001F75D9" w14:paraId="2C875C93" w14:textId="77777777">
      <w:pPr>
        <w:ind w:firstLine="720"/>
        <w:jc w:val="both"/>
        <w:rPr>
          <w:sz w:val="26"/>
          <w:szCs w:val="26"/>
        </w:rPr>
      </w:pPr>
    </w:p>
    <w:p w:rsidR="001F75D9" w:rsidP="001F75D9" w14:paraId="5FF73257" w14:textId="77777777">
      <w:pPr>
        <w:pStyle w:val="ListParagraph"/>
        <w:numPr>
          <w:ilvl w:val="0"/>
          <w:numId w:val="7"/>
        </w:numPr>
        <w:tabs>
          <w:tab w:val="left" w:pos="1064"/>
        </w:tabs>
        <w:jc w:val="both"/>
        <w:rPr>
          <w:sz w:val="26"/>
          <w:szCs w:val="26"/>
        </w:rPr>
      </w:pPr>
      <w:r w:rsidRPr="00924BB2">
        <w:rPr>
          <w:sz w:val="26"/>
          <w:szCs w:val="26"/>
        </w:rPr>
        <w:t>Konkursu</w:t>
      </w:r>
      <w:r w:rsidRPr="00924BB2">
        <w:rPr>
          <w:sz w:val="26"/>
          <w:szCs w:val="26"/>
        </w:rPr>
        <w:t xml:space="preserve"> </w:t>
      </w:r>
      <w:r w:rsidRPr="00924BB2">
        <w:rPr>
          <w:sz w:val="26"/>
          <w:szCs w:val="26"/>
        </w:rPr>
        <w:t>rīko</w:t>
      </w:r>
      <w:r w:rsidRPr="00924BB2">
        <w:rPr>
          <w:sz w:val="26"/>
          <w:szCs w:val="26"/>
        </w:rPr>
        <w:t xml:space="preserve"> </w:t>
      </w:r>
      <w:r w:rsidRPr="00924BB2">
        <w:rPr>
          <w:sz w:val="26"/>
          <w:szCs w:val="26"/>
        </w:rPr>
        <w:t>Rīgas</w:t>
      </w:r>
      <w:r w:rsidRPr="00924BB2">
        <w:rPr>
          <w:sz w:val="26"/>
          <w:szCs w:val="26"/>
        </w:rPr>
        <w:t xml:space="preserve"> </w:t>
      </w:r>
      <w:r w:rsidRPr="00924BB2">
        <w:rPr>
          <w:sz w:val="26"/>
          <w:szCs w:val="26"/>
        </w:rPr>
        <w:t>Bolderājas</w:t>
      </w:r>
      <w:r w:rsidRPr="00924BB2">
        <w:rPr>
          <w:sz w:val="26"/>
          <w:szCs w:val="26"/>
        </w:rPr>
        <w:t xml:space="preserve"> </w:t>
      </w:r>
      <w:r w:rsidRPr="00924BB2">
        <w:rPr>
          <w:sz w:val="26"/>
          <w:szCs w:val="26"/>
        </w:rPr>
        <w:t>Jaunā</w:t>
      </w:r>
      <w:r w:rsidRPr="00924BB2">
        <w:rPr>
          <w:sz w:val="26"/>
          <w:szCs w:val="26"/>
        </w:rPr>
        <w:t xml:space="preserve"> </w:t>
      </w:r>
      <w:r w:rsidRPr="00924BB2">
        <w:rPr>
          <w:sz w:val="26"/>
          <w:szCs w:val="26"/>
        </w:rPr>
        <w:t>pamatskola</w:t>
      </w:r>
      <w:r w:rsidRPr="00924BB2">
        <w:rPr>
          <w:sz w:val="26"/>
          <w:szCs w:val="26"/>
        </w:rPr>
        <w:t xml:space="preserve"> (</w:t>
      </w:r>
      <w:r w:rsidRPr="00924BB2">
        <w:rPr>
          <w:sz w:val="26"/>
          <w:szCs w:val="26"/>
        </w:rPr>
        <w:t>turpmāk</w:t>
      </w:r>
      <w:r w:rsidRPr="00924BB2">
        <w:rPr>
          <w:sz w:val="26"/>
          <w:szCs w:val="26"/>
        </w:rPr>
        <w:t xml:space="preserve"> - </w:t>
      </w:r>
      <w:r w:rsidRPr="00924BB2">
        <w:rPr>
          <w:sz w:val="26"/>
          <w:szCs w:val="26"/>
        </w:rPr>
        <w:t>Iestāde</w:t>
      </w:r>
      <w:r w:rsidRPr="00924BB2">
        <w:rPr>
          <w:sz w:val="26"/>
          <w:szCs w:val="26"/>
        </w:rPr>
        <w:t>)</w:t>
      </w:r>
    </w:p>
    <w:p w:rsidR="001F75D9" w:rsidRPr="002B258B" w:rsidP="001F75D9" w14:paraId="29532F20" w14:textId="77777777">
      <w:pPr>
        <w:tabs>
          <w:tab w:val="left" w:pos="1064"/>
        </w:tabs>
        <w:jc w:val="both"/>
        <w:rPr>
          <w:sz w:val="26"/>
          <w:szCs w:val="26"/>
        </w:rPr>
      </w:pPr>
      <w:r w:rsidRPr="002B258B">
        <w:rPr>
          <w:sz w:val="26"/>
          <w:szCs w:val="26"/>
        </w:rPr>
        <w:t>sadarbībā</w:t>
      </w:r>
      <w:r w:rsidRPr="002B258B">
        <w:rPr>
          <w:sz w:val="26"/>
          <w:szCs w:val="26"/>
        </w:rPr>
        <w:t xml:space="preserve"> </w:t>
      </w:r>
      <w:r w:rsidRPr="002B258B">
        <w:rPr>
          <w:sz w:val="26"/>
          <w:szCs w:val="26"/>
        </w:rPr>
        <w:t>ar</w:t>
      </w:r>
      <w:r w:rsidRPr="002B258B">
        <w:rPr>
          <w:sz w:val="26"/>
          <w:szCs w:val="26"/>
        </w:rPr>
        <w:t xml:space="preserve"> </w:t>
      </w:r>
      <w:r w:rsidRPr="002B258B">
        <w:rPr>
          <w:sz w:val="26"/>
          <w:szCs w:val="26"/>
        </w:rPr>
        <w:t>Rīgas</w:t>
      </w:r>
      <w:r w:rsidRPr="002B258B">
        <w:rPr>
          <w:sz w:val="26"/>
          <w:szCs w:val="26"/>
        </w:rPr>
        <w:t xml:space="preserve"> valstspilsētas </w:t>
      </w:r>
      <w:r w:rsidRPr="002B258B">
        <w:rPr>
          <w:sz w:val="26"/>
          <w:szCs w:val="26"/>
        </w:rPr>
        <w:t>pašvaldības</w:t>
      </w:r>
      <w:r w:rsidRPr="002B258B">
        <w:rPr>
          <w:sz w:val="26"/>
          <w:szCs w:val="26"/>
        </w:rPr>
        <w:t xml:space="preserve"> </w:t>
      </w:r>
      <w:r w:rsidRPr="002B258B">
        <w:rPr>
          <w:sz w:val="26"/>
          <w:szCs w:val="26"/>
        </w:rPr>
        <w:t>Izglītības</w:t>
      </w:r>
      <w:r w:rsidRPr="002B258B">
        <w:rPr>
          <w:sz w:val="26"/>
          <w:szCs w:val="26"/>
        </w:rPr>
        <w:t xml:space="preserve">, </w:t>
      </w:r>
      <w:r w:rsidRPr="002B258B">
        <w:rPr>
          <w:sz w:val="26"/>
          <w:szCs w:val="26"/>
        </w:rPr>
        <w:t>kultūras</w:t>
      </w:r>
      <w:r w:rsidRPr="002B258B">
        <w:rPr>
          <w:sz w:val="26"/>
          <w:szCs w:val="26"/>
        </w:rPr>
        <w:t xml:space="preserve"> un </w:t>
      </w:r>
      <w:r w:rsidRPr="002B258B">
        <w:rPr>
          <w:sz w:val="26"/>
          <w:szCs w:val="26"/>
        </w:rPr>
        <w:t>sporta</w:t>
      </w:r>
    </w:p>
    <w:p w:rsidR="001F75D9" w:rsidRPr="00924BB2" w:rsidP="001F75D9" w14:paraId="7743B5FD" w14:textId="77777777">
      <w:pPr>
        <w:tabs>
          <w:tab w:val="left" w:pos="1064"/>
        </w:tabs>
        <w:jc w:val="both"/>
        <w:rPr>
          <w:sz w:val="26"/>
          <w:szCs w:val="26"/>
        </w:rPr>
      </w:pPr>
      <w:r w:rsidRPr="00924BB2">
        <w:rPr>
          <w:sz w:val="26"/>
          <w:szCs w:val="26"/>
        </w:rPr>
        <w:t>departamenta</w:t>
      </w:r>
      <w:r w:rsidRPr="00924BB2">
        <w:rPr>
          <w:sz w:val="26"/>
          <w:szCs w:val="26"/>
        </w:rPr>
        <w:t xml:space="preserve"> (</w:t>
      </w:r>
      <w:r w:rsidRPr="00924BB2">
        <w:rPr>
          <w:sz w:val="26"/>
          <w:szCs w:val="26"/>
        </w:rPr>
        <w:t>turpmāk</w:t>
      </w:r>
      <w:r w:rsidRPr="00924BB2">
        <w:rPr>
          <w:sz w:val="26"/>
          <w:szCs w:val="26"/>
        </w:rPr>
        <w:t xml:space="preserve"> – </w:t>
      </w:r>
      <w:r w:rsidRPr="00924BB2">
        <w:rPr>
          <w:sz w:val="26"/>
          <w:szCs w:val="26"/>
        </w:rPr>
        <w:t>Departaments</w:t>
      </w:r>
      <w:r w:rsidRPr="00924BB2">
        <w:rPr>
          <w:sz w:val="26"/>
          <w:szCs w:val="26"/>
        </w:rPr>
        <w:t xml:space="preserve">) </w:t>
      </w:r>
      <w:r w:rsidRPr="00924BB2">
        <w:rPr>
          <w:sz w:val="26"/>
          <w:szCs w:val="26"/>
        </w:rPr>
        <w:t>Sporta</w:t>
      </w:r>
      <w:r w:rsidRPr="00924BB2">
        <w:rPr>
          <w:sz w:val="26"/>
          <w:szCs w:val="26"/>
        </w:rPr>
        <w:t xml:space="preserve"> un </w:t>
      </w:r>
      <w:r w:rsidRPr="00924BB2">
        <w:rPr>
          <w:sz w:val="26"/>
          <w:szCs w:val="26"/>
        </w:rPr>
        <w:t>jaunatnes</w:t>
      </w:r>
      <w:r w:rsidRPr="00924BB2">
        <w:rPr>
          <w:sz w:val="26"/>
          <w:szCs w:val="26"/>
        </w:rPr>
        <w:t xml:space="preserve"> </w:t>
      </w:r>
      <w:r w:rsidRPr="00924BB2">
        <w:rPr>
          <w:sz w:val="26"/>
          <w:szCs w:val="26"/>
        </w:rPr>
        <w:t>pārvaldi</w:t>
      </w:r>
      <w:r w:rsidRPr="00924BB2">
        <w:rPr>
          <w:sz w:val="26"/>
          <w:szCs w:val="26"/>
        </w:rPr>
        <w:t xml:space="preserve"> (</w:t>
      </w:r>
      <w:r w:rsidRPr="00924BB2">
        <w:rPr>
          <w:sz w:val="26"/>
          <w:szCs w:val="26"/>
        </w:rPr>
        <w:t>turpmāk</w:t>
      </w:r>
      <w:r w:rsidRPr="00924BB2">
        <w:rPr>
          <w:sz w:val="26"/>
          <w:szCs w:val="26"/>
        </w:rPr>
        <w:t xml:space="preserve"> </w:t>
      </w:r>
      <w:r w:rsidRPr="00924BB2">
        <w:rPr>
          <w:sz w:val="26"/>
          <w:szCs w:val="26"/>
        </w:rPr>
        <w:t>kopā</w:t>
      </w:r>
      <w:r w:rsidRPr="00924BB2">
        <w:rPr>
          <w:sz w:val="26"/>
          <w:szCs w:val="26"/>
        </w:rPr>
        <w:t xml:space="preserve"> – </w:t>
      </w:r>
      <w:r w:rsidRPr="00924BB2">
        <w:rPr>
          <w:sz w:val="26"/>
          <w:szCs w:val="26"/>
        </w:rPr>
        <w:t>Organizatori</w:t>
      </w:r>
      <w:r w:rsidRPr="00924BB2">
        <w:rPr>
          <w:sz w:val="26"/>
          <w:szCs w:val="26"/>
        </w:rPr>
        <w:t>).</w:t>
      </w:r>
    </w:p>
    <w:p w:rsidR="001F75D9" w:rsidRPr="000F7B60" w:rsidP="001F75D9" w14:paraId="7BA9A32B" w14:textId="77777777">
      <w:pPr>
        <w:tabs>
          <w:tab w:val="left" w:pos="1064"/>
        </w:tabs>
        <w:jc w:val="both"/>
        <w:rPr>
          <w:i/>
          <w:sz w:val="26"/>
          <w:szCs w:val="26"/>
        </w:rPr>
      </w:pPr>
    </w:p>
    <w:p w:rsidR="001F75D9" w:rsidP="001F75D9" w14:paraId="35E596FE" w14:textId="77777777">
      <w:pPr>
        <w:tabs>
          <w:tab w:val="left" w:pos="1064"/>
        </w:tabs>
        <w:ind w:left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5. </w:t>
      </w:r>
      <w:bookmarkStart w:id="0" w:name="_Hlk155711031"/>
      <w:r w:rsidRPr="000F7B60">
        <w:rPr>
          <w:iCs/>
          <w:sz w:val="26"/>
          <w:szCs w:val="26"/>
        </w:rPr>
        <w:t>Iestāde</w:t>
      </w:r>
      <w:r w:rsidRPr="000F7B60">
        <w:rPr>
          <w:iCs/>
          <w:sz w:val="26"/>
          <w:szCs w:val="26"/>
        </w:rPr>
        <w:t xml:space="preserve"> </w:t>
      </w:r>
      <w:r w:rsidRPr="000F7B60">
        <w:rPr>
          <w:iCs/>
          <w:sz w:val="26"/>
          <w:szCs w:val="26"/>
        </w:rPr>
        <w:t>ir</w:t>
      </w:r>
      <w:r w:rsidRPr="000F7B60">
        <w:rPr>
          <w:iCs/>
          <w:sz w:val="26"/>
          <w:szCs w:val="26"/>
        </w:rPr>
        <w:t xml:space="preserve"> </w:t>
      </w:r>
      <w:r w:rsidRPr="000F7B60">
        <w:rPr>
          <w:iCs/>
          <w:sz w:val="26"/>
          <w:szCs w:val="26"/>
        </w:rPr>
        <w:t>atbildīga</w:t>
      </w:r>
      <w:r w:rsidRPr="000F7B60">
        <w:rPr>
          <w:iCs/>
          <w:sz w:val="26"/>
          <w:szCs w:val="26"/>
        </w:rPr>
        <w:t xml:space="preserve"> par </w:t>
      </w:r>
      <w:r w:rsidRPr="000F7B60">
        <w:rPr>
          <w:iCs/>
          <w:sz w:val="26"/>
          <w:szCs w:val="26"/>
        </w:rPr>
        <w:t>dalībnieku</w:t>
      </w:r>
      <w:r w:rsidRPr="000F7B60">
        <w:rPr>
          <w:iCs/>
          <w:sz w:val="26"/>
          <w:szCs w:val="26"/>
        </w:rPr>
        <w:t xml:space="preserve"> </w:t>
      </w:r>
      <w:r w:rsidRPr="000F7B60">
        <w:rPr>
          <w:iCs/>
          <w:sz w:val="26"/>
          <w:szCs w:val="26"/>
        </w:rPr>
        <w:t>drošību</w:t>
      </w:r>
      <w:r w:rsidRPr="000F7B60">
        <w:rPr>
          <w:iCs/>
          <w:sz w:val="26"/>
          <w:szCs w:val="26"/>
        </w:rPr>
        <w:t xml:space="preserve"> </w:t>
      </w:r>
      <w:r w:rsidRPr="000F7B60">
        <w:rPr>
          <w:iCs/>
          <w:sz w:val="26"/>
          <w:szCs w:val="26"/>
        </w:rPr>
        <w:t>saskaņā</w:t>
      </w:r>
      <w:r w:rsidRPr="000F7B60">
        <w:rPr>
          <w:iCs/>
          <w:sz w:val="26"/>
          <w:szCs w:val="26"/>
        </w:rPr>
        <w:t xml:space="preserve"> </w:t>
      </w:r>
      <w:r w:rsidRPr="000F7B60">
        <w:rPr>
          <w:iCs/>
          <w:sz w:val="26"/>
          <w:szCs w:val="26"/>
        </w:rPr>
        <w:t>ar</w:t>
      </w:r>
      <w:r w:rsidRPr="000F7B60">
        <w:rPr>
          <w:iCs/>
          <w:sz w:val="26"/>
          <w:szCs w:val="26"/>
        </w:rPr>
        <w:t xml:space="preserve"> </w:t>
      </w:r>
      <w:r w:rsidRPr="000F7B60">
        <w:rPr>
          <w:iCs/>
          <w:sz w:val="26"/>
          <w:szCs w:val="26"/>
        </w:rPr>
        <w:t>Ministru</w:t>
      </w:r>
      <w:r w:rsidRPr="000F7B60">
        <w:rPr>
          <w:iCs/>
          <w:sz w:val="26"/>
          <w:szCs w:val="26"/>
        </w:rPr>
        <w:t xml:space="preserve"> </w:t>
      </w:r>
      <w:r w:rsidRPr="000F7B60">
        <w:rPr>
          <w:iCs/>
          <w:sz w:val="26"/>
          <w:szCs w:val="26"/>
        </w:rPr>
        <w:t>kabineta</w:t>
      </w:r>
      <w:r w:rsidRPr="000F7B60">
        <w:rPr>
          <w:iCs/>
          <w:sz w:val="26"/>
          <w:szCs w:val="26"/>
        </w:rPr>
        <w:t xml:space="preserve"> </w:t>
      </w:r>
    </w:p>
    <w:p w:rsidR="001F75D9" w:rsidP="001F75D9" w14:paraId="43DE572E" w14:textId="77777777">
      <w:pPr>
        <w:tabs>
          <w:tab w:val="left" w:pos="1064"/>
        </w:tabs>
        <w:jc w:val="both"/>
        <w:rPr>
          <w:iCs/>
          <w:sz w:val="26"/>
          <w:szCs w:val="26"/>
        </w:rPr>
      </w:pPr>
      <w:r w:rsidRPr="000F7B60">
        <w:rPr>
          <w:iCs/>
          <w:sz w:val="26"/>
          <w:szCs w:val="26"/>
        </w:rPr>
        <w:t>noteikumu</w:t>
      </w:r>
      <w:r w:rsidRPr="000F7B60">
        <w:rPr>
          <w:iCs/>
          <w:sz w:val="26"/>
          <w:szCs w:val="26"/>
        </w:rPr>
        <w:t xml:space="preserve"> </w:t>
      </w:r>
      <w:r w:rsidRPr="000F7B60">
        <w:rPr>
          <w:iCs/>
          <w:sz w:val="26"/>
          <w:szCs w:val="26"/>
        </w:rPr>
        <w:t>prasībām</w:t>
      </w:r>
      <w:r w:rsidRPr="000F7B60">
        <w:rPr>
          <w:iCs/>
          <w:sz w:val="26"/>
          <w:szCs w:val="26"/>
        </w:rPr>
        <w:t xml:space="preserve">, </w:t>
      </w:r>
      <w:r w:rsidRPr="000F7B60">
        <w:rPr>
          <w:iCs/>
          <w:sz w:val="26"/>
          <w:szCs w:val="26"/>
        </w:rPr>
        <w:t>kādas</w:t>
      </w:r>
      <w:r w:rsidRPr="000F7B60">
        <w:rPr>
          <w:iCs/>
          <w:sz w:val="26"/>
          <w:szCs w:val="26"/>
        </w:rPr>
        <w:t xml:space="preserve"> </w:t>
      </w:r>
      <w:r w:rsidRPr="000F7B60">
        <w:rPr>
          <w:iCs/>
          <w:sz w:val="26"/>
          <w:szCs w:val="26"/>
        </w:rPr>
        <w:t>jānodrošina</w:t>
      </w:r>
      <w:r w:rsidRPr="000F7B60">
        <w:rPr>
          <w:iCs/>
          <w:sz w:val="26"/>
          <w:szCs w:val="26"/>
        </w:rPr>
        <w:t xml:space="preserve"> </w:t>
      </w:r>
      <w:r w:rsidRPr="000F7B60">
        <w:rPr>
          <w:iCs/>
          <w:sz w:val="26"/>
          <w:szCs w:val="26"/>
        </w:rPr>
        <w:t>izglītības</w:t>
      </w:r>
      <w:r w:rsidRPr="000F7B60">
        <w:rPr>
          <w:iCs/>
          <w:sz w:val="26"/>
          <w:szCs w:val="26"/>
        </w:rPr>
        <w:t xml:space="preserve"> </w:t>
      </w:r>
      <w:r w:rsidRPr="000F7B60">
        <w:rPr>
          <w:iCs/>
          <w:sz w:val="26"/>
          <w:szCs w:val="26"/>
        </w:rPr>
        <w:t>iestādēs</w:t>
      </w:r>
      <w:r w:rsidRPr="000F7B60">
        <w:rPr>
          <w:iCs/>
          <w:sz w:val="26"/>
          <w:szCs w:val="26"/>
        </w:rPr>
        <w:t xml:space="preserve"> un to </w:t>
      </w:r>
      <w:r w:rsidRPr="000F7B60">
        <w:rPr>
          <w:iCs/>
          <w:sz w:val="26"/>
          <w:szCs w:val="26"/>
        </w:rPr>
        <w:t>organizētajos</w:t>
      </w:r>
      <w:r w:rsidRPr="000F7B60">
        <w:rPr>
          <w:iCs/>
          <w:sz w:val="26"/>
          <w:szCs w:val="26"/>
        </w:rPr>
        <w:t xml:space="preserve"> </w:t>
      </w:r>
      <w:r w:rsidRPr="000F7B60">
        <w:rPr>
          <w:iCs/>
          <w:sz w:val="26"/>
          <w:szCs w:val="26"/>
        </w:rPr>
        <w:t>pasākumos</w:t>
      </w:r>
      <w:r w:rsidRPr="000F7B60">
        <w:rPr>
          <w:iCs/>
          <w:sz w:val="26"/>
          <w:szCs w:val="26"/>
        </w:rPr>
        <w:t xml:space="preserve">. </w:t>
      </w:r>
      <w:r w:rsidRPr="000F7B60">
        <w:rPr>
          <w:iCs/>
          <w:sz w:val="26"/>
          <w:szCs w:val="26"/>
        </w:rPr>
        <w:t>Ārkārtas</w:t>
      </w:r>
      <w:r w:rsidRPr="000F7B60">
        <w:rPr>
          <w:iCs/>
          <w:sz w:val="26"/>
          <w:szCs w:val="26"/>
        </w:rPr>
        <w:t xml:space="preserve"> </w:t>
      </w:r>
      <w:r w:rsidRPr="000F7B60">
        <w:rPr>
          <w:iCs/>
          <w:sz w:val="26"/>
          <w:szCs w:val="26"/>
        </w:rPr>
        <w:t>situācijas</w:t>
      </w:r>
      <w:r w:rsidRPr="000F7B60">
        <w:rPr>
          <w:iCs/>
          <w:sz w:val="26"/>
          <w:szCs w:val="26"/>
        </w:rPr>
        <w:t xml:space="preserve"> </w:t>
      </w:r>
      <w:r w:rsidRPr="000F7B60">
        <w:rPr>
          <w:iCs/>
          <w:sz w:val="26"/>
          <w:szCs w:val="26"/>
        </w:rPr>
        <w:t>gadījumos</w:t>
      </w:r>
      <w:r w:rsidRPr="000F7B60">
        <w:rPr>
          <w:iCs/>
          <w:sz w:val="26"/>
          <w:szCs w:val="26"/>
        </w:rPr>
        <w:t xml:space="preserve"> </w:t>
      </w:r>
      <w:r w:rsidRPr="000F7B60">
        <w:rPr>
          <w:iCs/>
          <w:sz w:val="26"/>
          <w:szCs w:val="26"/>
        </w:rPr>
        <w:t>rīkojas</w:t>
      </w:r>
      <w:r w:rsidRPr="000F7B60">
        <w:rPr>
          <w:iCs/>
          <w:sz w:val="26"/>
          <w:szCs w:val="26"/>
        </w:rPr>
        <w:t xml:space="preserve"> </w:t>
      </w:r>
      <w:r w:rsidRPr="000F7B60">
        <w:rPr>
          <w:iCs/>
          <w:sz w:val="26"/>
          <w:szCs w:val="26"/>
        </w:rPr>
        <w:t>atbilstoši</w:t>
      </w:r>
      <w:r w:rsidRPr="000F7B60">
        <w:rPr>
          <w:iCs/>
          <w:sz w:val="26"/>
          <w:szCs w:val="26"/>
        </w:rPr>
        <w:t xml:space="preserve"> </w:t>
      </w:r>
      <w:r w:rsidRPr="000F7B60">
        <w:rPr>
          <w:iCs/>
          <w:sz w:val="26"/>
          <w:szCs w:val="26"/>
        </w:rPr>
        <w:t>Departamenta</w:t>
      </w:r>
      <w:r w:rsidRPr="000F7B60">
        <w:rPr>
          <w:iCs/>
          <w:sz w:val="26"/>
          <w:szCs w:val="26"/>
        </w:rPr>
        <w:t xml:space="preserve"> </w:t>
      </w:r>
      <w:r w:rsidRPr="000F7B60">
        <w:rPr>
          <w:iCs/>
          <w:sz w:val="26"/>
          <w:szCs w:val="26"/>
        </w:rPr>
        <w:t>noteiktajai</w:t>
      </w:r>
      <w:r w:rsidRPr="000F7B60">
        <w:rPr>
          <w:iCs/>
          <w:sz w:val="26"/>
          <w:szCs w:val="26"/>
        </w:rPr>
        <w:t xml:space="preserve"> </w:t>
      </w:r>
      <w:r w:rsidRPr="000F7B60">
        <w:rPr>
          <w:iCs/>
          <w:sz w:val="26"/>
          <w:szCs w:val="26"/>
        </w:rPr>
        <w:t>kārtībai</w:t>
      </w:r>
      <w:r w:rsidRPr="000F7B60">
        <w:rPr>
          <w:iCs/>
          <w:sz w:val="26"/>
          <w:szCs w:val="26"/>
        </w:rPr>
        <w:t>.</w:t>
      </w:r>
      <w:bookmarkEnd w:id="0"/>
    </w:p>
    <w:p w:rsidR="001F75D9" w:rsidRPr="00924BB2" w:rsidP="001F75D9" w14:paraId="43C34F6F" w14:textId="77777777">
      <w:pPr>
        <w:pStyle w:val="ListParagraph"/>
        <w:numPr>
          <w:ilvl w:val="0"/>
          <w:numId w:val="4"/>
        </w:numPr>
        <w:tabs>
          <w:tab w:val="left" w:pos="1064"/>
        </w:tabs>
        <w:jc w:val="both"/>
        <w:rPr>
          <w:iCs/>
          <w:sz w:val="26"/>
          <w:szCs w:val="26"/>
        </w:rPr>
      </w:pPr>
      <w:r w:rsidRPr="00711D6A">
        <w:rPr>
          <w:sz w:val="26"/>
          <w:szCs w:val="26"/>
        </w:rPr>
        <w:t>Atbildīgā</w:t>
      </w:r>
      <w:r w:rsidRPr="00711D6A">
        <w:rPr>
          <w:sz w:val="26"/>
          <w:szCs w:val="26"/>
        </w:rPr>
        <w:t xml:space="preserve"> persona par </w:t>
      </w:r>
      <w:r w:rsidRPr="00711D6A">
        <w:rPr>
          <w:sz w:val="26"/>
          <w:szCs w:val="26"/>
        </w:rPr>
        <w:t>Konkursa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norisi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Rīgas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Bolderājas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Jaunās</w:t>
      </w:r>
    </w:p>
    <w:p w:rsidR="001F75D9" w:rsidRPr="00924BB2" w:rsidP="001F75D9" w14:paraId="36CB395B" w14:textId="77777777">
      <w:pPr>
        <w:tabs>
          <w:tab w:val="left" w:pos="1064"/>
        </w:tabs>
        <w:jc w:val="both"/>
        <w:rPr>
          <w:iCs/>
          <w:sz w:val="26"/>
          <w:szCs w:val="26"/>
        </w:rPr>
      </w:pPr>
      <w:r w:rsidRPr="00924BB2">
        <w:rPr>
          <w:sz w:val="26"/>
          <w:szCs w:val="26"/>
        </w:rPr>
        <w:t>pamatskolas</w:t>
      </w:r>
      <w:r w:rsidRPr="00924BB2">
        <w:rPr>
          <w:sz w:val="26"/>
          <w:szCs w:val="26"/>
        </w:rPr>
        <w:t xml:space="preserve"> </w:t>
      </w:r>
      <w:r w:rsidRPr="00924BB2">
        <w:rPr>
          <w:sz w:val="26"/>
          <w:szCs w:val="26"/>
        </w:rPr>
        <w:t>izglītības</w:t>
      </w:r>
      <w:r w:rsidRPr="00924BB2">
        <w:rPr>
          <w:sz w:val="26"/>
          <w:szCs w:val="26"/>
        </w:rPr>
        <w:t xml:space="preserve"> </w:t>
      </w:r>
      <w:r w:rsidRPr="00924BB2">
        <w:rPr>
          <w:sz w:val="26"/>
          <w:szCs w:val="26"/>
        </w:rPr>
        <w:t>metodiķe</w:t>
      </w:r>
      <w:r w:rsidRPr="00924BB2">
        <w:rPr>
          <w:sz w:val="26"/>
          <w:szCs w:val="26"/>
        </w:rPr>
        <w:t xml:space="preserve"> Dace Timule e-pasts </w:t>
      </w:r>
      <w:hyperlink r:id="rId7" w:history="1">
        <w:r w:rsidRPr="00924BB2">
          <w:rPr>
            <w:rStyle w:val="Hyperlink"/>
            <w:sz w:val="26"/>
            <w:szCs w:val="26"/>
          </w:rPr>
          <w:t>dtimule@edu.riga.lv</w:t>
        </w:r>
      </w:hyperlink>
      <w:r w:rsidRPr="00924BB2">
        <w:rPr>
          <w:sz w:val="26"/>
          <w:szCs w:val="26"/>
        </w:rPr>
        <w:t xml:space="preserve">, </w:t>
      </w:r>
      <w:r w:rsidRPr="00924BB2">
        <w:rPr>
          <w:sz w:val="26"/>
          <w:szCs w:val="26"/>
        </w:rPr>
        <w:t>tālrunis</w:t>
      </w:r>
      <w:r w:rsidRPr="00924BB2">
        <w:rPr>
          <w:sz w:val="26"/>
          <w:szCs w:val="26"/>
        </w:rPr>
        <w:t xml:space="preserve"> 67435096.</w:t>
      </w:r>
    </w:p>
    <w:p w:rsidR="001F75D9" w:rsidP="001F75D9" w14:paraId="2D641E58" w14:textId="77777777"/>
    <w:p w:rsidR="001F75D9" w:rsidRPr="000277ED" w:rsidP="001F75D9" w14:paraId="74ECD7FA" w14:textId="77777777">
      <w:pPr>
        <w:keepNext/>
        <w:tabs>
          <w:tab w:val="left" w:pos="1200"/>
          <w:tab w:val="center" w:pos="4680"/>
        </w:tabs>
        <w:spacing w:before="240" w:after="60"/>
        <w:outlineLvl w:val="2"/>
        <w:rPr>
          <w:b/>
          <w:bCs/>
          <w:sz w:val="26"/>
          <w:szCs w:val="26"/>
        </w:rPr>
      </w:pPr>
      <w:r w:rsidRPr="000277ED">
        <w:rPr>
          <w:b/>
          <w:bCs/>
          <w:sz w:val="26"/>
          <w:szCs w:val="26"/>
        </w:rPr>
        <w:t xml:space="preserve">II. </w:t>
      </w:r>
      <w:r w:rsidRPr="000277ED">
        <w:rPr>
          <w:b/>
          <w:bCs/>
          <w:sz w:val="26"/>
          <w:szCs w:val="26"/>
        </w:rPr>
        <w:t>Konkursa</w:t>
      </w:r>
      <w:r w:rsidRPr="000277ED">
        <w:rPr>
          <w:b/>
          <w:bCs/>
          <w:sz w:val="26"/>
          <w:szCs w:val="26"/>
        </w:rPr>
        <w:t xml:space="preserve"> </w:t>
      </w:r>
      <w:r w:rsidRPr="000277ED">
        <w:rPr>
          <w:b/>
          <w:bCs/>
          <w:sz w:val="26"/>
          <w:szCs w:val="26"/>
        </w:rPr>
        <w:t>norises</w:t>
      </w:r>
      <w:r w:rsidRPr="000277ED">
        <w:rPr>
          <w:b/>
          <w:bCs/>
          <w:sz w:val="26"/>
          <w:szCs w:val="26"/>
        </w:rPr>
        <w:t xml:space="preserve"> </w:t>
      </w:r>
      <w:r w:rsidRPr="000277ED">
        <w:rPr>
          <w:b/>
          <w:bCs/>
          <w:sz w:val="26"/>
          <w:szCs w:val="26"/>
        </w:rPr>
        <w:t>vieta</w:t>
      </w:r>
      <w:r w:rsidRPr="000277ED">
        <w:rPr>
          <w:b/>
          <w:bCs/>
          <w:sz w:val="26"/>
          <w:szCs w:val="26"/>
        </w:rPr>
        <w:t xml:space="preserve"> un </w:t>
      </w:r>
      <w:r w:rsidRPr="000277ED">
        <w:rPr>
          <w:b/>
          <w:bCs/>
          <w:sz w:val="26"/>
          <w:szCs w:val="26"/>
        </w:rPr>
        <w:t>laiks</w:t>
      </w:r>
    </w:p>
    <w:p w:rsidR="001F75D9" w:rsidRPr="000277ED" w:rsidP="001F75D9" w14:paraId="3D2692FF" w14:textId="77777777">
      <w:pPr>
        <w:ind w:firstLine="720"/>
        <w:jc w:val="both"/>
        <w:rPr>
          <w:lang w:val="fi-FI"/>
        </w:rPr>
      </w:pPr>
    </w:p>
    <w:p w:rsidR="001F75D9" w:rsidP="001F75D9" w14:paraId="0BE2202C" w14:textId="77777777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277ED">
        <w:rPr>
          <w:sz w:val="26"/>
          <w:szCs w:val="26"/>
        </w:rPr>
        <w:t xml:space="preserve">. </w:t>
      </w:r>
      <w:r>
        <w:rPr>
          <w:sz w:val="26"/>
          <w:szCs w:val="26"/>
        </w:rPr>
        <w:t>Konkurss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notiek</w:t>
      </w:r>
      <w:r>
        <w:rPr>
          <w:sz w:val="26"/>
          <w:szCs w:val="26"/>
        </w:rPr>
        <w:t xml:space="preserve"> 2025.gada </w:t>
      </w:r>
      <w:r w:rsidRPr="006C76CB">
        <w:rPr>
          <w:sz w:val="26"/>
          <w:szCs w:val="26"/>
        </w:rPr>
        <w:t>16.oktobrī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plkst</w:t>
      </w:r>
      <w:r w:rsidRPr="000277ED">
        <w:rPr>
          <w:sz w:val="26"/>
          <w:szCs w:val="26"/>
        </w:rPr>
        <w:t xml:space="preserve">. 15.00-17.00 </w:t>
      </w:r>
      <w:r w:rsidRPr="000277ED">
        <w:rPr>
          <w:sz w:val="26"/>
          <w:szCs w:val="26"/>
        </w:rPr>
        <w:t>Rīgas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Bolderājas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Jaunajā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pamatskolā</w:t>
      </w:r>
      <w:r w:rsidRPr="000277ED">
        <w:rPr>
          <w:sz w:val="26"/>
          <w:szCs w:val="26"/>
        </w:rPr>
        <w:t xml:space="preserve">, </w:t>
      </w:r>
      <w:r w:rsidRPr="000277ED">
        <w:rPr>
          <w:sz w:val="26"/>
          <w:szCs w:val="26"/>
        </w:rPr>
        <w:t>Miglas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ielā</w:t>
      </w:r>
      <w:r w:rsidRPr="000277ED">
        <w:rPr>
          <w:sz w:val="26"/>
          <w:szCs w:val="26"/>
        </w:rPr>
        <w:t xml:space="preserve"> 9, </w:t>
      </w:r>
      <w:r w:rsidRPr="000277ED">
        <w:rPr>
          <w:sz w:val="26"/>
          <w:szCs w:val="26"/>
        </w:rPr>
        <w:t>Rīgā</w:t>
      </w:r>
      <w:r w:rsidRPr="000277ED">
        <w:rPr>
          <w:sz w:val="26"/>
          <w:szCs w:val="26"/>
        </w:rPr>
        <w:t>.</w:t>
      </w:r>
    </w:p>
    <w:p w:rsidR="001F75D9" w:rsidRPr="00711D6A" w:rsidP="001F75D9" w14:paraId="7CF90229" w14:textId="77777777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0277ED">
        <w:rPr>
          <w:sz w:val="26"/>
          <w:szCs w:val="26"/>
        </w:rPr>
        <w:t xml:space="preserve">. </w:t>
      </w:r>
      <w:r>
        <w:rPr>
          <w:sz w:val="26"/>
          <w:szCs w:val="26"/>
        </w:rPr>
        <w:t>Konkursa</w:t>
      </w:r>
      <w:r>
        <w:rPr>
          <w:sz w:val="26"/>
          <w:szCs w:val="26"/>
        </w:rPr>
        <w:t xml:space="preserve"> </w:t>
      </w:r>
      <w:r w:rsidRPr="000F7B60">
        <w:rPr>
          <w:sz w:val="26"/>
          <w:szCs w:val="26"/>
        </w:rPr>
        <w:t>nolikums</w:t>
      </w:r>
      <w:r w:rsidRPr="000F7B60">
        <w:rPr>
          <w:sz w:val="26"/>
          <w:szCs w:val="26"/>
        </w:rPr>
        <w:t xml:space="preserve"> un </w:t>
      </w:r>
      <w:r w:rsidRPr="000F7B60">
        <w:rPr>
          <w:sz w:val="26"/>
          <w:szCs w:val="26"/>
        </w:rPr>
        <w:t>informācija</w:t>
      </w:r>
      <w:r w:rsidRPr="000F7B60">
        <w:rPr>
          <w:sz w:val="26"/>
          <w:szCs w:val="26"/>
        </w:rPr>
        <w:t xml:space="preserve"> par</w:t>
      </w:r>
      <w:r>
        <w:rPr>
          <w:i/>
          <w:sz w:val="26"/>
          <w:szCs w:val="26"/>
        </w:rPr>
        <w:t xml:space="preserve"> </w:t>
      </w:r>
      <w:r w:rsidRPr="00711D6A">
        <w:rPr>
          <w:sz w:val="26"/>
          <w:szCs w:val="26"/>
        </w:rPr>
        <w:t>Konkursu</w:t>
      </w:r>
      <w:r w:rsidRPr="00711D6A">
        <w:rPr>
          <w:sz w:val="26"/>
          <w:szCs w:val="26"/>
        </w:rPr>
        <w:t xml:space="preserve"> </w:t>
      </w:r>
      <w:r w:rsidRPr="000F7B60">
        <w:rPr>
          <w:sz w:val="26"/>
          <w:szCs w:val="26"/>
        </w:rPr>
        <w:t>tiek</w:t>
      </w:r>
      <w:r w:rsidRPr="000F7B60">
        <w:rPr>
          <w:sz w:val="26"/>
          <w:szCs w:val="26"/>
        </w:rPr>
        <w:t xml:space="preserve"> </w:t>
      </w:r>
      <w:r w:rsidRPr="000F7B60">
        <w:rPr>
          <w:sz w:val="26"/>
          <w:szCs w:val="26"/>
        </w:rPr>
        <w:t>publicēta</w:t>
      </w:r>
      <w:r w:rsidRPr="000F7B60">
        <w:rPr>
          <w:sz w:val="26"/>
          <w:szCs w:val="26"/>
        </w:rPr>
        <w:t xml:space="preserve"> </w:t>
      </w:r>
      <w:r w:rsidRPr="000F7B60">
        <w:rPr>
          <w:sz w:val="26"/>
          <w:szCs w:val="26"/>
        </w:rPr>
        <w:t>Rīgas</w:t>
      </w:r>
      <w:r w:rsidRPr="000F7B60">
        <w:rPr>
          <w:sz w:val="26"/>
          <w:szCs w:val="26"/>
        </w:rPr>
        <w:t xml:space="preserve"> </w:t>
      </w:r>
      <w:r w:rsidRPr="000F7B60">
        <w:rPr>
          <w:sz w:val="26"/>
          <w:szCs w:val="26"/>
        </w:rPr>
        <w:t>Interešu</w:t>
      </w:r>
      <w:r w:rsidRPr="000F7B60">
        <w:rPr>
          <w:sz w:val="26"/>
          <w:szCs w:val="26"/>
        </w:rPr>
        <w:t xml:space="preserve"> </w:t>
      </w:r>
      <w:r w:rsidRPr="000F7B60">
        <w:rPr>
          <w:sz w:val="26"/>
          <w:szCs w:val="26"/>
        </w:rPr>
        <w:t>izglītības</w:t>
      </w:r>
      <w:r w:rsidRPr="000F7B60">
        <w:rPr>
          <w:sz w:val="26"/>
          <w:szCs w:val="26"/>
        </w:rPr>
        <w:t xml:space="preserve"> </w:t>
      </w:r>
      <w:r w:rsidRPr="000F7B60">
        <w:rPr>
          <w:sz w:val="26"/>
          <w:szCs w:val="26"/>
        </w:rPr>
        <w:t>metodiskā</w:t>
      </w:r>
      <w:r w:rsidRPr="000F7B60">
        <w:rPr>
          <w:sz w:val="26"/>
          <w:szCs w:val="26"/>
        </w:rPr>
        <w:t xml:space="preserve"> centra </w:t>
      </w:r>
      <w:r w:rsidRPr="000F7B60">
        <w:rPr>
          <w:sz w:val="26"/>
          <w:szCs w:val="26"/>
        </w:rPr>
        <w:t>tīmekļvietnē</w:t>
      </w:r>
      <w:r w:rsidRPr="000F7B60">
        <w:rPr>
          <w:sz w:val="26"/>
          <w:szCs w:val="26"/>
        </w:rPr>
        <w:t xml:space="preserve"> </w:t>
      </w:r>
      <w:hyperlink r:id="rId8" w:history="1">
        <w:r w:rsidRPr="000F7B60">
          <w:rPr>
            <w:rStyle w:val="Hyperlink"/>
            <w:sz w:val="26"/>
            <w:szCs w:val="26"/>
          </w:rPr>
          <w:t>www.intereses.lv</w:t>
        </w:r>
      </w:hyperlink>
      <w:r>
        <w:rPr>
          <w:sz w:val="26"/>
          <w:szCs w:val="26"/>
        </w:rPr>
        <w:t xml:space="preserve"> un </w:t>
      </w:r>
      <w:r>
        <w:rPr>
          <w:sz w:val="26"/>
          <w:szCs w:val="26"/>
        </w:rPr>
        <w:t>Rīgas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Bolderājas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Jaunās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pamatskolas</w:t>
      </w:r>
      <w:r w:rsidRPr="000F7B60">
        <w:rPr>
          <w:sz w:val="26"/>
          <w:szCs w:val="26"/>
        </w:rPr>
        <w:t xml:space="preserve">  </w:t>
      </w:r>
      <w:r w:rsidRPr="000F7B60">
        <w:rPr>
          <w:sz w:val="26"/>
          <w:szCs w:val="26"/>
        </w:rPr>
        <w:t>tīmekļvietnē</w:t>
      </w:r>
      <w:r>
        <w:rPr>
          <w:sz w:val="26"/>
          <w:szCs w:val="26"/>
        </w:rPr>
        <w:t xml:space="preserve"> </w:t>
      </w:r>
      <w:hyperlink r:id="rId9" w:history="1">
        <w:r w:rsidRPr="000277ED">
          <w:rPr>
            <w:color w:val="0000FF"/>
            <w:sz w:val="26"/>
            <w:u w:val="single"/>
          </w:rPr>
          <w:t>www.r19intereses.lv</w:t>
        </w:r>
      </w:hyperlink>
      <w:r w:rsidRPr="000277ED">
        <w:rPr>
          <w:sz w:val="26"/>
        </w:rPr>
        <w:t>.</w:t>
      </w:r>
    </w:p>
    <w:p w:rsidR="001F75D9" w:rsidRPr="000277ED" w:rsidP="001F75D9" w14:paraId="77D4D85A" w14:textId="77777777">
      <w:pPr>
        <w:tabs>
          <w:tab w:val="left" w:pos="993"/>
          <w:tab w:val="left" w:pos="1134"/>
        </w:tabs>
        <w:jc w:val="both"/>
        <w:rPr>
          <w:sz w:val="26"/>
        </w:rPr>
      </w:pPr>
    </w:p>
    <w:p w:rsidR="001F75D9" w:rsidRPr="000277ED" w:rsidP="001F75D9" w14:paraId="3B7CDF78" w14:textId="77777777">
      <w:pPr>
        <w:tabs>
          <w:tab w:val="left" w:pos="993"/>
          <w:tab w:val="left" w:pos="1134"/>
        </w:tabs>
        <w:ind w:firstLine="720"/>
        <w:jc w:val="both"/>
        <w:rPr>
          <w:i/>
          <w:sz w:val="26"/>
          <w:szCs w:val="26"/>
          <w:u w:val="single"/>
        </w:rPr>
      </w:pPr>
    </w:p>
    <w:p w:rsidR="001F75D9" w:rsidRPr="000277ED" w:rsidP="001F75D9" w14:paraId="4095D24A" w14:textId="77777777">
      <w:pPr>
        <w:keepNext/>
        <w:spacing w:before="240" w:after="60"/>
        <w:jc w:val="center"/>
        <w:outlineLvl w:val="2"/>
        <w:rPr>
          <w:b/>
          <w:bCs/>
          <w:sz w:val="26"/>
          <w:szCs w:val="26"/>
        </w:rPr>
      </w:pPr>
      <w:r w:rsidRPr="000277ED">
        <w:rPr>
          <w:b/>
          <w:bCs/>
          <w:sz w:val="26"/>
          <w:szCs w:val="26"/>
        </w:rPr>
        <w:t xml:space="preserve">III. </w:t>
      </w:r>
      <w:r w:rsidRPr="000277ED">
        <w:rPr>
          <w:b/>
          <w:bCs/>
          <w:sz w:val="26"/>
          <w:szCs w:val="26"/>
        </w:rPr>
        <w:t>Konkursa</w:t>
      </w:r>
      <w:r w:rsidRPr="000277ED">
        <w:rPr>
          <w:b/>
          <w:bCs/>
          <w:sz w:val="26"/>
          <w:szCs w:val="26"/>
        </w:rPr>
        <w:t xml:space="preserve"> </w:t>
      </w:r>
      <w:r w:rsidRPr="000277ED">
        <w:rPr>
          <w:b/>
          <w:bCs/>
          <w:sz w:val="26"/>
          <w:szCs w:val="26"/>
        </w:rPr>
        <w:t>dalībnieki</w:t>
      </w:r>
      <w:r w:rsidRPr="000277ED">
        <w:rPr>
          <w:b/>
          <w:bCs/>
          <w:sz w:val="26"/>
          <w:szCs w:val="26"/>
        </w:rPr>
        <w:t xml:space="preserve">, </w:t>
      </w:r>
      <w:r w:rsidRPr="000277ED">
        <w:rPr>
          <w:b/>
          <w:bCs/>
          <w:sz w:val="26"/>
          <w:szCs w:val="26"/>
        </w:rPr>
        <w:t>pieteikumu</w:t>
      </w:r>
      <w:r w:rsidRPr="000277ED">
        <w:rPr>
          <w:b/>
          <w:bCs/>
          <w:sz w:val="26"/>
          <w:szCs w:val="26"/>
        </w:rPr>
        <w:t xml:space="preserve"> </w:t>
      </w:r>
      <w:r w:rsidRPr="000277ED">
        <w:rPr>
          <w:b/>
          <w:bCs/>
          <w:sz w:val="26"/>
          <w:szCs w:val="26"/>
        </w:rPr>
        <w:t>iesniegšana</w:t>
      </w:r>
      <w:r w:rsidRPr="000277ED">
        <w:rPr>
          <w:b/>
          <w:bCs/>
          <w:sz w:val="26"/>
          <w:szCs w:val="26"/>
        </w:rPr>
        <w:t xml:space="preserve"> un </w:t>
      </w:r>
      <w:r w:rsidRPr="000277ED">
        <w:rPr>
          <w:b/>
          <w:bCs/>
          <w:sz w:val="26"/>
          <w:szCs w:val="26"/>
        </w:rPr>
        <w:t>dalības</w:t>
      </w:r>
      <w:r w:rsidRPr="000277ED">
        <w:rPr>
          <w:b/>
          <w:bCs/>
          <w:sz w:val="26"/>
          <w:szCs w:val="26"/>
        </w:rPr>
        <w:t xml:space="preserve"> </w:t>
      </w:r>
      <w:r w:rsidRPr="000277ED">
        <w:rPr>
          <w:b/>
          <w:bCs/>
          <w:sz w:val="26"/>
          <w:szCs w:val="26"/>
        </w:rPr>
        <w:t>nosacījumi</w:t>
      </w:r>
    </w:p>
    <w:p w:rsidR="001F75D9" w:rsidRPr="000277ED" w:rsidP="001F75D9" w14:paraId="4EB1369A" w14:textId="77777777">
      <w:pPr>
        <w:ind w:firstLine="720"/>
        <w:jc w:val="both"/>
        <w:rPr>
          <w:sz w:val="26"/>
        </w:rPr>
      </w:pPr>
    </w:p>
    <w:p w:rsidR="001F75D9" w:rsidP="001F75D9" w14:paraId="7F8883FD" w14:textId="77777777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0277ED">
        <w:rPr>
          <w:sz w:val="26"/>
          <w:szCs w:val="26"/>
        </w:rPr>
        <w:t xml:space="preserve">. </w:t>
      </w:r>
      <w:r w:rsidRPr="000277ED">
        <w:rPr>
          <w:sz w:val="26"/>
          <w:szCs w:val="26"/>
        </w:rPr>
        <w:t>Konkursā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piedalās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Rīgas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vispārējās</w:t>
      </w:r>
      <w:r>
        <w:rPr>
          <w:sz w:val="26"/>
          <w:szCs w:val="26"/>
        </w:rPr>
        <w:t xml:space="preserve"> un </w:t>
      </w:r>
      <w:r>
        <w:rPr>
          <w:sz w:val="26"/>
          <w:szCs w:val="26"/>
        </w:rPr>
        <w:t>interešu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izglītības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iestāžu</w:t>
      </w:r>
    </w:p>
    <w:p w:rsidR="001F75D9" w:rsidRPr="000277ED" w:rsidP="001F75D9" w14:paraId="333C7D24" w14:textId="77777777">
      <w:pPr>
        <w:jc w:val="both"/>
        <w:rPr>
          <w:sz w:val="26"/>
          <w:szCs w:val="26"/>
        </w:rPr>
      </w:pPr>
      <w:r w:rsidRPr="000277ED">
        <w:rPr>
          <w:sz w:val="26"/>
          <w:szCs w:val="26"/>
        </w:rPr>
        <w:t>audzēkņi</w:t>
      </w:r>
      <w:r w:rsidRPr="000277ED">
        <w:rPr>
          <w:sz w:val="26"/>
          <w:szCs w:val="26"/>
        </w:rPr>
        <w:t xml:space="preserve"> (</w:t>
      </w:r>
      <w:r w:rsidRPr="000277ED">
        <w:rPr>
          <w:sz w:val="26"/>
          <w:szCs w:val="26"/>
        </w:rPr>
        <w:t>turpmāk</w:t>
      </w:r>
      <w:r w:rsidRPr="000277ED">
        <w:rPr>
          <w:sz w:val="26"/>
          <w:szCs w:val="26"/>
        </w:rPr>
        <w:t xml:space="preserve"> – </w:t>
      </w:r>
      <w:r w:rsidRPr="000277ED">
        <w:rPr>
          <w:sz w:val="26"/>
          <w:szCs w:val="26"/>
        </w:rPr>
        <w:t>Dalībnieki</w:t>
      </w:r>
      <w:r w:rsidRPr="000277ED">
        <w:rPr>
          <w:sz w:val="26"/>
          <w:szCs w:val="26"/>
        </w:rPr>
        <w:t xml:space="preserve">) </w:t>
      </w:r>
      <w:r w:rsidRPr="000277ED">
        <w:rPr>
          <w:sz w:val="26"/>
          <w:szCs w:val="26"/>
        </w:rPr>
        <w:t>divās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vecuma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grupās</w:t>
      </w:r>
      <w:r w:rsidRPr="000277ED">
        <w:rPr>
          <w:sz w:val="26"/>
          <w:szCs w:val="26"/>
        </w:rPr>
        <w:t>:</w:t>
      </w:r>
    </w:p>
    <w:p w:rsidR="001F75D9" w:rsidRPr="006C76CB" w:rsidP="001F75D9" w14:paraId="3299AE36" w14:textId="77777777">
      <w:pPr>
        <w:ind w:left="720"/>
        <w:jc w:val="both"/>
        <w:rPr>
          <w:sz w:val="26"/>
          <w:szCs w:val="26"/>
        </w:rPr>
      </w:pPr>
      <w:r w:rsidRPr="006C76CB">
        <w:rPr>
          <w:sz w:val="26"/>
          <w:szCs w:val="26"/>
        </w:rPr>
        <w:t>9.1. 6-9 gadi;</w:t>
      </w:r>
    </w:p>
    <w:p w:rsidR="001F75D9" w:rsidRPr="000277ED" w:rsidP="001F75D9" w14:paraId="4CBD292E" w14:textId="77777777">
      <w:pPr>
        <w:ind w:left="720"/>
        <w:jc w:val="both"/>
        <w:rPr>
          <w:sz w:val="26"/>
          <w:szCs w:val="26"/>
        </w:rPr>
      </w:pPr>
      <w:r w:rsidRPr="006C76CB">
        <w:rPr>
          <w:sz w:val="26"/>
          <w:szCs w:val="26"/>
        </w:rPr>
        <w:t>9.2. 10-12 gadi.</w:t>
      </w:r>
    </w:p>
    <w:p w:rsidR="001F75D9" w:rsidRPr="000277ED" w:rsidP="001F75D9" w14:paraId="0FE1A234" w14:textId="77777777">
      <w:pPr>
        <w:ind w:firstLine="720"/>
        <w:jc w:val="both"/>
        <w:rPr>
          <w:sz w:val="26"/>
        </w:rPr>
      </w:pPr>
    </w:p>
    <w:p w:rsidR="001F75D9" w:rsidRPr="000277ED" w:rsidP="001F75D9" w14:paraId="5E186C39" w14:textId="77777777">
      <w:pPr>
        <w:ind w:firstLine="720"/>
        <w:jc w:val="both"/>
        <w:rPr>
          <w:sz w:val="26"/>
        </w:rPr>
      </w:pPr>
      <w:r>
        <w:rPr>
          <w:sz w:val="26"/>
        </w:rPr>
        <w:t>10</w:t>
      </w:r>
      <w:r w:rsidRPr="000277ED">
        <w:rPr>
          <w:sz w:val="26"/>
        </w:rPr>
        <w:t xml:space="preserve">. </w:t>
      </w:r>
      <w:r w:rsidRPr="000277ED">
        <w:rPr>
          <w:sz w:val="26"/>
        </w:rPr>
        <w:t>Pieteikuma</w:t>
      </w:r>
      <w:r w:rsidRPr="000277ED">
        <w:rPr>
          <w:sz w:val="26"/>
        </w:rPr>
        <w:t xml:space="preserve"> </w:t>
      </w:r>
      <w:r w:rsidRPr="000277ED">
        <w:rPr>
          <w:sz w:val="26"/>
        </w:rPr>
        <w:t>anketu</w:t>
      </w:r>
      <w:r w:rsidRPr="000277ED">
        <w:rPr>
          <w:sz w:val="26"/>
        </w:rPr>
        <w:t xml:space="preserve"> </w:t>
      </w:r>
      <w:r w:rsidRPr="000277ED">
        <w:rPr>
          <w:sz w:val="26"/>
        </w:rPr>
        <w:t>dal</w:t>
      </w:r>
      <w:r>
        <w:rPr>
          <w:sz w:val="26"/>
        </w:rPr>
        <w:t>ībai</w:t>
      </w:r>
      <w:r>
        <w:rPr>
          <w:sz w:val="26"/>
        </w:rPr>
        <w:t xml:space="preserve"> </w:t>
      </w:r>
      <w:r>
        <w:rPr>
          <w:sz w:val="26"/>
        </w:rPr>
        <w:t>Konkursā</w:t>
      </w:r>
      <w:r>
        <w:rPr>
          <w:sz w:val="26"/>
        </w:rPr>
        <w:t xml:space="preserve"> (</w:t>
      </w:r>
      <w:r>
        <w:rPr>
          <w:sz w:val="26"/>
        </w:rPr>
        <w:t>pielikums</w:t>
      </w:r>
      <w:r>
        <w:rPr>
          <w:sz w:val="26"/>
        </w:rPr>
        <w:t xml:space="preserve">) </w:t>
      </w:r>
      <w:r>
        <w:rPr>
          <w:sz w:val="26"/>
        </w:rPr>
        <w:t>iesniedz</w:t>
      </w:r>
      <w:r w:rsidRPr="000277ED">
        <w:rPr>
          <w:sz w:val="26"/>
        </w:rPr>
        <w:t xml:space="preserve"> </w:t>
      </w:r>
      <w:r w:rsidRPr="000277ED">
        <w:rPr>
          <w:sz w:val="26"/>
        </w:rPr>
        <w:t>elektroniski</w:t>
      </w:r>
      <w:r>
        <w:rPr>
          <w:sz w:val="26"/>
        </w:rPr>
        <w:t xml:space="preserve">, </w:t>
      </w:r>
      <w:r>
        <w:rPr>
          <w:sz w:val="26"/>
        </w:rPr>
        <w:t>nosūtot</w:t>
      </w:r>
      <w:r w:rsidRPr="000277ED">
        <w:rPr>
          <w:sz w:val="26"/>
        </w:rPr>
        <w:t xml:space="preserve"> </w:t>
      </w:r>
      <w:r>
        <w:rPr>
          <w:sz w:val="26"/>
        </w:rPr>
        <w:t>Iestādes</w:t>
      </w:r>
      <w:r>
        <w:rPr>
          <w:sz w:val="26"/>
        </w:rPr>
        <w:t xml:space="preserve"> </w:t>
      </w:r>
      <w:r w:rsidRPr="000277ED">
        <w:rPr>
          <w:sz w:val="26"/>
        </w:rPr>
        <w:t>izglītības</w:t>
      </w:r>
      <w:r w:rsidRPr="000277ED">
        <w:rPr>
          <w:sz w:val="26"/>
        </w:rPr>
        <w:t xml:space="preserve"> </w:t>
      </w:r>
      <w:r w:rsidRPr="000277ED">
        <w:rPr>
          <w:sz w:val="26"/>
        </w:rPr>
        <w:t>metodiķei</w:t>
      </w:r>
      <w:r w:rsidRPr="000277ED">
        <w:rPr>
          <w:sz w:val="26"/>
        </w:rPr>
        <w:t xml:space="preserve"> </w:t>
      </w:r>
      <w:r w:rsidRPr="000277ED">
        <w:rPr>
          <w:sz w:val="26"/>
        </w:rPr>
        <w:t>Dacei</w:t>
      </w:r>
      <w:r w:rsidRPr="000277ED">
        <w:rPr>
          <w:sz w:val="26"/>
        </w:rPr>
        <w:t xml:space="preserve"> </w:t>
      </w:r>
      <w:r w:rsidRPr="000277ED">
        <w:rPr>
          <w:sz w:val="26"/>
        </w:rPr>
        <w:t>Timulei</w:t>
      </w:r>
      <w:r w:rsidRPr="000277ED">
        <w:rPr>
          <w:sz w:val="26"/>
        </w:rPr>
        <w:t xml:space="preserve"> </w:t>
      </w:r>
      <w:r w:rsidRPr="000277ED">
        <w:rPr>
          <w:sz w:val="26"/>
        </w:rPr>
        <w:t>uz</w:t>
      </w:r>
      <w:r w:rsidRPr="000277ED">
        <w:rPr>
          <w:sz w:val="26"/>
        </w:rPr>
        <w:t xml:space="preserve"> e-</w:t>
      </w:r>
      <w:r w:rsidRPr="000277ED">
        <w:rPr>
          <w:sz w:val="26"/>
        </w:rPr>
        <w:t>pastu</w:t>
      </w:r>
      <w:r w:rsidRPr="000277ED">
        <w:rPr>
          <w:sz w:val="26"/>
        </w:rPr>
        <w:t xml:space="preserve"> </w:t>
      </w:r>
      <w:hyperlink r:id="rId10" w:history="1">
        <w:r w:rsidRPr="000277ED">
          <w:rPr>
            <w:color w:val="0000FF"/>
            <w:sz w:val="26"/>
            <w:u w:val="single"/>
          </w:rPr>
          <w:t>dtimule@edu.riga.lv</w:t>
        </w:r>
      </w:hyperlink>
      <w:r>
        <w:rPr>
          <w:sz w:val="26"/>
        </w:rPr>
        <w:t xml:space="preserve"> </w:t>
      </w:r>
      <w:r>
        <w:rPr>
          <w:sz w:val="26"/>
        </w:rPr>
        <w:t>līdz</w:t>
      </w:r>
      <w:r>
        <w:rPr>
          <w:sz w:val="26"/>
        </w:rPr>
        <w:t xml:space="preserve"> 2025.gada </w:t>
      </w:r>
      <w:r w:rsidRPr="006C76CB">
        <w:rPr>
          <w:sz w:val="26"/>
        </w:rPr>
        <w:t>13.oktobrim</w:t>
      </w:r>
      <w:r w:rsidRPr="000277ED">
        <w:rPr>
          <w:sz w:val="26"/>
        </w:rPr>
        <w:t xml:space="preserve">, </w:t>
      </w:r>
      <w:r w:rsidRPr="00711D6A">
        <w:rPr>
          <w:sz w:val="26"/>
        </w:rPr>
        <w:t>norādot</w:t>
      </w:r>
      <w:r w:rsidRPr="00711D6A">
        <w:rPr>
          <w:sz w:val="26"/>
        </w:rPr>
        <w:t xml:space="preserve"> </w:t>
      </w:r>
      <w:r w:rsidRPr="00711D6A">
        <w:rPr>
          <w:sz w:val="26"/>
        </w:rPr>
        <w:t>pedagoga</w:t>
      </w:r>
      <w:r w:rsidRPr="00711D6A">
        <w:rPr>
          <w:sz w:val="26"/>
        </w:rPr>
        <w:t xml:space="preserve"> e-</w:t>
      </w:r>
      <w:r w:rsidRPr="00711D6A">
        <w:rPr>
          <w:sz w:val="26"/>
        </w:rPr>
        <w:t>pastu</w:t>
      </w:r>
      <w:r w:rsidRPr="00711D6A">
        <w:rPr>
          <w:sz w:val="26"/>
        </w:rPr>
        <w:t>.</w:t>
      </w:r>
    </w:p>
    <w:p w:rsidR="001F75D9" w:rsidRPr="000277ED" w:rsidP="001F75D9" w14:paraId="69FC9D8C" w14:textId="77777777">
      <w:pPr>
        <w:ind w:left="720"/>
        <w:jc w:val="both"/>
        <w:rPr>
          <w:sz w:val="26"/>
        </w:rPr>
      </w:pPr>
      <w:r>
        <w:rPr>
          <w:sz w:val="26"/>
        </w:rPr>
        <w:t>11</w:t>
      </w:r>
      <w:r w:rsidRPr="000277ED">
        <w:rPr>
          <w:sz w:val="26"/>
        </w:rPr>
        <w:t xml:space="preserve">. </w:t>
      </w:r>
      <w:r w:rsidRPr="000277ED">
        <w:rPr>
          <w:sz w:val="26"/>
        </w:rPr>
        <w:t>D</w:t>
      </w:r>
      <w:r>
        <w:rPr>
          <w:sz w:val="26"/>
        </w:rPr>
        <w:t>alībai</w:t>
      </w:r>
      <w:r>
        <w:rPr>
          <w:sz w:val="26"/>
        </w:rPr>
        <w:t xml:space="preserve"> </w:t>
      </w:r>
      <w:r>
        <w:rPr>
          <w:sz w:val="26"/>
        </w:rPr>
        <w:t>Konkursā</w:t>
      </w:r>
      <w:r>
        <w:rPr>
          <w:sz w:val="26"/>
        </w:rPr>
        <w:t xml:space="preserve"> </w:t>
      </w:r>
      <w:r>
        <w:rPr>
          <w:sz w:val="26"/>
        </w:rPr>
        <w:t>pedagogs</w:t>
      </w:r>
      <w:r>
        <w:rPr>
          <w:sz w:val="26"/>
        </w:rPr>
        <w:t xml:space="preserve"> no </w:t>
      </w:r>
      <w:r>
        <w:rPr>
          <w:sz w:val="26"/>
        </w:rPr>
        <w:t>vienas</w:t>
      </w:r>
      <w:r>
        <w:rPr>
          <w:sz w:val="26"/>
        </w:rPr>
        <w:t xml:space="preserve"> </w:t>
      </w:r>
      <w:r>
        <w:rPr>
          <w:sz w:val="26"/>
        </w:rPr>
        <w:t>izglītības</w:t>
      </w:r>
      <w:r>
        <w:rPr>
          <w:sz w:val="26"/>
        </w:rPr>
        <w:t xml:space="preserve"> </w:t>
      </w:r>
      <w:r>
        <w:rPr>
          <w:sz w:val="26"/>
        </w:rPr>
        <w:t>iestādes</w:t>
      </w:r>
      <w:r>
        <w:rPr>
          <w:sz w:val="26"/>
        </w:rPr>
        <w:t xml:space="preserve"> (</w:t>
      </w:r>
      <w:r>
        <w:rPr>
          <w:sz w:val="26"/>
        </w:rPr>
        <w:t>vai</w:t>
      </w:r>
      <w:r>
        <w:rPr>
          <w:sz w:val="26"/>
        </w:rPr>
        <w:t xml:space="preserve"> </w:t>
      </w:r>
      <w:r>
        <w:rPr>
          <w:sz w:val="26"/>
        </w:rPr>
        <w:t>iestādes</w:t>
      </w:r>
      <w:r>
        <w:rPr>
          <w:sz w:val="26"/>
        </w:rPr>
        <w:t xml:space="preserve"> </w:t>
      </w:r>
      <w:r>
        <w:rPr>
          <w:sz w:val="26"/>
        </w:rPr>
        <w:t>struktūrvienības</w:t>
      </w:r>
      <w:r>
        <w:rPr>
          <w:sz w:val="26"/>
        </w:rPr>
        <w:t>)</w:t>
      </w:r>
      <w:r w:rsidRPr="000277ED">
        <w:rPr>
          <w:sz w:val="26"/>
        </w:rPr>
        <w:t xml:space="preserve"> var </w:t>
      </w:r>
      <w:r w:rsidRPr="000277ED">
        <w:rPr>
          <w:sz w:val="26"/>
        </w:rPr>
        <w:t>pieteikt</w:t>
      </w:r>
      <w:r w:rsidRPr="000277ED">
        <w:rPr>
          <w:sz w:val="26"/>
        </w:rPr>
        <w:t xml:space="preserve"> </w:t>
      </w:r>
      <w:r w:rsidRPr="00FE14EE">
        <w:rPr>
          <w:sz w:val="26"/>
        </w:rPr>
        <w:t xml:space="preserve">ne </w:t>
      </w:r>
      <w:r w:rsidRPr="00FE14EE">
        <w:rPr>
          <w:sz w:val="26"/>
        </w:rPr>
        <w:t>vairāk</w:t>
      </w:r>
      <w:r w:rsidRPr="00FE14EE">
        <w:rPr>
          <w:sz w:val="26"/>
        </w:rPr>
        <w:t xml:space="preserve"> </w:t>
      </w:r>
      <w:r w:rsidRPr="00FE14EE">
        <w:rPr>
          <w:sz w:val="26"/>
        </w:rPr>
        <w:t>kā</w:t>
      </w:r>
      <w:r w:rsidRPr="00FE14EE">
        <w:rPr>
          <w:sz w:val="26"/>
        </w:rPr>
        <w:t xml:space="preserve"> </w:t>
      </w:r>
      <w:r w:rsidRPr="00FE14EE">
        <w:rPr>
          <w:sz w:val="26"/>
        </w:rPr>
        <w:t>sešus</w:t>
      </w:r>
      <w:r w:rsidRPr="00FE14EE">
        <w:rPr>
          <w:sz w:val="26"/>
        </w:rPr>
        <w:t xml:space="preserve"> </w:t>
      </w:r>
      <w:r w:rsidRPr="00FE14EE">
        <w:rPr>
          <w:sz w:val="26"/>
        </w:rPr>
        <w:t>Dalībniekus</w:t>
      </w:r>
      <w:r w:rsidRPr="00FE14EE">
        <w:rPr>
          <w:sz w:val="26"/>
        </w:rPr>
        <w:t>.</w:t>
      </w:r>
    </w:p>
    <w:p w:rsidR="001F75D9" w:rsidP="001F75D9" w14:paraId="1B34F1B5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0277ED">
        <w:rPr>
          <w:sz w:val="26"/>
          <w:szCs w:val="26"/>
        </w:rPr>
        <w:t xml:space="preserve">. </w:t>
      </w:r>
      <w:r w:rsidRPr="000277ED">
        <w:rPr>
          <w:sz w:val="26"/>
          <w:szCs w:val="26"/>
        </w:rPr>
        <w:t>Konkursa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dalības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nosacījumi</w:t>
      </w:r>
      <w:r w:rsidRPr="000277ED">
        <w:rPr>
          <w:sz w:val="26"/>
          <w:szCs w:val="26"/>
        </w:rPr>
        <w:t>:</w:t>
      </w:r>
    </w:p>
    <w:p w:rsidR="001F75D9" w:rsidRPr="00E33255" w:rsidP="001F75D9" w14:paraId="59296B2B" w14:textId="77777777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>
        <w:rPr>
          <w:sz w:val="26"/>
          <w:szCs w:val="26"/>
        </w:rPr>
        <w:t>1.Dalībnieks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visualizē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savā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darbā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>kādi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roboti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būs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nākotnē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kādus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darbus</w:t>
      </w:r>
      <w:r>
        <w:rPr>
          <w:sz w:val="26"/>
          <w:szCs w:val="26"/>
        </w:rPr>
        <w:t xml:space="preserve"> tie </w:t>
      </w:r>
      <w:r>
        <w:rPr>
          <w:sz w:val="26"/>
          <w:szCs w:val="26"/>
        </w:rPr>
        <w:t>veiks</w:t>
      </w:r>
      <w:r w:rsidRPr="00E33255">
        <w:rPr>
          <w:sz w:val="26"/>
          <w:szCs w:val="26"/>
        </w:rPr>
        <w:t>;</w:t>
      </w:r>
    </w:p>
    <w:p w:rsidR="001F75D9" w:rsidRPr="00884FA2" w:rsidP="001F75D9" w14:paraId="2501363A" w14:textId="77777777">
      <w:pPr>
        <w:ind w:left="720"/>
        <w:jc w:val="both"/>
        <w:rPr>
          <w:b/>
          <w:sz w:val="26"/>
        </w:rPr>
      </w:pPr>
      <w:r>
        <w:rPr>
          <w:sz w:val="26"/>
          <w:szCs w:val="26"/>
        </w:rPr>
        <w:t>12.2</w:t>
      </w:r>
      <w:r w:rsidRPr="000277ED">
        <w:rPr>
          <w:sz w:val="26"/>
          <w:szCs w:val="26"/>
        </w:rPr>
        <w:t xml:space="preserve">. </w:t>
      </w:r>
      <w:r w:rsidRPr="000277ED">
        <w:rPr>
          <w:sz w:val="26"/>
          <w:szCs w:val="26"/>
        </w:rPr>
        <w:t>Dalībnieki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veido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darbus</w:t>
      </w:r>
      <w:r w:rsidRPr="000277ED">
        <w:rPr>
          <w:sz w:val="26"/>
          <w:szCs w:val="26"/>
        </w:rPr>
        <w:t xml:space="preserve"> </w:t>
      </w:r>
      <w:r w:rsidRPr="000277ED">
        <w:rPr>
          <w:b/>
          <w:sz w:val="26"/>
          <w:szCs w:val="26"/>
          <w:u w:val="single"/>
        </w:rPr>
        <w:t>izmantojot</w:t>
      </w:r>
      <w:r w:rsidRPr="000277ED">
        <w:rPr>
          <w:b/>
          <w:sz w:val="26"/>
          <w:szCs w:val="26"/>
          <w:u w:val="single"/>
        </w:rPr>
        <w:t xml:space="preserve"> </w:t>
      </w:r>
      <w:r w:rsidRPr="000277ED">
        <w:rPr>
          <w:b/>
          <w:sz w:val="26"/>
          <w:szCs w:val="26"/>
          <w:u w:val="single"/>
        </w:rPr>
        <w:t>tikai</w:t>
      </w:r>
      <w:r w:rsidRPr="000277ED">
        <w:rPr>
          <w:b/>
          <w:sz w:val="26"/>
          <w:szCs w:val="26"/>
          <w:u w:val="single"/>
        </w:rPr>
        <w:t xml:space="preserve"> </w:t>
      </w:r>
      <w:r w:rsidRPr="000277ED">
        <w:rPr>
          <w:b/>
          <w:sz w:val="26"/>
          <w:szCs w:val="26"/>
          <w:u w:val="single"/>
        </w:rPr>
        <w:t>līdzpaņemtos</w:t>
      </w:r>
      <w:r w:rsidRPr="000277ED">
        <w:rPr>
          <w:b/>
          <w:sz w:val="26"/>
          <w:szCs w:val="26"/>
          <w:u w:val="single"/>
        </w:rPr>
        <w:t xml:space="preserve"> </w:t>
      </w:r>
      <w:r w:rsidRPr="000277ED">
        <w:rPr>
          <w:b/>
          <w:sz w:val="26"/>
          <w:szCs w:val="26"/>
          <w:u w:val="single"/>
        </w:rPr>
        <w:t>konstruktorus</w:t>
      </w:r>
      <w:r w:rsidRPr="000277ED">
        <w:rPr>
          <w:b/>
          <w:sz w:val="26"/>
          <w:szCs w:val="26"/>
          <w:u w:val="single"/>
        </w:rPr>
        <w:t xml:space="preserve"> un </w:t>
      </w:r>
      <w:r w:rsidRPr="000277ED">
        <w:rPr>
          <w:b/>
          <w:sz w:val="26"/>
          <w:szCs w:val="26"/>
          <w:u w:val="single"/>
        </w:rPr>
        <w:t>pamatnes</w:t>
      </w:r>
      <w:r w:rsidRPr="000277ED">
        <w:rPr>
          <w:sz w:val="26"/>
          <w:szCs w:val="26"/>
        </w:rPr>
        <w:t>;</w:t>
      </w:r>
    </w:p>
    <w:p w:rsidR="001F75D9" w:rsidRPr="000277ED" w:rsidP="001F75D9" w14:paraId="3A8A0E3C" w14:textId="77777777">
      <w:pPr>
        <w:ind w:left="720"/>
        <w:jc w:val="both"/>
        <w:rPr>
          <w:sz w:val="26"/>
          <w:szCs w:val="26"/>
        </w:rPr>
      </w:pPr>
      <w:r>
        <w:rPr>
          <w:sz w:val="26"/>
        </w:rPr>
        <w:t>12.3</w:t>
      </w:r>
      <w:r w:rsidRPr="000277ED">
        <w:rPr>
          <w:sz w:val="26"/>
        </w:rPr>
        <w:t xml:space="preserve">. </w:t>
      </w:r>
      <w:r w:rsidRPr="000277ED">
        <w:rPr>
          <w:sz w:val="26"/>
          <w:szCs w:val="26"/>
        </w:rPr>
        <w:t>Darbs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veidojams</w:t>
      </w:r>
      <w:r w:rsidRPr="000277ED">
        <w:rPr>
          <w:sz w:val="26"/>
          <w:szCs w:val="26"/>
        </w:rPr>
        <w:t xml:space="preserve"> TIKAI </w:t>
      </w:r>
      <w:r w:rsidRPr="000277ED">
        <w:rPr>
          <w:sz w:val="26"/>
          <w:szCs w:val="26"/>
        </w:rPr>
        <w:t>telpiski</w:t>
      </w:r>
      <w:r w:rsidRPr="000277ED">
        <w:rPr>
          <w:sz w:val="26"/>
          <w:szCs w:val="26"/>
        </w:rPr>
        <w:t xml:space="preserve">, </w:t>
      </w:r>
      <w:r w:rsidRPr="000277ED">
        <w:rPr>
          <w:sz w:val="26"/>
          <w:szCs w:val="26"/>
        </w:rPr>
        <w:t>formāts</w:t>
      </w:r>
      <w:r w:rsidRPr="000277ED">
        <w:rPr>
          <w:sz w:val="26"/>
          <w:szCs w:val="26"/>
        </w:rPr>
        <w:t xml:space="preserve"> - </w:t>
      </w:r>
      <w:r w:rsidRPr="000277ED">
        <w:rPr>
          <w:sz w:val="26"/>
          <w:szCs w:val="26"/>
        </w:rPr>
        <w:t>viena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pelēka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plāksne</w:t>
      </w:r>
      <w:r w:rsidRPr="000277ED">
        <w:rPr>
          <w:sz w:val="26"/>
          <w:szCs w:val="26"/>
        </w:rPr>
        <w:t xml:space="preserve"> </w:t>
      </w:r>
      <w:r w:rsidRPr="000277ED">
        <w:rPr>
          <w:b/>
          <w:sz w:val="26"/>
          <w:szCs w:val="26"/>
          <w:u w:val="single"/>
        </w:rPr>
        <w:t>38x38cm</w:t>
      </w:r>
      <w:r w:rsidRPr="000277ED">
        <w:rPr>
          <w:sz w:val="26"/>
          <w:szCs w:val="26"/>
        </w:rPr>
        <w:t>;</w:t>
      </w:r>
    </w:p>
    <w:p w:rsidR="001F75D9" w:rsidRPr="000277ED" w:rsidP="001F75D9" w14:paraId="5D50F25B" w14:textId="77777777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12.4</w:t>
      </w:r>
      <w:r w:rsidRPr="000277ED">
        <w:rPr>
          <w:sz w:val="26"/>
          <w:szCs w:val="26"/>
        </w:rPr>
        <w:t xml:space="preserve">. </w:t>
      </w:r>
      <w:r w:rsidRPr="000277ED">
        <w:rPr>
          <w:sz w:val="26"/>
          <w:szCs w:val="26"/>
        </w:rPr>
        <w:t>Dalībnieki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savus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darbus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veido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individuāli</w:t>
      </w:r>
      <w:r w:rsidRPr="000277ED">
        <w:rPr>
          <w:sz w:val="26"/>
          <w:szCs w:val="26"/>
        </w:rPr>
        <w:t xml:space="preserve"> bez </w:t>
      </w:r>
      <w:r w:rsidRPr="000277ED">
        <w:rPr>
          <w:sz w:val="26"/>
          <w:szCs w:val="26"/>
        </w:rPr>
        <w:t>citu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palīdzības</w:t>
      </w:r>
      <w:r w:rsidRPr="000277ED">
        <w:rPr>
          <w:sz w:val="26"/>
          <w:szCs w:val="26"/>
        </w:rPr>
        <w:t xml:space="preserve"> un bez </w:t>
      </w:r>
      <w:r w:rsidRPr="000277ED">
        <w:rPr>
          <w:sz w:val="26"/>
          <w:szCs w:val="26"/>
        </w:rPr>
        <w:t>iepriekš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sagatavotas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sagataves</w:t>
      </w:r>
      <w:r w:rsidRPr="000277ED">
        <w:rPr>
          <w:sz w:val="26"/>
          <w:szCs w:val="26"/>
        </w:rPr>
        <w:t>;</w:t>
      </w:r>
    </w:p>
    <w:p w:rsidR="001F75D9" w:rsidRPr="000277ED" w:rsidP="001F75D9" w14:paraId="056E6FBE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12.5</w:t>
      </w:r>
      <w:r w:rsidRPr="000277ED">
        <w:rPr>
          <w:sz w:val="26"/>
          <w:szCs w:val="26"/>
        </w:rPr>
        <w:t xml:space="preserve">. </w:t>
      </w:r>
      <w:r w:rsidRPr="000277ED">
        <w:rPr>
          <w:sz w:val="26"/>
          <w:szCs w:val="26"/>
        </w:rPr>
        <w:t>Darba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izpildes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laiks</w:t>
      </w:r>
      <w:r w:rsidRPr="000277ED">
        <w:rPr>
          <w:sz w:val="26"/>
          <w:szCs w:val="26"/>
        </w:rPr>
        <w:t xml:space="preserve"> – 1 </w:t>
      </w:r>
      <w:r w:rsidRPr="000277ED">
        <w:rPr>
          <w:sz w:val="26"/>
          <w:szCs w:val="26"/>
        </w:rPr>
        <w:t>stunda</w:t>
      </w:r>
      <w:r w:rsidRPr="000277ED">
        <w:rPr>
          <w:sz w:val="26"/>
          <w:szCs w:val="26"/>
        </w:rPr>
        <w:t xml:space="preserve"> (60 min.)</w:t>
      </w:r>
      <w:r>
        <w:rPr>
          <w:sz w:val="26"/>
          <w:szCs w:val="26"/>
        </w:rPr>
        <w:t>;</w:t>
      </w:r>
    </w:p>
    <w:p w:rsidR="001F75D9" w:rsidRPr="00763CB0" w:rsidP="001F75D9" w14:paraId="78C187F7" w14:textId="77777777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12.6</w:t>
      </w:r>
      <w:r w:rsidRPr="000277ED">
        <w:rPr>
          <w:sz w:val="26"/>
          <w:szCs w:val="26"/>
        </w:rPr>
        <w:t xml:space="preserve">.  </w:t>
      </w:r>
      <w:r w:rsidRPr="000277ED">
        <w:rPr>
          <w:sz w:val="26"/>
          <w:szCs w:val="26"/>
        </w:rPr>
        <w:t>Pēc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darba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izpildes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Dalībnieki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veic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mutvārdu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stāstījumu</w:t>
      </w:r>
      <w:r w:rsidRPr="000277ED">
        <w:rPr>
          <w:sz w:val="26"/>
          <w:szCs w:val="26"/>
        </w:rPr>
        <w:t xml:space="preserve"> par </w:t>
      </w:r>
      <w:r w:rsidRPr="000277ED">
        <w:rPr>
          <w:sz w:val="26"/>
          <w:szCs w:val="26"/>
        </w:rPr>
        <w:t>darba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saturu</w:t>
      </w:r>
      <w:r w:rsidRPr="000277ED">
        <w:rPr>
          <w:sz w:val="26"/>
          <w:szCs w:val="26"/>
        </w:rPr>
        <w:t xml:space="preserve"> u</w:t>
      </w:r>
      <w:r>
        <w:rPr>
          <w:sz w:val="26"/>
          <w:szCs w:val="26"/>
        </w:rPr>
        <w:t xml:space="preserve">n </w:t>
      </w:r>
      <w:r>
        <w:rPr>
          <w:sz w:val="26"/>
          <w:szCs w:val="26"/>
        </w:rPr>
        <w:t>atbild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uz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žūrijas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jautājumiem</w:t>
      </w:r>
      <w:r>
        <w:rPr>
          <w:sz w:val="26"/>
          <w:szCs w:val="26"/>
        </w:rPr>
        <w:t>.</w:t>
      </w:r>
    </w:p>
    <w:p w:rsidR="001F75D9" w:rsidRPr="000277ED" w:rsidP="001F75D9" w14:paraId="3389F48F" w14:textId="77777777">
      <w:pPr>
        <w:jc w:val="center"/>
        <w:rPr>
          <w:sz w:val="26"/>
          <w:szCs w:val="26"/>
        </w:rPr>
      </w:pPr>
      <w:r w:rsidRPr="000277ED">
        <w:rPr>
          <w:b/>
          <w:sz w:val="26"/>
          <w:szCs w:val="26"/>
        </w:rPr>
        <w:t xml:space="preserve">IV. </w:t>
      </w:r>
      <w:r w:rsidRPr="000277ED">
        <w:rPr>
          <w:b/>
          <w:sz w:val="26"/>
          <w:szCs w:val="26"/>
        </w:rPr>
        <w:t>Vērtēšanas</w:t>
      </w:r>
      <w:r w:rsidRPr="000277ED">
        <w:rPr>
          <w:b/>
          <w:sz w:val="26"/>
          <w:szCs w:val="26"/>
        </w:rPr>
        <w:t xml:space="preserve"> </w:t>
      </w:r>
      <w:r w:rsidRPr="000277ED">
        <w:rPr>
          <w:b/>
          <w:sz w:val="26"/>
          <w:szCs w:val="26"/>
        </w:rPr>
        <w:t>noteikumi</w:t>
      </w:r>
    </w:p>
    <w:p w:rsidR="001F75D9" w:rsidRPr="000277ED" w:rsidP="001F75D9" w14:paraId="4E77E618" w14:textId="77777777">
      <w:pPr>
        <w:ind w:firstLine="720"/>
        <w:jc w:val="both"/>
        <w:rPr>
          <w:sz w:val="26"/>
          <w:szCs w:val="26"/>
        </w:rPr>
      </w:pPr>
    </w:p>
    <w:p w:rsidR="001F75D9" w:rsidRPr="009837C0" w:rsidP="001F75D9" w14:paraId="68C2FFE2" w14:textId="77777777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13</w:t>
      </w:r>
      <w:r w:rsidRPr="000277ED">
        <w:rPr>
          <w:bCs/>
          <w:sz w:val="26"/>
          <w:szCs w:val="26"/>
        </w:rPr>
        <w:t xml:space="preserve">. </w:t>
      </w:r>
      <w:r w:rsidRPr="000277ED">
        <w:rPr>
          <w:bCs/>
          <w:sz w:val="26"/>
          <w:szCs w:val="26"/>
        </w:rPr>
        <w:t>Konkursa</w:t>
      </w:r>
      <w:r w:rsidRPr="000277ED">
        <w:rPr>
          <w:bCs/>
          <w:sz w:val="26"/>
          <w:szCs w:val="26"/>
        </w:rPr>
        <w:t xml:space="preserve"> </w:t>
      </w:r>
      <w:r w:rsidRPr="000277ED">
        <w:rPr>
          <w:bCs/>
          <w:sz w:val="26"/>
          <w:szCs w:val="26"/>
        </w:rPr>
        <w:t>Dalībnieku</w:t>
      </w:r>
      <w:r w:rsidRPr="000277ED">
        <w:rPr>
          <w:bCs/>
          <w:sz w:val="26"/>
          <w:szCs w:val="26"/>
        </w:rPr>
        <w:t xml:space="preserve"> </w:t>
      </w:r>
      <w:r w:rsidRPr="000277ED">
        <w:rPr>
          <w:bCs/>
          <w:sz w:val="26"/>
          <w:szCs w:val="26"/>
        </w:rPr>
        <w:t>sniegumu</w:t>
      </w:r>
      <w:r w:rsidRPr="000277ED">
        <w:rPr>
          <w:bCs/>
          <w:sz w:val="26"/>
          <w:szCs w:val="26"/>
        </w:rPr>
        <w:t xml:space="preserve"> </w:t>
      </w:r>
      <w:r w:rsidRPr="000277ED">
        <w:rPr>
          <w:bCs/>
          <w:sz w:val="26"/>
          <w:szCs w:val="26"/>
        </w:rPr>
        <w:t>vērtē</w:t>
      </w:r>
      <w:r w:rsidRPr="000277ED">
        <w:rPr>
          <w:bCs/>
          <w:sz w:val="26"/>
          <w:szCs w:val="26"/>
        </w:rPr>
        <w:t xml:space="preserve"> </w:t>
      </w:r>
      <w:r w:rsidRPr="000277ED">
        <w:rPr>
          <w:bCs/>
          <w:sz w:val="26"/>
          <w:szCs w:val="26"/>
        </w:rPr>
        <w:t>Rīgas</w:t>
      </w:r>
      <w:r w:rsidRPr="000277ED">
        <w:rPr>
          <w:bCs/>
          <w:sz w:val="26"/>
          <w:szCs w:val="26"/>
        </w:rPr>
        <w:t xml:space="preserve"> </w:t>
      </w:r>
      <w:r w:rsidRPr="000277ED">
        <w:rPr>
          <w:bCs/>
          <w:sz w:val="26"/>
          <w:szCs w:val="26"/>
        </w:rPr>
        <w:t>Bolderājas</w:t>
      </w:r>
      <w:r w:rsidRPr="000277ED">
        <w:rPr>
          <w:bCs/>
          <w:sz w:val="26"/>
          <w:szCs w:val="26"/>
        </w:rPr>
        <w:t xml:space="preserve"> </w:t>
      </w:r>
      <w:r w:rsidRPr="000277ED">
        <w:rPr>
          <w:bCs/>
          <w:sz w:val="26"/>
          <w:szCs w:val="26"/>
        </w:rPr>
        <w:t>Jaunās</w:t>
      </w:r>
      <w:r w:rsidRPr="000277ED">
        <w:rPr>
          <w:bCs/>
          <w:sz w:val="26"/>
          <w:szCs w:val="26"/>
        </w:rPr>
        <w:t xml:space="preserve"> </w:t>
      </w:r>
      <w:r w:rsidRPr="000277ED">
        <w:rPr>
          <w:bCs/>
          <w:sz w:val="26"/>
          <w:szCs w:val="26"/>
        </w:rPr>
        <w:t>pamatskolas</w:t>
      </w:r>
      <w:r w:rsidRPr="000277ED">
        <w:rPr>
          <w:bCs/>
          <w:sz w:val="26"/>
          <w:szCs w:val="26"/>
        </w:rPr>
        <w:t xml:space="preserve"> </w:t>
      </w:r>
      <w:r w:rsidRPr="000277ED">
        <w:rPr>
          <w:bCs/>
          <w:sz w:val="26"/>
          <w:szCs w:val="26"/>
        </w:rPr>
        <w:t>administrācijas</w:t>
      </w:r>
      <w:r w:rsidRPr="000277ED">
        <w:rPr>
          <w:bCs/>
          <w:sz w:val="26"/>
          <w:szCs w:val="26"/>
        </w:rPr>
        <w:t xml:space="preserve"> </w:t>
      </w:r>
      <w:r w:rsidRPr="000277ED">
        <w:rPr>
          <w:bCs/>
          <w:sz w:val="26"/>
          <w:szCs w:val="26"/>
        </w:rPr>
        <w:t>izveidota</w:t>
      </w:r>
      <w:r w:rsidRPr="000277ED">
        <w:rPr>
          <w:bCs/>
          <w:sz w:val="26"/>
          <w:szCs w:val="26"/>
        </w:rPr>
        <w:t xml:space="preserve"> un </w:t>
      </w:r>
      <w:r w:rsidRPr="000277ED">
        <w:rPr>
          <w:bCs/>
          <w:sz w:val="26"/>
          <w:szCs w:val="26"/>
        </w:rPr>
        <w:t>apstiprināta</w:t>
      </w:r>
      <w:r w:rsidRPr="000277ED">
        <w:rPr>
          <w:bCs/>
          <w:sz w:val="26"/>
          <w:szCs w:val="26"/>
        </w:rPr>
        <w:t xml:space="preserve"> </w:t>
      </w:r>
      <w:r w:rsidRPr="000277ED">
        <w:rPr>
          <w:bCs/>
          <w:sz w:val="26"/>
          <w:szCs w:val="26"/>
        </w:rPr>
        <w:t>vērtēšanas</w:t>
      </w:r>
      <w:r w:rsidRPr="000277ED">
        <w:rPr>
          <w:bCs/>
          <w:sz w:val="26"/>
          <w:szCs w:val="26"/>
        </w:rPr>
        <w:t xml:space="preserve"> </w:t>
      </w:r>
      <w:r w:rsidRPr="000277ED">
        <w:rPr>
          <w:bCs/>
          <w:sz w:val="26"/>
          <w:szCs w:val="26"/>
        </w:rPr>
        <w:t>komisija</w:t>
      </w:r>
      <w:r w:rsidRPr="000277ED">
        <w:rPr>
          <w:bCs/>
          <w:sz w:val="26"/>
          <w:szCs w:val="26"/>
        </w:rPr>
        <w:t>.</w:t>
      </w:r>
    </w:p>
    <w:p w:rsidR="001F75D9" w:rsidRPr="000277ED" w:rsidP="001F75D9" w14:paraId="1BDF60CA" w14:textId="77777777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14</w:t>
      </w:r>
      <w:r w:rsidRPr="000277ED">
        <w:rPr>
          <w:bCs/>
          <w:sz w:val="26"/>
          <w:szCs w:val="26"/>
        </w:rPr>
        <w:t xml:space="preserve">.  </w:t>
      </w:r>
      <w:r w:rsidRPr="000277ED">
        <w:rPr>
          <w:bCs/>
          <w:sz w:val="26"/>
          <w:szCs w:val="26"/>
        </w:rPr>
        <w:t>Konkursa</w:t>
      </w:r>
      <w:r w:rsidRPr="000277ED">
        <w:rPr>
          <w:bCs/>
          <w:sz w:val="26"/>
          <w:szCs w:val="26"/>
        </w:rPr>
        <w:t xml:space="preserve"> </w:t>
      </w:r>
      <w:r w:rsidRPr="000277ED">
        <w:rPr>
          <w:bCs/>
          <w:sz w:val="26"/>
          <w:szCs w:val="26"/>
        </w:rPr>
        <w:t>darbi</w:t>
      </w:r>
      <w:r w:rsidRPr="000277ED">
        <w:rPr>
          <w:bCs/>
          <w:sz w:val="26"/>
          <w:szCs w:val="26"/>
        </w:rPr>
        <w:t xml:space="preserve"> </w:t>
      </w:r>
      <w:r w:rsidRPr="000277ED">
        <w:rPr>
          <w:bCs/>
          <w:sz w:val="26"/>
          <w:szCs w:val="26"/>
        </w:rPr>
        <w:t>tiek</w:t>
      </w:r>
      <w:r w:rsidRPr="000277ED">
        <w:rPr>
          <w:bCs/>
          <w:sz w:val="26"/>
          <w:szCs w:val="26"/>
        </w:rPr>
        <w:t xml:space="preserve"> </w:t>
      </w:r>
      <w:r w:rsidRPr="000277ED">
        <w:rPr>
          <w:bCs/>
          <w:sz w:val="26"/>
          <w:szCs w:val="26"/>
        </w:rPr>
        <w:t>vērtēti</w:t>
      </w:r>
      <w:r w:rsidRPr="000277ED">
        <w:rPr>
          <w:bCs/>
          <w:sz w:val="26"/>
          <w:szCs w:val="26"/>
        </w:rPr>
        <w:t xml:space="preserve"> 40 </w:t>
      </w:r>
      <w:r w:rsidRPr="000277ED">
        <w:rPr>
          <w:bCs/>
          <w:sz w:val="26"/>
          <w:szCs w:val="26"/>
        </w:rPr>
        <w:t>punktu</w:t>
      </w:r>
      <w:r w:rsidRPr="000277ED">
        <w:rPr>
          <w:bCs/>
          <w:sz w:val="26"/>
          <w:szCs w:val="26"/>
        </w:rPr>
        <w:t xml:space="preserve"> </w:t>
      </w:r>
      <w:r w:rsidRPr="000277ED">
        <w:rPr>
          <w:bCs/>
          <w:sz w:val="26"/>
          <w:szCs w:val="26"/>
        </w:rPr>
        <w:t>sistēmā</w:t>
      </w:r>
      <w:r w:rsidRPr="000277ED">
        <w:rPr>
          <w:bCs/>
          <w:sz w:val="26"/>
          <w:szCs w:val="26"/>
        </w:rPr>
        <w:t>:</w:t>
      </w:r>
    </w:p>
    <w:p w:rsidR="001F75D9" w:rsidRPr="000277ED" w:rsidP="001F75D9" w14:paraId="6390D722" w14:textId="77777777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14</w:t>
      </w:r>
      <w:r w:rsidRPr="000277ED">
        <w:rPr>
          <w:bCs/>
          <w:sz w:val="26"/>
          <w:szCs w:val="26"/>
        </w:rPr>
        <w:t xml:space="preserve">.1. </w:t>
      </w:r>
      <w:r w:rsidRPr="000277ED">
        <w:rPr>
          <w:sz w:val="26"/>
          <w:szCs w:val="26"/>
        </w:rPr>
        <w:t>Atbilstība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tēmai</w:t>
      </w:r>
      <w:r w:rsidRPr="000277ED">
        <w:rPr>
          <w:sz w:val="26"/>
          <w:szCs w:val="26"/>
        </w:rPr>
        <w:t xml:space="preserve"> no 1 </w:t>
      </w:r>
      <w:r w:rsidRPr="000277ED">
        <w:rPr>
          <w:sz w:val="26"/>
          <w:szCs w:val="26"/>
        </w:rPr>
        <w:t>līdz</w:t>
      </w:r>
      <w:r w:rsidRPr="000277ED">
        <w:rPr>
          <w:sz w:val="26"/>
          <w:szCs w:val="26"/>
        </w:rPr>
        <w:t xml:space="preserve"> 10 </w:t>
      </w:r>
      <w:r w:rsidRPr="000277ED">
        <w:rPr>
          <w:sz w:val="26"/>
          <w:szCs w:val="26"/>
        </w:rPr>
        <w:t>punktiem</w:t>
      </w:r>
      <w:r w:rsidRPr="000277ED">
        <w:rPr>
          <w:sz w:val="26"/>
          <w:szCs w:val="26"/>
        </w:rPr>
        <w:t>;</w:t>
      </w:r>
    </w:p>
    <w:p w:rsidR="001F75D9" w:rsidRPr="000277ED" w:rsidP="001F75D9" w14:paraId="469A2491" w14:textId="77777777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14</w:t>
      </w:r>
      <w:r w:rsidRPr="000277ED">
        <w:rPr>
          <w:bCs/>
          <w:sz w:val="26"/>
          <w:szCs w:val="26"/>
        </w:rPr>
        <w:t xml:space="preserve">.2. </w:t>
      </w:r>
      <w:r w:rsidRPr="000277ED">
        <w:rPr>
          <w:sz w:val="26"/>
          <w:szCs w:val="26"/>
        </w:rPr>
        <w:t>Darba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oriģinalitāte</w:t>
      </w:r>
      <w:r w:rsidRPr="000277ED">
        <w:rPr>
          <w:sz w:val="26"/>
          <w:szCs w:val="26"/>
        </w:rPr>
        <w:t xml:space="preserve"> no 1 </w:t>
      </w:r>
      <w:r w:rsidRPr="000277ED">
        <w:rPr>
          <w:sz w:val="26"/>
          <w:szCs w:val="26"/>
        </w:rPr>
        <w:t>līdz</w:t>
      </w:r>
      <w:r w:rsidRPr="000277ED">
        <w:rPr>
          <w:sz w:val="26"/>
          <w:szCs w:val="26"/>
        </w:rPr>
        <w:t xml:space="preserve"> 10 </w:t>
      </w:r>
      <w:r w:rsidRPr="000277ED">
        <w:rPr>
          <w:sz w:val="26"/>
          <w:szCs w:val="26"/>
        </w:rPr>
        <w:t>punktiem</w:t>
      </w:r>
      <w:r w:rsidRPr="000277ED">
        <w:rPr>
          <w:sz w:val="26"/>
          <w:szCs w:val="26"/>
        </w:rPr>
        <w:t>;</w:t>
      </w:r>
    </w:p>
    <w:p w:rsidR="001F75D9" w:rsidRPr="000277ED" w:rsidP="001F75D9" w14:paraId="2279BA20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0277ED">
        <w:rPr>
          <w:sz w:val="26"/>
          <w:szCs w:val="26"/>
        </w:rPr>
        <w:t xml:space="preserve">.3. </w:t>
      </w:r>
      <w:r w:rsidRPr="000277ED">
        <w:rPr>
          <w:sz w:val="26"/>
          <w:szCs w:val="26"/>
        </w:rPr>
        <w:t>Izpildījuma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kvalitāte</w:t>
      </w:r>
      <w:r w:rsidRPr="000277ED">
        <w:rPr>
          <w:sz w:val="26"/>
          <w:szCs w:val="26"/>
        </w:rPr>
        <w:t xml:space="preserve"> no 1 </w:t>
      </w:r>
      <w:r w:rsidRPr="000277ED">
        <w:rPr>
          <w:sz w:val="26"/>
          <w:szCs w:val="26"/>
        </w:rPr>
        <w:t>līdz</w:t>
      </w:r>
      <w:r w:rsidRPr="000277ED">
        <w:rPr>
          <w:sz w:val="26"/>
          <w:szCs w:val="26"/>
        </w:rPr>
        <w:t xml:space="preserve"> 10 </w:t>
      </w:r>
      <w:r w:rsidRPr="000277ED">
        <w:rPr>
          <w:sz w:val="26"/>
          <w:szCs w:val="26"/>
        </w:rPr>
        <w:t>punktiem</w:t>
      </w:r>
      <w:r w:rsidRPr="000277ED">
        <w:rPr>
          <w:sz w:val="26"/>
          <w:szCs w:val="26"/>
        </w:rPr>
        <w:t>;</w:t>
      </w:r>
    </w:p>
    <w:p w:rsidR="001F75D9" w:rsidRPr="000277ED" w:rsidP="001F75D9" w14:paraId="32E6233C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0277ED">
        <w:rPr>
          <w:sz w:val="26"/>
          <w:szCs w:val="26"/>
        </w:rPr>
        <w:t xml:space="preserve">.4. </w:t>
      </w:r>
      <w:r w:rsidRPr="000277ED">
        <w:rPr>
          <w:sz w:val="26"/>
          <w:szCs w:val="26"/>
        </w:rPr>
        <w:t>Darba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sarežģītība</w:t>
      </w:r>
      <w:r w:rsidRPr="000277ED">
        <w:rPr>
          <w:sz w:val="26"/>
          <w:szCs w:val="26"/>
        </w:rPr>
        <w:t xml:space="preserve"> no 1 </w:t>
      </w:r>
      <w:r w:rsidRPr="000277ED">
        <w:rPr>
          <w:sz w:val="26"/>
          <w:szCs w:val="26"/>
        </w:rPr>
        <w:t>līdz</w:t>
      </w:r>
      <w:r w:rsidRPr="000277ED">
        <w:rPr>
          <w:sz w:val="26"/>
          <w:szCs w:val="26"/>
        </w:rPr>
        <w:t xml:space="preserve"> 10 </w:t>
      </w:r>
      <w:r w:rsidRPr="000277ED">
        <w:rPr>
          <w:sz w:val="26"/>
          <w:szCs w:val="26"/>
        </w:rPr>
        <w:t>punktiem</w:t>
      </w:r>
      <w:r w:rsidRPr="000277ED">
        <w:rPr>
          <w:sz w:val="26"/>
          <w:szCs w:val="26"/>
        </w:rPr>
        <w:t>.</w:t>
      </w:r>
    </w:p>
    <w:p w:rsidR="001F75D9" w:rsidRPr="000277ED" w:rsidP="001F75D9" w14:paraId="41E284D2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15</w:t>
      </w:r>
      <w:r w:rsidRPr="000277ED">
        <w:rPr>
          <w:sz w:val="26"/>
          <w:szCs w:val="26"/>
        </w:rPr>
        <w:t xml:space="preserve">. </w:t>
      </w:r>
      <w:r w:rsidRPr="000277ED">
        <w:rPr>
          <w:sz w:val="26"/>
          <w:szCs w:val="26"/>
        </w:rPr>
        <w:t>Vērtēšanas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komisijai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ir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tiesības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lemt</w:t>
      </w:r>
      <w:r w:rsidRPr="000277ED">
        <w:rPr>
          <w:sz w:val="26"/>
          <w:szCs w:val="26"/>
        </w:rPr>
        <w:t xml:space="preserve"> par </w:t>
      </w:r>
      <w:r w:rsidRPr="000277ED">
        <w:rPr>
          <w:sz w:val="26"/>
          <w:szCs w:val="26"/>
        </w:rPr>
        <w:t>vietu</w:t>
      </w:r>
      <w:r w:rsidRPr="000277ED">
        <w:rPr>
          <w:sz w:val="26"/>
          <w:szCs w:val="26"/>
        </w:rPr>
        <w:t xml:space="preserve">, </w:t>
      </w:r>
      <w:r w:rsidRPr="000277ED">
        <w:rPr>
          <w:sz w:val="26"/>
          <w:szCs w:val="26"/>
        </w:rPr>
        <w:t>diplomu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nepiešķiršanu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vai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vairāku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piešķiršanu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kādā</w:t>
      </w:r>
      <w:r w:rsidRPr="000277ED">
        <w:rPr>
          <w:sz w:val="26"/>
          <w:szCs w:val="26"/>
        </w:rPr>
        <w:t xml:space="preserve"> no </w:t>
      </w:r>
      <w:r w:rsidRPr="000277ED">
        <w:rPr>
          <w:sz w:val="26"/>
          <w:szCs w:val="26"/>
        </w:rPr>
        <w:t>nominācijām</w:t>
      </w:r>
      <w:r w:rsidRPr="000277ED">
        <w:rPr>
          <w:sz w:val="26"/>
          <w:szCs w:val="26"/>
        </w:rPr>
        <w:t>.</w:t>
      </w:r>
    </w:p>
    <w:p w:rsidR="001F75D9" w:rsidRPr="000277ED" w:rsidP="001F75D9" w14:paraId="2A0E45D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16</w:t>
      </w:r>
      <w:r w:rsidRPr="000277ED">
        <w:rPr>
          <w:sz w:val="26"/>
          <w:szCs w:val="26"/>
        </w:rPr>
        <w:t xml:space="preserve">.Vērtēšanas </w:t>
      </w:r>
      <w:r w:rsidRPr="000277ED">
        <w:rPr>
          <w:sz w:val="26"/>
          <w:szCs w:val="26"/>
        </w:rPr>
        <w:t>komisijas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lēmums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ir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galīgs</w:t>
      </w:r>
      <w:r w:rsidRPr="000277ED">
        <w:rPr>
          <w:sz w:val="26"/>
          <w:szCs w:val="26"/>
        </w:rPr>
        <w:t xml:space="preserve"> un </w:t>
      </w:r>
      <w:r w:rsidRPr="000277ED">
        <w:rPr>
          <w:sz w:val="26"/>
          <w:szCs w:val="26"/>
        </w:rPr>
        <w:t>neapstrīdams</w:t>
      </w:r>
      <w:r w:rsidRPr="000277ED">
        <w:rPr>
          <w:sz w:val="26"/>
          <w:szCs w:val="26"/>
        </w:rPr>
        <w:t>.</w:t>
      </w:r>
    </w:p>
    <w:p w:rsidR="001F75D9" w:rsidP="001F75D9" w14:paraId="0099B22E" w14:textId="77777777">
      <w:pPr>
        <w:ind w:firstLine="720"/>
        <w:jc w:val="center"/>
        <w:rPr>
          <w:b/>
          <w:sz w:val="26"/>
          <w:szCs w:val="26"/>
        </w:rPr>
      </w:pPr>
    </w:p>
    <w:p w:rsidR="001F75D9" w:rsidRPr="000277ED" w:rsidP="001F75D9" w14:paraId="23555239" w14:textId="77777777">
      <w:pPr>
        <w:ind w:firstLine="720"/>
        <w:jc w:val="center"/>
        <w:rPr>
          <w:b/>
          <w:sz w:val="26"/>
          <w:szCs w:val="26"/>
        </w:rPr>
      </w:pPr>
      <w:r w:rsidRPr="000277ED">
        <w:rPr>
          <w:b/>
          <w:sz w:val="26"/>
          <w:szCs w:val="26"/>
        </w:rPr>
        <w:t xml:space="preserve">V. </w:t>
      </w:r>
      <w:r w:rsidRPr="000277ED">
        <w:rPr>
          <w:b/>
          <w:sz w:val="26"/>
          <w:szCs w:val="26"/>
        </w:rPr>
        <w:t>Konkursa</w:t>
      </w:r>
      <w:r w:rsidRPr="000277ED">
        <w:rPr>
          <w:b/>
          <w:sz w:val="26"/>
          <w:szCs w:val="26"/>
        </w:rPr>
        <w:t xml:space="preserve"> </w:t>
      </w:r>
      <w:r w:rsidRPr="000277ED">
        <w:rPr>
          <w:b/>
          <w:sz w:val="26"/>
          <w:szCs w:val="26"/>
        </w:rPr>
        <w:t>rezultātu</w:t>
      </w:r>
      <w:r w:rsidRPr="000277ED">
        <w:rPr>
          <w:b/>
          <w:sz w:val="26"/>
          <w:szCs w:val="26"/>
        </w:rPr>
        <w:t xml:space="preserve"> </w:t>
      </w:r>
      <w:r w:rsidRPr="000277ED">
        <w:rPr>
          <w:b/>
          <w:sz w:val="26"/>
          <w:szCs w:val="26"/>
        </w:rPr>
        <w:t>paziņošana</w:t>
      </w:r>
      <w:r w:rsidRPr="000277ED">
        <w:rPr>
          <w:b/>
          <w:sz w:val="26"/>
          <w:szCs w:val="26"/>
        </w:rPr>
        <w:t xml:space="preserve"> un </w:t>
      </w:r>
      <w:r w:rsidRPr="000277ED">
        <w:rPr>
          <w:b/>
          <w:sz w:val="26"/>
          <w:szCs w:val="26"/>
        </w:rPr>
        <w:t>apbalvošana</w:t>
      </w:r>
    </w:p>
    <w:p w:rsidR="001F75D9" w:rsidRPr="000277ED" w:rsidP="001F75D9" w14:paraId="1B402170" w14:textId="77777777">
      <w:pPr>
        <w:ind w:firstLine="720"/>
        <w:jc w:val="both"/>
        <w:rPr>
          <w:sz w:val="26"/>
          <w:szCs w:val="26"/>
        </w:rPr>
      </w:pPr>
    </w:p>
    <w:p w:rsidR="001F75D9" w:rsidRPr="000277ED" w:rsidP="001F75D9" w14:paraId="064F84AB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Pr="000277ED">
        <w:rPr>
          <w:sz w:val="26"/>
          <w:szCs w:val="26"/>
        </w:rPr>
        <w:t xml:space="preserve">. </w:t>
      </w:r>
      <w:r w:rsidRPr="000277ED">
        <w:rPr>
          <w:sz w:val="26"/>
          <w:szCs w:val="26"/>
        </w:rPr>
        <w:t>Konkursa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laureātus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paziņo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 xml:space="preserve">un  </w:t>
      </w:r>
      <w:r w:rsidRPr="000277ED">
        <w:rPr>
          <w:sz w:val="26"/>
          <w:szCs w:val="26"/>
        </w:rPr>
        <w:t>apbalvo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pēc</w:t>
      </w:r>
      <w:r w:rsidRPr="000277ED">
        <w:rPr>
          <w:sz w:val="26"/>
          <w:szCs w:val="26"/>
        </w:rPr>
        <w:t xml:space="preserve"> </w:t>
      </w:r>
      <w:r w:rsidRPr="000277ED">
        <w:rPr>
          <w:sz w:val="26"/>
          <w:szCs w:val="26"/>
        </w:rPr>
        <w:t>k</w:t>
      </w:r>
      <w:r>
        <w:rPr>
          <w:sz w:val="26"/>
          <w:szCs w:val="26"/>
        </w:rPr>
        <w:t>onkursa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darbu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izvērtēšanas</w:t>
      </w:r>
      <w:r>
        <w:rPr>
          <w:sz w:val="26"/>
          <w:szCs w:val="26"/>
        </w:rPr>
        <w:t xml:space="preserve">  2025.</w:t>
      </w:r>
      <w:r w:rsidRPr="006C76CB">
        <w:rPr>
          <w:sz w:val="26"/>
          <w:szCs w:val="26"/>
        </w:rPr>
        <w:t>gada 16.oktobrī.</w:t>
      </w:r>
    </w:p>
    <w:p w:rsidR="001F75D9" w:rsidP="001F75D9" w14:paraId="33A14E14" w14:textId="77777777">
      <w:pPr>
        <w:tabs>
          <w:tab w:val="left" w:pos="112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18.</w:t>
      </w:r>
      <w:r w:rsidRPr="009837C0">
        <w:rPr>
          <w:sz w:val="26"/>
          <w:szCs w:val="26"/>
        </w:rPr>
        <w:t xml:space="preserve"> </w:t>
      </w:r>
      <w:r w:rsidRPr="000F7B60">
        <w:rPr>
          <w:sz w:val="26"/>
          <w:szCs w:val="26"/>
        </w:rPr>
        <w:t>Informācija</w:t>
      </w:r>
      <w:r w:rsidRPr="000F7B60">
        <w:rPr>
          <w:sz w:val="26"/>
          <w:szCs w:val="26"/>
        </w:rPr>
        <w:t xml:space="preserve"> par </w:t>
      </w:r>
      <w:r w:rsidRPr="00E33255">
        <w:rPr>
          <w:sz w:val="26"/>
          <w:szCs w:val="26"/>
        </w:rPr>
        <w:t>Konkursa</w:t>
      </w:r>
      <w:r w:rsidRPr="00E33255">
        <w:rPr>
          <w:sz w:val="26"/>
          <w:szCs w:val="26"/>
        </w:rPr>
        <w:t xml:space="preserve"> </w:t>
      </w:r>
      <w:r w:rsidRPr="00E33255">
        <w:rPr>
          <w:sz w:val="26"/>
          <w:szCs w:val="26"/>
        </w:rPr>
        <w:t>rezultātiem</w:t>
      </w:r>
      <w:r>
        <w:rPr>
          <w:sz w:val="26"/>
          <w:szCs w:val="26"/>
        </w:rPr>
        <w:t xml:space="preserve"> 2025.gada </w:t>
      </w:r>
      <w:r w:rsidRPr="006C76CB">
        <w:rPr>
          <w:sz w:val="26"/>
          <w:szCs w:val="26"/>
        </w:rPr>
        <w:t>24.oktobrī</w:t>
      </w:r>
      <w:r w:rsidRPr="000F7B60">
        <w:rPr>
          <w:sz w:val="26"/>
          <w:szCs w:val="26"/>
        </w:rPr>
        <w:t xml:space="preserve"> </w:t>
      </w:r>
      <w:r w:rsidRPr="000F7B60">
        <w:rPr>
          <w:sz w:val="26"/>
          <w:szCs w:val="26"/>
        </w:rPr>
        <w:t>tiek</w:t>
      </w:r>
      <w:r w:rsidRPr="000F7B60">
        <w:rPr>
          <w:sz w:val="26"/>
          <w:szCs w:val="26"/>
        </w:rPr>
        <w:t xml:space="preserve"> </w:t>
      </w:r>
      <w:r w:rsidRPr="000F7B60">
        <w:rPr>
          <w:sz w:val="26"/>
          <w:szCs w:val="26"/>
        </w:rPr>
        <w:t>publicēta</w:t>
      </w:r>
      <w:r>
        <w:rPr>
          <w:sz w:val="26"/>
          <w:szCs w:val="26"/>
        </w:rPr>
        <w:t xml:space="preserve"> </w:t>
      </w:r>
    </w:p>
    <w:p w:rsidR="001F75D9" w:rsidRPr="000F7B60" w:rsidP="001F75D9" w14:paraId="4E3D2F11" w14:textId="77777777">
      <w:pPr>
        <w:tabs>
          <w:tab w:val="left" w:pos="1120"/>
        </w:tabs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 w:rsidRPr="000F7B60">
        <w:rPr>
          <w:sz w:val="26"/>
          <w:szCs w:val="26"/>
        </w:rPr>
        <w:t>estādes</w:t>
      </w:r>
      <w:r w:rsidRPr="000F7B60">
        <w:rPr>
          <w:sz w:val="26"/>
          <w:szCs w:val="26"/>
        </w:rPr>
        <w:t xml:space="preserve"> </w:t>
      </w:r>
      <w:r w:rsidRPr="000F7B60">
        <w:rPr>
          <w:sz w:val="26"/>
          <w:szCs w:val="26"/>
        </w:rPr>
        <w:t>tīmekļvietnē</w:t>
      </w:r>
      <w:r>
        <w:rPr>
          <w:sz w:val="26"/>
          <w:szCs w:val="26"/>
        </w:rPr>
        <w:t xml:space="preserve"> </w:t>
      </w:r>
      <w:hyperlink r:id="rId11" w:history="1">
        <w:r w:rsidRPr="000277ED">
          <w:rPr>
            <w:color w:val="0000FF"/>
            <w:sz w:val="26"/>
            <w:u w:val="single"/>
          </w:rPr>
          <w:t>www.r19intereses.lv</w:t>
        </w:r>
      </w:hyperlink>
      <w:r w:rsidRPr="000F7B60">
        <w:rPr>
          <w:sz w:val="26"/>
          <w:szCs w:val="26"/>
        </w:rPr>
        <w:t xml:space="preserve"> un </w:t>
      </w:r>
      <w:r w:rsidRPr="000F7B60">
        <w:rPr>
          <w:sz w:val="26"/>
          <w:szCs w:val="26"/>
        </w:rPr>
        <w:t>Rīgas</w:t>
      </w:r>
      <w:r w:rsidRPr="000F7B60">
        <w:rPr>
          <w:sz w:val="26"/>
          <w:szCs w:val="26"/>
        </w:rPr>
        <w:t xml:space="preserve"> </w:t>
      </w:r>
      <w:r w:rsidRPr="000F7B60">
        <w:rPr>
          <w:sz w:val="26"/>
          <w:szCs w:val="26"/>
        </w:rPr>
        <w:t>Interešu</w:t>
      </w:r>
      <w:r w:rsidRPr="000F7B60">
        <w:rPr>
          <w:sz w:val="26"/>
          <w:szCs w:val="26"/>
        </w:rPr>
        <w:t xml:space="preserve"> </w:t>
      </w:r>
      <w:r w:rsidRPr="000F7B60">
        <w:rPr>
          <w:sz w:val="26"/>
          <w:szCs w:val="26"/>
        </w:rPr>
        <w:t>izglītības</w:t>
      </w:r>
      <w:r w:rsidRPr="000F7B60">
        <w:rPr>
          <w:sz w:val="26"/>
          <w:szCs w:val="26"/>
        </w:rPr>
        <w:t xml:space="preserve"> </w:t>
      </w:r>
      <w:r>
        <w:rPr>
          <w:sz w:val="26"/>
          <w:szCs w:val="26"/>
        </w:rPr>
        <w:t>metodiskā</w:t>
      </w:r>
      <w:r>
        <w:rPr>
          <w:sz w:val="26"/>
          <w:szCs w:val="26"/>
        </w:rPr>
        <w:t xml:space="preserve"> centra </w:t>
      </w:r>
      <w:r>
        <w:rPr>
          <w:sz w:val="26"/>
          <w:szCs w:val="26"/>
        </w:rPr>
        <w:t>tīmekļvietnē</w:t>
      </w:r>
      <w:r>
        <w:rPr>
          <w:sz w:val="26"/>
          <w:szCs w:val="26"/>
        </w:rPr>
        <w:t xml:space="preserve"> </w:t>
      </w:r>
      <w:r w:rsidRPr="000F7B60">
        <w:rPr>
          <w:sz w:val="26"/>
          <w:szCs w:val="26"/>
        </w:rPr>
        <w:t>www.intereses.lv.</w:t>
      </w:r>
    </w:p>
    <w:p w:rsidR="001F75D9" w:rsidRPr="000277ED" w:rsidP="001F75D9" w14:paraId="1C43808C" w14:textId="77777777">
      <w:pPr>
        <w:ind w:firstLine="720"/>
        <w:jc w:val="both"/>
        <w:rPr>
          <w:sz w:val="26"/>
          <w:szCs w:val="26"/>
        </w:rPr>
      </w:pPr>
    </w:p>
    <w:p w:rsidR="001F75D9" w:rsidRPr="000F7B60" w:rsidP="001F75D9" w14:paraId="64A74317" w14:textId="77777777">
      <w:pPr>
        <w:keepNext/>
        <w:numPr>
          <w:ilvl w:val="3"/>
          <w:numId w:val="5"/>
        </w:numPr>
        <w:tabs>
          <w:tab w:val="left" w:pos="476"/>
          <w:tab w:val="left" w:pos="851"/>
        </w:tabs>
        <w:ind w:left="0" w:firstLine="0"/>
        <w:jc w:val="center"/>
        <w:rPr>
          <w:sz w:val="26"/>
          <w:szCs w:val="26"/>
        </w:rPr>
      </w:pPr>
      <w:bookmarkStart w:id="1" w:name="_Hlk155711223"/>
      <w:r w:rsidRPr="000F7B60">
        <w:rPr>
          <w:b/>
          <w:kern w:val="32"/>
          <w:sz w:val="26"/>
          <w:szCs w:val="26"/>
          <w:lang w:eastAsia="lv-LV"/>
        </w:rPr>
        <w:t>Dalībnieka</w:t>
      </w:r>
      <w:r w:rsidRPr="000F7B60">
        <w:rPr>
          <w:b/>
          <w:kern w:val="32"/>
          <w:sz w:val="26"/>
          <w:szCs w:val="26"/>
          <w:lang w:eastAsia="lv-LV"/>
        </w:rPr>
        <w:t xml:space="preserve"> personas </w:t>
      </w:r>
      <w:r w:rsidRPr="000F7B60">
        <w:rPr>
          <w:b/>
          <w:kern w:val="32"/>
          <w:sz w:val="26"/>
          <w:szCs w:val="26"/>
          <w:lang w:eastAsia="lv-LV"/>
        </w:rPr>
        <w:t>datu</w:t>
      </w:r>
      <w:r w:rsidRPr="000F7B60">
        <w:rPr>
          <w:b/>
          <w:kern w:val="32"/>
          <w:sz w:val="26"/>
          <w:szCs w:val="26"/>
          <w:lang w:eastAsia="lv-LV"/>
        </w:rPr>
        <w:t xml:space="preserve"> </w:t>
      </w:r>
      <w:r w:rsidRPr="000F7B60">
        <w:rPr>
          <w:b/>
          <w:kern w:val="32"/>
          <w:sz w:val="26"/>
          <w:szCs w:val="26"/>
          <w:lang w:eastAsia="lv-LV"/>
        </w:rPr>
        <w:t>aizsardzība</w:t>
      </w:r>
      <w:r w:rsidRPr="000F7B60">
        <w:rPr>
          <w:b/>
          <w:kern w:val="32"/>
          <w:sz w:val="26"/>
          <w:szCs w:val="26"/>
          <w:lang w:eastAsia="lv-LV"/>
        </w:rPr>
        <w:t xml:space="preserve"> </w:t>
      </w:r>
      <w:r w:rsidRPr="000F7B60">
        <w:rPr>
          <w:b/>
          <w:kern w:val="32"/>
          <w:sz w:val="26"/>
          <w:szCs w:val="26"/>
          <w:lang w:eastAsia="lv-LV"/>
        </w:rPr>
        <w:t>attiecībā</w:t>
      </w:r>
      <w:r w:rsidRPr="000F7B60">
        <w:rPr>
          <w:b/>
          <w:kern w:val="32"/>
          <w:sz w:val="26"/>
          <w:szCs w:val="26"/>
          <w:lang w:eastAsia="lv-LV"/>
        </w:rPr>
        <w:t xml:space="preserve"> </w:t>
      </w:r>
      <w:r w:rsidRPr="000F7B60">
        <w:rPr>
          <w:b/>
          <w:kern w:val="32"/>
          <w:sz w:val="26"/>
          <w:szCs w:val="26"/>
          <w:lang w:eastAsia="lv-LV"/>
        </w:rPr>
        <w:t>uz</w:t>
      </w:r>
      <w:r w:rsidRPr="000F7B60">
        <w:rPr>
          <w:b/>
          <w:kern w:val="32"/>
          <w:sz w:val="26"/>
          <w:szCs w:val="26"/>
          <w:lang w:eastAsia="lv-LV"/>
        </w:rPr>
        <w:t xml:space="preserve"> personas </w:t>
      </w:r>
      <w:r w:rsidRPr="000F7B60">
        <w:rPr>
          <w:b/>
          <w:kern w:val="32"/>
          <w:sz w:val="26"/>
          <w:szCs w:val="26"/>
          <w:lang w:eastAsia="lv-LV"/>
        </w:rPr>
        <w:t>datu</w:t>
      </w:r>
      <w:r w:rsidRPr="000F7B60">
        <w:rPr>
          <w:b/>
          <w:kern w:val="32"/>
          <w:sz w:val="26"/>
          <w:szCs w:val="26"/>
          <w:lang w:eastAsia="lv-LV"/>
        </w:rPr>
        <w:t xml:space="preserve"> </w:t>
      </w:r>
      <w:r w:rsidRPr="000F7B60">
        <w:rPr>
          <w:b/>
          <w:kern w:val="32"/>
          <w:sz w:val="26"/>
          <w:szCs w:val="26"/>
          <w:lang w:eastAsia="lv-LV"/>
        </w:rPr>
        <w:t>apstrādi</w:t>
      </w:r>
      <w:bookmarkEnd w:id="1"/>
    </w:p>
    <w:p w:rsidR="001F75D9" w:rsidRPr="000F7B60" w:rsidP="001F75D9" w14:paraId="7FC5A716" w14:textId="77777777">
      <w:pPr>
        <w:keepNext/>
        <w:tabs>
          <w:tab w:val="left" w:pos="426"/>
          <w:tab w:val="left" w:pos="567"/>
          <w:tab w:val="left" w:pos="851"/>
        </w:tabs>
        <w:ind w:left="284"/>
        <w:rPr>
          <w:sz w:val="26"/>
          <w:szCs w:val="26"/>
        </w:rPr>
      </w:pPr>
    </w:p>
    <w:p w:rsidR="001F75D9" w:rsidRPr="00145961" w:rsidP="001F75D9" w14:paraId="5CA8001C" w14:textId="77777777">
      <w:pPr>
        <w:pStyle w:val="ListParagraph"/>
        <w:numPr>
          <w:ilvl w:val="0"/>
          <w:numId w:val="6"/>
        </w:numPr>
        <w:tabs>
          <w:tab w:val="left" w:pos="1162"/>
        </w:tabs>
        <w:jc w:val="both"/>
        <w:rPr>
          <w:rFonts w:eastAsia="Calibri"/>
          <w:sz w:val="26"/>
          <w:szCs w:val="26"/>
          <w:lang w:eastAsia="en-GB"/>
        </w:rPr>
      </w:pPr>
      <w:r w:rsidRPr="008F0D03">
        <w:rPr>
          <w:rFonts w:eastAsia="Calibri"/>
          <w:sz w:val="26"/>
          <w:szCs w:val="26"/>
          <w:lang w:eastAsia="en-GB"/>
        </w:rPr>
        <w:t xml:space="preserve">Personas </w:t>
      </w:r>
      <w:r w:rsidRPr="008F0D03">
        <w:rPr>
          <w:rFonts w:eastAsia="Calibri"/>
          <w:sz w:val="26"/>
          <w:szCs w:val="26"/>
          <w:lang w:eastAsia="en-GB"/>
        </w:rPr>
        <w:t>datu</w:t>
      </w:r>
      <w:r w:rsidRPr="008F0D03">
        <w:rPr>
          <w:rFonts w:eastAsia="Calibri"/>
          <w:sz w:val="26"/>
          <w:szCs w:val="26"/>
          <w:lang w:eastAsia="en-GB"/>
        </w:rPr>
        <w:t xml:space="preserve"> </w:t>
      </w:r>
      <w:r w:rsidRPr="008F0D03">
        <w:rPr>
          <w:rFonts w:eastAsia="Calibri"/>
          <w:sz w:val="26"/>
          <w:szCs w:val="26"/>
          <w:lang w:eastAsia="en-GB"/>
        </w:rPr>
        <w:t>apstrādes</w:t>
      </w:r>
      <w:r w:rsidRPr="008F0D03">
        <w:rPr>
          <w:rFonts w:eastAsia="Calibri"/>
          <w:sz w:val="26"/>
          <w:szCs w:val="26"/>
          <w:lang w:eastAsia="en-GB"/>
        </w:rPr>
        <w:t xml:space="preserve"> </w:t>
      </w:r>
      <w:r w:rsidRPr="008F0D03">
        <w:rPr>
          <w:rFonts w:eastAsia="Calibri"/>
          <w:sz w:val="26"/>
          <w:szCs w:val="26"/>
          <w:lang w:eastAsia="en-GB"/>
        </w:rPr>
        <w:t>tiesiskais</w:t>
      </w:r>
      <w:r w:rsidRPr="008F0D03">
        <w:rPr>
          <w:rFonts w:eastAsia="Calibri"/>
          <w:sz w:val="26"/>
          <w:szCs w:val="26"/>
          <w:lang w:eastAsia="en-GB"/>
        </w:rPr>
        <w:t xml:space="preserve"> </w:t>
      </w:r>
      <w:r w:rsidRPr="008F0D03">
        <w:rPr>
          <w:rFonts w:eastAsia="Calibri"/>
          <w:sz w:val="26"/>
          <w:szCs w:val="26"/>
          <w:lang w:eastAsia="en-GB"/>
        </w:rPr>
        <w:t>pamats</w:t>
      </w:r>
      <w:r w:rsidRPr="008F0D03">
        <w:rPr>
          <w:rFonts w:eastAsia="Calibri"/>
          <w:sz w:val="26"/>
          <w:szCs w:val="26"/>
          <w:lang w:eastAsia="en-GB"/>
        </w:rPr>
        <w:t xml:space="preserve"> </w:t>
      </w:r>
      <w:r w:rsidRPr="008F0D03">
        <w:rPr>
          <w:rFonts w:eastAsia="Calibri"/>
          <w:sz w:val="26"/>
          <w:szCs w:val="26"/>
          <w:lang w:eastAsia="en-GB"/>
        </w:rPr>
        <w:t>ir</w:t>
      </w:r>
      <w:r w:rsidRPr="008F0D03">
        <w:rPr>
          <w:rFonts w:eastAsia="Calibri"/>
          <w:sz w:val="26"/>
          <w:szCs w:val="26"/>
          <w:lang w:eastAsia="en-GB"/>
        </w:rPr>
        <w:t xml:space="preserve"> </w:t>
      </w:r>
      <w:r w:rsidRPr="008F0D03">
        <w:rPr>
          <w:sz w:val="26"/>
          <w:szCs w:val="26"/>
          <w:shd w:val="clear" w:color="auto" w:fill="FFFFFF"/>
        </w:rPr>
        <w:t>Izglītības</w:t>
      </w:r>
      <w:r w:rsidRPr="008F0D03">
        <w:rPr>
          <w:sz w:val="26"/>
          <w:szCs w:val="26"/>
          <w:shd w:val="clear" w:color="auto" w:fill="FFFFFF"/>
        </w:rPr>
        <w:t xml:space="preserve"> </w:t>
      </w:r>
      <w:r w:rsidRPr="008F0D03">
        <w:rPr>
          <w:sz w:val="26"/>
          <w:szCs w:val="26"/>
          <w:shd w:val="clear" w:color="auto" w:fill="FFFFFF"/>
        </w:rPr>
        <w:t>likuma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17.panta</w:t>
      </w:r>
    </w:p>
    <w:p w:rsidR="001F75D9" w:rsidRPr="00145961" w:rsidP="001F75D9" w14:paraId="34191B99" w14:textId="77777777">
      <w:pPr>
        <w:tabs>
          <w:tab w:val="left" w:pos="1162"/>
        </w:tabs>
        <w:jc w:val="both"/>
        <w:rPr>
          <w:rFonts w:eastAsia="Calibri"/>
          <w:sz w:val="26"/>
          <w:szCs w:val="26"/>
          <w:lang w:eastAsia="en-GB"/>
        </w:rPr>
      </w:pPr>
      <w:r w:rsidRPr="00145961">
        <w:rPr>
          <w:sz w:val="26"/>
          <w:szCs w:val="26"/>
          <w:shd w:val="clear" w:color="auto" w:fill="FFFFFF"/>
        </w:rPr>
        <w:t>pirmā</w:t>
      </w:r>
      <w:r w:rsidRPr="00145961">
        <w:rPr>
          <w:sz w:val="26"/>
          <w:szCs w:val="26"/>
          <w:shd w:val="clear" w:color="auto" w:fill="FFFFFF"/>
        </w:rPr>
        <w:t xml:space="preserve"> </w:t>
      </w:r>
      <w:r w:rsidRPr="00145961">
        <w:rPr>
          <w:sz w:val="26"/>
          <w:szCs w:val="26"/>
          <w:shd w:val="clear" w:color="auto" w:fill="FFFFFF"/>
        </w:rPr>
        <w:t>daļa</w:t>
      </w:r>
      <w:r w:rsidRPr="00145961">
        <w:rPr>
          <w:sz w:val="26"/>
          <w:szCs w:val="26"/>
          <w:shd w:val="clear" w:color="auto" w:fill="FFFFFF"/>
        </w:rPr>
        <w:t xml:space="preserve">, </w:t>
      </w:r>
      <w:r w:rsidRPr="00145961">
        <w:rPr>
          <w:sz w:val="26"/>
          <w:szCs w:val="26"/>
          <w:shd w:val="clear" w:color="auto" w:fill="FFFFFF"/>
        </w:rPr>
        <w:t>18.panta</w:t>
      </w:r>
      <w:r w:rsidRPr="00145961">
        <w:rPr>
          <w:sz w:val="26"/>
          <w:szCs w:val="26"/>
          <w:shd w:val="clear" w:color="auto" w:fill="FFFFFF"/>
        </w:rPr>
        <w:t xml:space="preserve"> </w:t>
      </w:r>
      <w:r w:rsidRPr="00145961">
        <w:rPr>
          <w:sz w:val="26"/>
          <w:szCs w:val="26"/>
          <w:shd w:val="clear" w:color="auto" w:fill="FFFFFF"/>
        </w:rPr>
        <w:t>otrās</w:t>
      </w:r>
      <w:r w:rsidRPr="00145961">
        <w:rPr>
          <w:sz w:val="26"/>
          <w:szCs w:val="26"/>
          <w:shd w:val="clear" w:color="auto" w:fill="FFFFFF"/>
        </w:rPr>
        <w:t xml:space="preserve"> </w:t>
      </w:r>
      <w:r w:rsidRPr="00145961">
        <w:rPr>
          <w:sz w:val="26"/>
          <w:szCs w:val="26"/>
          <w:shd w:val="clear" w:color="auto" w:fill="FFFFFF"/>
        </w:rPr>
        <w:t>daļas</w:t>
      </w:r>
      <w:r w:rsidRPr="00145961">
        <w:rPr>
          <w:sz w:val="26"/>
          <w:szCs w:val="26"/>
          <w:shd w:val="clear" w:color="auto" w:fill="FFFFFF"/>
        </w:rPr>
        <w:t xml:space="preserve"> 12. un </w:t>
      </w:r>
      <w:r w:rsidRPr="00145961">
        <w:rPr>
          <w:sz w:val="26"/>
          <w:szCs w:val="26"/>
          <w:shd w:val="clear" w:color="auto" w:fill="FFFFFF"/>
        </w:rPr>
        <w:t>13.punkts</w:t>
      </w:r>
      <w:r w:rsidRPr="00145961">
        <w:rPr>
          <w:sz w:val="26"/>
          <w:szCs w:val="26"/>
          <w:shd w:val="clear" w:color="auto" w:fill="FFFFFF"/>
        </w:rPr>
        <w:t xml:space="preserve">, </w:t>
      </w:r>
      <w:r w:rsidRPr="00145961">
        <w:rPr>
          <w:sz w:val="26"/>
          <w:szCs w:val="26"/>
          <w:shd w:val="clear" w:color="auto" w:fill="FFFFFF"/>
        </w:rPr>
        <w:t>Eiropas</w:t>
      </w:r>
      <w:r w:rsidRPr="00145961">
        <w:rPr>
          <w:sz w:val="26"/>
          <w:szCs w:val="26"/>
          <w:shd w:val="clear" w:color="auto" w:fill="FFFFFF"/>
        </w:rPr>
        <w:t xml:space="preserve"> </w:t>
      </w:r>
      <w:r w:rsidRPr="00145961">
        <w:rPr>
          <w:sz w:val="26"/>
          <w:szCs w:val="26"/>
          <w:shd w:val="clear" w:color="auto" w:fill="FFFFFF"/>
        </w:rPr>
        <w:t>Parlamenta</w:t>
      </w:r>
      <w:r w:rsidRPr="00145961">
        <w:rPr>
          <w:sz w:val="26"/>
          <w:szCs w:val="26"/>
          <w:shd w:val="clear" w:color="auto" w:fill="FFFFFF"/>
        </w:rPr>
        <w:t xml:space="preserve"> un</w:t>
      </w:r>
    </w:p>
    <w:p w:rsidR="001F75D9" w:rsidRPr="00145961" w:rsidP="001F75D9" w14:paraId="424485DD" w14:textId="77777777">
      <w:pPr>
        <w:tabs>
          <w:tab w:val="left" w:pos="1162"/>
        </w:tabs>
        <w:jc w:val="both"/>
        <w:rPr>
          <w:rFonts w:eastAsia="Calibri"/>
          <w:sz w:val="26"/>
          <w:szCs w:val="26"/>
          <w:lang w:eastAsia="en-GB"/>
        </w:rPr>
      </w:pPr>
      <w:r w:rsidRPr="00145961">
        <w:rPr>
          <w:sz w:val="26"/>
          <w:szCs w:val="26"/>
          <w:shd w:val="clear" w:color="auto" w:fill="FFFFFF"/>
        </w:rPr>
        <w:t>Padomes</w:t>
      </w:r>
      <w:r w:rsidRPr="00145961">
        <w:rPr>
          <w:sz w:val="26"/>
          <w:szCs w:val="26"/>
          <w:shd w:val="clear" w:color="auto" w:fill="FFFFFF"/>
        </w:rPr>
        <w:t xml:space="preserve"> 2016.gada </w:t>
      </w:r>
      <w:r w:rsidRPr="00145961">
        <w:rPr>
          <w:sz w:val="26"/>
          <w:szCs w:val="26"/>
          <w:shd w:val="clear" w:color="auto" w:fill="FFFFFF"/>
        </w:rPr>
        <w:t>27.aprīļa</w:t>
      </w:r>
      <w:r w:rsidRPr="00145961">
        <w:rPr>
          <w:sz w:val="26"/>
          <w:szCs w:val="26"/>
          <w:shd w:val="clear" w:color="auto" w:fill="FFFFFF"/>
        </w:rPr>
        <w:t xml:space="preserve"> </w:t>
      </w:r>
      <w:r w:rsidRPr="00145961">
        <w:rPr>
          <w:sz w:val="26"/>
          <w:szCs w:val="26"/>
          <w:shd w:val="clear" w:color="auto" w:fill="FFFFFF"/>
        </w:rPr>
        <w:t>regulas</w:t>
      </w:r>
      <w:r w:rsidRPr="00145961">
        <w:rPr>
          <w:sz w:val="26"/>
          <w:szCs w:val="26"/>
          <w:shd w:val="clear" w:color="auto" w:fill="FFFFFF"/>
        </w:rPr>
        <w:t xml:space="preserve"> (ES) 2016/679 par </w:t>
      </w:r>
      <w:r w:rsidRPr="00145961">
        <w:rPr>
          <w:sz w:val="26"/>
          <w:szCs w:val="26"/>
          <w:shd w:val="clear" w:color="auto" w:fill="FFFFFF"/>
        </w:rPr>
        <w:t>fizisku</w:t>
      </w:r>
      <w:r w:rsidRPr="00145961">
        <w:rPr>
          <w:sz w:val="26"/>
          <w:szCs w:val="26"/>
          <w:shd w:val="clear" w:color="auto" w:fill="FFFFFF"/>
        </w:rPr>
        <w:t xml:space="preserve"> </w:t>
      </w:r>
      <w:r w:rsidRPr="00145961">
        <w:rPr>
          <w:sz w:val="26"/>
          <w:szCs w:val="26"/>
          <w:shd w:val="clear" w:color="auto" w:fill="FFFFFF"/>
        </w:rPr>
        <w:t>personu</w:t>
      </w:r>
      <w:r w:rsidRPr="00145961">
        <w:rPr>
          <w:sz w:val="26"/>
          <w:szCs w:val="26"/>
          <w:shd w:val="clear" w:color="auto" w:fill="FFFFFF"/>
        </w:rPr>
        <w:t xml:space="preserve"> </w:t>
      </w:r>
      <w:r w:rsidRPr="00145961">
        <w:rPr>
          <w:sz w:val="26"/>
          <w:szCs w:val="26"/>
          <w:shd w:val="clear" w:color="auto" w:fill="FFFFFF"/>
        </w:rPr>
        <w:t>aizsardzību</w:t>
      </w:r>
      <w:r w:rsidRPr="00145961">
        <w:rPr>
          <w:sz w:val="26"/>
          <w:szCs w:val="26"/>
          <w:shd w:val="clear" w:color="auto" w:fill="FFFFFF"/>
        </w:rPr>
        <w:t xml:space="preserve"> </w:t>
      </w:r>
      <w:r w:rsidRPr="00145961">
        <w:rPr>
          <w:sz w:val="26"/>
          <w:szCs w:val="26"/>
          <w:shd w:val="clear" w:color="auto" w:fill="FFFFFF"/>
        </w:rPr>
        <w:t>attiecībā</w:t>
      </w:r>
      <w:r w:rsidRPr="00145961">
        <w:rPr>
          <w:sz w:val="26"/>
          <w:szCs w:val="26"/>
          <w:shd w:val="clear" w:color="auto" w:fill="FFFFFF"/>
        </w:rPr>
        <w:t xml:space="preserve"> </w:t>
      </w:r>
      <w:r w:rsidRPr="00145961">
        <w:rPr>
          <w:sz w:val="26"/>
          <w:szCs w:val="26"/>
          <w:shd w:val="clear" w:color="auto" w:fill="FFFFFF"/>
        </w:rPr>
        <w:t>uz</w:t>
      </w:r>
      <w:r w:rsidRPr="00145961">
        <w:rPr>
          <w:sz w:val="26"/>
          <w:szCs w:val="26"/>
          <w:shd w:val="clear" w:color="auto" w:fill="FFFFFF"/>
        </w:rPr>
        <w:t xml:space="preserve"> personas </w:t>
      </w:r>
      <w:r w:rsidRPr="00145961">
        <w:rPr>
          <w:sz w:val="26"/>
          <w:szCs w:val="26"/>
          <w:shd w:val="clear" w:color="auto" w:fill="FFFFFF"/>
        </w:rPr>
        <w:t>datu</w:t>
      </w:r>
      <w:r w:rsidRPr="00145961">
        <w:rPr>
          <w:sz w:val="26"/>
          <w:szCs w:val="26"/>
          <w:shd w:val="clear" w:color="auto" w:fill="FFFFFF"/>
        </w:rPr>
        <w:t xml:space="preserve"> </w:t>
      </w:r>
      <w:r w:rsidRPr="00145961">
        <w:rPr>
          <w:sz w:val="26"/>
          <w:szCs w:val="26"/>
          <w:shd w:val="clear" w:color="auto" w:fill="FFFFFF"/>
        </w:rPr>
        <w:t>apstrādi</w:t>
      </w:r>
      <w:r w:rsidRPr="00145961">
        <w:rPr>
          <w:sz w:val="26"/>
          <w:szCs w:val="26"/>
          <w:shd w:val="clear" w:color="auto" w:fill="FFFFFF"/>
        </w:rPr>
        <w:t xml:space="preserve"> un </w:t>
      </w:r>
      <w:r w:rsidRPr="00145961">
        <w:rPr>
          <w:sz w:val="26"/>
          <w:szCs w:val="26"/>
          <w:shd w:val="clear" w:color="auto" w:fill="FFFFFF"/>
        </w:rPr>
        <w:t>šādu</w:t>
      </w:r>
      <w:r w:rsidRPr="00145961">
        <w:rPr>
          <w:sz w:val="26"/>
          <w:szCs w:val="26"/>
          <w:shd w:val="clear" w:color="auto" w:fill="FFFFFF"/>
        </w:rPr>
        <w:t xml:space="preserve"> </w:t>
      </w:r>
      <w:r w:rsidRPr="00145961">
        <w:rPr>
          <w:sz w:val="26"/>
          <w:szCs w:val="26"/>
          <w:shd w:val="clear" w:color="auto" w:fill="FFFFFF"/>
        </w:rPr>
        <w:t>datu</w:t>
      </w:r>
      <w:r w:rsidRPr="00145961">
        <w:rPr>
          <w:sz w:val="26"/>
          <w:szCs w:val="26"/>
          <w:shd w:val="clear" w:color="auto" w:fill="FFFFFF"/>
        </w:rPr>
        <w:t xml:space="preserve"> </w:t>
      </w:r>
      <w:r w:rsidRPr="00145961">
        <w:rPr>
          <w:sz w:val="26"/>
          <w:szCs w:val="26"/>
          <w:shd w:val="clear" w:color="auto" w:fill="FFFFFF"/>
        </w:rPr>
        <w:t>brīvu</w:t>
      </w:r>
      <w:r w:rsidRPr="00145961">
        <w:rPr>
          <w:sz w:val="26"/>
          <w:szCs w:val="26"/>
          <w:shd w:val="clear" w:color="auto" w:fill="FFFFFF"/>
        </w:rPr>
        <w:t xml:space="preserve"> </w:t>
      </w:r>
      <w:r w:rsidRPr="00145961">
        <w:rPr>
          <w:sz w:val="26"/>
          <w:szCs w:val="26"/>
          <w:shd w:val="clear" w:color="auto" w:fill="FFFFFF"/>
        </w:rPr>
        <w:t>apriti</w:t>
      </w:r>
      <w:r w:rsidRPr="00145961">
        <w:rPr>
          <w:sz w:val="26"/>
          <w:szCs w:val="26"/>
          <w:shd w:val="clear" w:color="auto" w:fill="FFFFFF"/>
        </w:rPr>
        <w:t xml:space="preserve"> un </w:t>
      </w:r>
      <w:r w:rsidRPr="00145961">
        <w:rPr>
          <w:sz w:val="26"/>
          <w:szCs w:val="26"/>
          <w:shd w:val="clear" w:color="auto" w:fill="FFFFFF"/>
        </w:rPr>
        <w:t>ar</w:t>
      </w:r>
      <w:r w:rsidRPr="00145961">
        <w:rPr>
          <w:sz w:val="26"/>
          <w:szCs w:val="26"/>
          <w:shd w:val="clear" w:color="auto" w:fill="FFFFFF"/>
        </w:rPr>
        <w:t xml:space="preserve"> ko </w:t>
      </w:r>
      <w:r w:rsidRPr="00145961">
        <w:rPr>
          <w:sz w:val="26"/>
          <w:szCs w:val="26"/>
          <w:shd w:val="clear" w:color="auto" w:fill="FFFFFF"/>
        </w:rPr>
        <w:t>atceļ</w:t>
      </w:r>
      <w:r w:rsidRPr="00145961">
        <w:rPr>
          <w:sz w:val="26"/>
          <w:szCs w:val="26"/>
          <w:shd w:val="clear" w:color="auto" w:fill="FFFFFF"/>
        </w:rPr>
        <w:t xml:space="preserve"> </w:t>
      </w:r>
      <w:r w:rsidRPr="00145961">
        <w:rPr>
          <w:sz w:val="26"/>
          <w:szCs w:val="26"/>
          <w:shd w:val="clear" w:color="auto" w:fill="FFFFFF"/>
        </w:rPr>
        <w:t>direktīvu</w:t>
      </w:r>
      <w:r w:rsidRPr="00145961">
        <w:rPr>
          <w:sz w:val="26"/>
          <w:szCs w:val="26"/>
          <w:shd w:val="clear" w:color="auto" w:fill="FFFFFF"/>
        </w:rPr>
        <w:t xml:space="preserve"> 95/46/EK (</w:t>
      </w:r>
      <w:r w:rsidRPr="00145961">
        <w:rPr>
          <w:sz w:val="26"/>
          <w:szCs w:val="26"/>
          <w:shd w:val="clear" w:color="auto" w:fill="FFFFFF"/>
        </w:rPr>
        <w:t>Vispārīgā</w:t>
      </w:r>
      <w:r w:rsidRPr="00145961">
        <w:rPr>
          <w:sz w:val="26"/>
          <w:szCs w:val="26"/>
          <w:shd w:val="clear" w:color="auto" w:fill="FFFFFF"/>
        </w:rPr>
        <w:t xml:space="preserve"> </w:t>
      </w:r>
      <w:r w:rsidRPr="00145961">
        <w:rPr>
          <w:sz w:val="26"/>
          <w:szCs w:val="26"/>
          <w:shd w:val="clear" w:color="auto" w:fill="FFFFFF"/>
        </w:rPr>
        <w:t>datu</w:t>
      </w:r>
      <w:r w:rsidRPr="00145961">
        <w:rPr>
          <w:sz w:val="26"/>
          <w:szCs w:val="26"/>
          <w:shd w:val="clear" w:color="auto" w:fill="FFFFFF"/>
        </w:rPr>
        <w:t xml:space="preserve"> </w:t>
      </w:r>
      <w:r w:rsidRPr="00145961">
        <w:rPr>
          <w:sz w:val="26"/>
          <w:szCs w:val="26"/>
          <w:shd w:val="clear" w:color="auto" w:fill="FFFFFF"/>
        </w:rPr>
        <w:t>aizsardzības</w:t>
      </w:r>
      <w:r w:rsidRPr="00145961">
        <w:rPr>
          <w:sz w:val="26"/>
          <w:szCs w:val="26"/>
          <w:shd w:val="clear" w:color="auto" w:fill="FFFFFF"/>
        </w:rPr>
        <w:t xml:space="preserve"> </w:t>
      </w:r>
      <w:r w:rsidRPr="00145961">
        <w:rPr>
          <w:sz w:val="26"/>
          <w:szCs w:val="26"/>
          <w:shd w:val="clear" w:color="auto" w:fill="FFFFFF"/>
        </w:rPr>
        <w:t>regula</w:t>
      </w:r>
      <w:r w:rsidRPr="00145961">
        <w:rPr>
          <w:sz w:val="26"/>
          <w:szCs w:val="26"/>
          <w:shd w:val="clear" w:color="auto" w:fill="FFFFFF"/>
        </w:rPr>
        <w:t xml:space="preserve">) 6.panta </w:t>
      </w:r>
      <w:r w:rsidRPr="00145961">
        <w:rPr>
          <w:sz w:val="26"/>
          <w:szCs w:val="26"/>
          <w:shd w:val="clear" w:color="auto" w:fill="FFFFFF"/>
        </w:rPr>
        <w:t>pirmās</w:t>
      </w:r>
      <w:r w:rsidRPr="00145961">
        <w:rPr>
          <w:sz w:val="26"/>
          <w:szCs w:val="26"/>
          <w:shd w:val="clear" w:color="auto" w:fill="FFFFFF"/>
        </w:rPr>
        <w:t xml:space="preserve"> </w:t>
      </w:r>
      <w:r w:rsidRPr="00145961">
        <w:rPr>
          <w:sz w:val="26"/>
          <w:szCs w:val="26"/>
          <w:shd w:val="clear" w:color="auto" w:fill="FFFFFF"/>
        </w:rPr>
        <w:t>daļas</w:t>
      </w:r>
      <w:r w:rsidRPr="00145961">
        <w:rPr>
          <w:sz w:val="26"/>
          <w:szCs w:val="26"/>
          <w:shd w:val="clear" w:color="auto" w:fill="FFFFFF"/>
        </w:rPr>
        <w:t xml:space="preserve"> </w:t>
      </w:r>
      <w:r w:rsidRPr="00145961">
        <w:rPr>
          <w:sz w:val="26"/>
          <w:szCs w:val="26"/>
          <w:shd w:val="clear" w:color="auto" w:fill="FFFFFF"/>
        </w:rPr>
        <w:t>e.punkts</w:t>
      </w:r>
      <w:r w:rsidRPr="00145961">
        <w:rPr>
          <w:rFonts w:eastAsia="Calibri"/>
          <w:sz w:val="26"/>
          <w:szCs w:val="26"/>
          <w:lang w:eastAsia="en-GB"/>
        </w:rPr>
        <w:t>.</w:t>
      </w:r>
    </w:p>
    <w:p w:rsidR="001F75D9" w:rsidRPr="008C0909" w:rsidP="001F75D9" w14:paraId="59D03B7C" w14:textId="77777777">
      <w:pPr>
        <w:tabs>
          <w:tab w:val="left" w:pos="1162"/>
        </w:tabs>
        <w:ind w:left="709"/>
        <w:contextualSpacing/>
        <w:jc w:val="both"/>
        <w:rPr>
          <w:rFonts w:eastAsia="Calibri"/>
          <w:sz w:val="26"/>
          <w:szCs w:val="26"/>
          <w:lang w:eastAsia="en-GB"/>
        </w:rPr>
      </w:pPr>
    </w:p>
    <w:p w:rsidR="001F75D9" w:rsidRPr="000F7B60" w:rsidP="001F75D9" w14:paraId="2486F9D6" w14:textId="77777777">
      <w:pPr>
        <w:numPr>
          <w:ilvl w:val="0"/>
          <w:numId w:val="6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u w:val="single"/>
          <w:lang w:eastAsia="en-GB"/>
        </w:rPr>
      </w:pPr>
      <w:r w:rsidRPr="000F7B60">
        <w:rPr>
          <w:rFonts w:eastAsia="Calibri"/>
          <w:sz w:val="26"/>
          <w:szCs w:val="26"/>
          <w:lang w:eastAsia="en-GB"/>
        </w:rPr>
        <w:t>Papildu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informācija</w:t>
      </w:r>
      <w:r w:rsidRPr="000F7B60">
        <w:rPr>
          <w:rFonts w:eastAsia="Calibri"/>
          <w:sz w:val="26"/>
          <w:szCs w:val="26"/>
          <w:lang w:eastAsia="en-GB"/>
        </w:rPr>
        <w:t xml:space="preserve"> par personas </w:t>
      </w:r>
      <w:r w:rsidRPr="000F7B60">
        <w:rPr>
          <w:rFonts w:eastAsia="Calibri"/>
          <w:sz w:val="26"/>
          <w:szCs w:val="26"/>
          <w:lang w:eastAsia="en-GB"/>
        </w:rPr>
        <w:t>datu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apstrādi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pieejama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Departamenta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tīmekļvietnē</w:t>
      </w:r>
      <w:r w:rsidRPr="000F7B60">
        <w:rPr>
          <w:rFonts w:eastAsia="Calibri"/>
          <w:sz w:val="26"/>
          <w:szCs w:val="26"/>
          <w:lang w:eastAsia="en-GB"/>
        </w:rPr>
        <w:t xml:space="preserve"> https://iksd.riga.lv/lv/rd-iksd/Personas-datu-apstrade.</w:t>
      </w:r>
    </w:p>
    <w:p w:rsidR="001F75D9" w:rsidRPr="000F7B60" w:rsidP="001F75D9" w14:paraId="692B4EE5" w14:textId="77777777">
      <w:pPr>
        <w:tabs>
          <w:tab w:val="left" w:pos="1162"/>
        </w:tabs>
        <w:ind w:firstLine="709"/>
        <w:contextualSpacing/>
        <w:jc w:val="both"/>
        <w:rPr>
          <w:i/>
          <w:sz w:val="26"/>
          <w:szCs w:val="26"/>
        </w:rPr>
      </w:pPr>
    </w:p>
    <w:p w:rsidR="001F75D9" w:rsidRPr="00DE1310" w:rsidP="001F75D9" w14:paraId="3D7EA452" w14:textId="77777777">
      <w:pPr>
        <w:numPr>
          <w:ilvl w:val="0"/>
          <w:numId w:val="6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GB"/>
        </w:rPr>
      </w:pPr>
      <w:r w:rsidRPr="00DE1310">
        <w:rPr>
          <w:iCs/>
          <w:sz w:val="26"/>
          <w:szCs w:val="26"/>
        </w:rPr>
        <w:t>N</w:t>
      </w:r>
      <w:r w:rsidRPr="00DE1310">
        <w:rPr>
          <w:rFonts w:eastAsia="Calibri"/>
          <w:sz w:val="26"/>
          <w:szCs w:val="26"/>
          <w:lang w:eastAsia="en-GB"/>
        </w:rPr>
        <w:t>olikumā</w:t>
      </w:r>
      <w:r w:rsidRPr="00DE1310">
        <w:rPr>
          <w:rFonts w:eastAsia="Calibri"/>
          <w:sz w:val="26"/>
          <w:szCs w:val="26"/>
          <w:lang w:eastAsia="en-GB"/>
        </w:rPr>
        <w:t xml:space="preserve"> </w:t>
      </w:r>
      <w:r w:rsidRPr="00DE1310">
        <w:rPr>
          <w:rFonts w:eastAsia="Calibri"/>
          <w:sz w:val="26"/>
          <w:szCs w:val="26"/>
          <w:lang w:eastAsia="en-GB"/>
        </w:rPr>
        <w:t>noteikto</w:t>
      </w:r>
      <w:r w:rsidRPr="00DE1310">
        <w:rPr>
          <w:rFonts w:eastAsia="Calibri"/>
          <w:sz w:val="26"/>
          <w:szCs w:val="26"/>
          <w:lang w:eastAsia="en-GB"/>
        </w:rPr>
        <w:t xml:space="preserve"> </w:t>
      </w:r>
      <w:r w:rsidRPr="00DE1310">
        <w:rPr>
          <w:rFonts w:eastAsia="Calibri"/>
          <w:sz w:val="26"/>
          <w:szCs w:val="26"/>
          <w:lang w:eastAsia="en-GB"/>
        </w:rPr>
        <w:t>mērķu</w:t>
      </w:r>
      <w:r w:rsidRPr="00DE1310">
        <w:rPr>
          <w:rFonts w:eastAsia="Calibri"/>
          <w:sz w:val="26"/>
          <w:szCs w:val="26"/>
          <w:lang w:eastAsia="en-GB"/>
        </w:rPr>
        <w:t xml:space="preserve"> </w:t>
      </w:r>
      <w:r w:rsidRPr="00DE1310">
        <w:rPr>
          <w:rFonts w:eastAsia="Calibri"/>
          <w:sz w:val="26"/>
          <w:szCs w:val="26"/>
          <w:lang w:eastAsia="en-GB"/>
        </w:rPr>
        <w:t>sasniegšanai</w:t>
      </w:r>
      <w:r w:rsidRPr="00DE1310">
        <w:rPr>
          <w:rFonts w:eastAsia="Calibri"/>
          <w:sz w:val="26"/>
          <w:szCs w:val="26"/>
          <w:lang w:eastAsia="en-GB"/>
        </w:rPr>
        <w:t xml:space="preserve"> un </w:t>
      </w:r>
      <w:r w:rsidRPr="00DE1310">
        <w:rPr>
          <w:sz w:val="26"/>
          <w:szCs w:val="26"/>
        </w:rPr>
        <w:t>Konkursa</w:t>
      </w:r>
      <w:r w:rsidRPr="00DE1310">
        <w:rPr>
          <w:rFonts w:eastAsia="Calibri"/>
          <w:sz w:val="26"/>
          <w:szCs w:val="26"/>
          <w:lang w:eastAsia="en-GB"/>
        </w:rPr>
        <w:t xml:space="preserve"> </w:t>
      </w:r>
      <w:r w:rsidRPr="00DE1310">
        <w:rPr>
          <w:rFonts w:eastAsia="Calibri"/>
          <w:sz w:val="26"/>
          <w:szCs w:val="26"/>
          <w:lang w:eastAsia="en-GB"/>
        </w:rPr>
        <w:t>publicitātes</w:t>
      </w:r>
      <w:r w:rsidRPr="00DE1310">
        <w:rPr>
          <w:rFonts w:eastAsia="Calibri"/>
          <w:sz w:val="26"/>
          <w:szCs w:val="26"/>
          <w:lang w:eastAsia="en-GB"/>
        </w:rPr>
        <w:t xml:space="preserve"> </w:t>
      </w:r>
      <w:r w:rsidRPr="00DE1310">
        <w:rPr>
          <w:rFonts w:eastAsia="Calibri"/>
          <w:sz w:val="26"/>
          <w:szCs w:val="26"/>
          <w:lang w:eastAsia="en-GB"/>
        </w:rPr>
        <w:t>nodrošināšanai</w:t>
      </w:r>
      <w:r w:rsidRPr="00DE1310">
        <w:rPr>
          <w:rFonts w:eastAsia="Calibri"/>
          <w:sz w:val="26"/>
          <w:szCs w:val="26"/>
          <w:lang w:eastAsia="en-GB"/>
        </w:rPr>
        <w:t xml:space="preserve">, </w:t>
      </w:r>
      <w:r w:rsidRPr="00DE1310">
        <w:rPr>
          <w:rFonts w:eastAsia="Calibri"/>
          <w:sz w:val="26"/>
          <w:szCs w:val="26"/>
          <w:lang w:eastAsia="en-GB"/>
        </w:rPr>
        <w:t>tiks</w:t>
      </w:r>
      <w:r w:rsidRPr="00DE1310">
        <w:rPr>
          <w:rFonts w:eastAsia="Calibri"/>
          <w:sz w:val="26"/>
          <w:szCs w:val="26"/>
          <w:lang w:eastAsia="en-GB"/>
        </w:rPr>
        <w:t xml:space="preserve"> </w:t>
      </w:r>
      <w:r w:rsidRPr="00DE1310">
        <w:rPr>
          <w:rFonts w:eastAsia="Calibri"/>
          <w:sz w:val="26"/>
          <w:szCs w:val="26"/>
          <w:lang w:eastAsia="en-GB"/>
        </w:rPr>
        <w:t>veikta</w:t>
      </w:r>
      <w:r w:rsidRPr="00DE1310">
        <w:rPr>
          <w:rFonts w:eastAsia="Calibri"/>
          <w:sz w:val="26"/>
          <w:szCs w:val="26"/>
          <w:lang w:eastAsia="en-GB"/>
        </w:rPr>
        <w:t xml:space="preserve"> </w:t>
      </w:r>
      <w:r w:rsidRPr="00DE1310">
        <w:rPr>
          <w:rFonts w:eastAsia="Calibri"/>
          <w:sz w:val="26"/>
          <w:szCs w:val="26"/>
          <w:lang w:eastAsia="en-GB"/>
        </w:rPr>
        <w:t>Dalībnieku</w:t>
      </w:r>
      <w:r w:rsidRPr="00DE1310">
        <w:rPr>
          <w:rFonts w:eastAsia="Calibri"/>
          <w:sz w:val="26"/>
          <w:szCs w:val="26"/>
          <w:lang w:eastAsia="en-GB"/>
        </w:rPr>
        <w:t xml:space="preserve"> </w:t>
      </w:r>
      <w:r w:rsidRPr="00DE1310">
        <w:rPr>
          <w:rFonts w:eastAsia="Calibri"/>
          <w:sz w:val="26"/>
          <w:szCs w:val="26"/>
          <w:lang w:eastAsia="en-GB"/>
        </w:rPr>
        <w:t>veidoto</w:t>
      </w:r>
      <w:r w:rsidRPr="00DE1310">
        <w:rPr>
          <w:rFonts w:eastAsia="Calibri"/>
          <w:sz w:val="26"/>
          <w:szCs w:val="26"/>
          <w:lang w:eastAsia="en-GB"/>
        </w:rPr>
        <w:t xml:space="preserve"> </w:t>
      </w:r>
      <w:r w:rsidRPr="00DE1310">
        <w:rPr>
          <w:rFonts w:eastAsia="Calibri"/>
          <w:sz w:val="26"/>
          <w:szCs w:val="26"/>
          <w:lang w:eastAsia="en-GB"/>
        </w:rPr>
        <w:t>darbu</w:t>
      </w:r>
      <w:r w:rsidRPr="00DE1310">
        <w:rPr>
          <w:rFonts w:eastAsia="Calibri"/>
          <w:sz w:val="26"/>
          <w:szCs w:val="26"/>
          <w:lang w:eastAsia="en-GB"/>
        </w:rPr>
        <w:t xml:space="preserve"> </w:t>
      </w:r>
      <w:r w:rsidRPr="00DE1310">
        <w:rPr>
          <w:rFonts w:eastAsia="Calibri"/>
          <w:sz w:val="26"/>
          <w:szCs w:val="26"/>
          <w:lang w:eastAsia="en-GB"/>
        </w:rPr>
        <w:t>fotografēšana</w:t>
      </w:r>
      <w:r w:rsidRPr="00DE1310">
        <w:rPr>
          <w:rFonts w:eastAsia="Calibri"/>
          <w:sz w:val="26"/>
          <w:szCs w:val="26"/>
          <w:lang w:eastAsia="en-GB"/>
        </w:rPr>
        <w:t xml:space="preserve">, un </w:t>
      </w:r>
      <w:r w:rsidRPr="00DE1310">
        <w:rPr>
          <w:rFonts w:eastAsia="Calibri"/>
          <w:sz w:val="26"/>
          <w:szCs w:val="26"/>
          <w:lang w:eastAsia="en-GB"/>
        </w:rPr>
        <w:t>pasākuma</w:t>
      </w:r>
      <w:r w:rsidRPr="00DE1310">
        <w:rPr>
          <w:rFonts w:eastAsia="Calibri"/>
          <w:sz w:val="26"/>
          <w:szCs w:val="26"/>
          <w:lang w:eastAsia="en-GB"/>
        </w:rPr>
        <w:t xml:space="preserve"> </w:t>
      </w:r>
      <w:r w:rsidRPr="00DE1310">
        <w:rPr>
          <w:rFonts w:eastAsia="Calibri"/>
          <w:sz w:val="26"/>
          <w:szCs w:val="26"/>
          <w:lang w:eastAsia="en-GB"/>
        </w:rPr>
        <w:t>laikā</w:t>
      </w:r>
      <w:r w:rsidRPr="00DE1310">
        <w:rPr>
          <w:rFonts w:eastAsia="Calibri"/>
          <w:sz w:val="26"/>
          <w:szCs w:val="26"/>
          <w:lang w:eastAsia="en-GB"/>
        </w:rPr>
        <w:t xml:space="preserve"> </w:t>
      </w:r>
      <w:r w:rsidRPr="00DE1310">
        <w:rPr>
          <w:rFonts w:eastAsia="Calibri"/>
          <w:sz w:val="26"/>
          <w:szCs w:val="26"/>
          <w:lang w:eastAsia="en-GB"/>
        </w:rPr>
        <w:t>iegūtās</w:t>
      </w:r>
      <w:r w:rsidRPr="00DE1310">
        <w:rPr>
          <w:rFonts w:eastAsia="Calibri"/>
          <w:sz w:val="26"/>
          <w:szCs w:val="26"/>
          <w:lang w:eastAsia="en-GB"/>
        </w:rPr>
        <w:t xml:space="preserve"> </w:t>
      </w:r>
      <w:r w:rsidRPr="00DE1310">
        <w:rPr>
          <w:rFonts w:eastAsia="Calibri"/>
          <w:sz w:val="26"/>
          <w:szCs w:val="26"/>
          <w:lang w:eastAsia="en-GB"/>
        </w:rPr>
        <w:t>fotogrāfijas</w:t>
      </w:r>
      <w:r w:rsidRPr="00DE1310">
        <w:rPr>
          <w:rFonts w:eastAsia="Calibri"/>
          <w:sz w:val="26"/>
          <w:szCs w:val="26"/>
          <w:lang w:eastAsia="en-GB"/>
        </w:rPr>
        <w:t xml:space="preserve"> </w:t>
      </w:r>
      <w:r w:rsidRPr="00DE1310">
        <w:rPr>
          <w:rFonts w:eastAsia="Calibri"/>
          <w:sz w:val="26"/>
          <w:szCs w:val="26"/>
          <w:lang w:eastAsia="en-GB"/>
        </w:rPr>
        <w:t>tiks</w:t>
      </w:r>
      <w:r w:rsidRPr="00DE1310">
        <w:rPr>
          <w:rFonts w:eastAsia="Calibri"/>
          <w:sz w:val="26"/>
          <w:szCs w:val="26"/>
          <w:lang w:eastAsia="en-GB"/>
        </w:rPr>
        <w:t xml:space="preserve"> </w:t>
      </w:r>
      <w:r w:rsidRPr="00DE1310">
        <w:rPr>
          <w:rFonts w:eastAsia="Calibri"/>
          <w:sz w:val="26"/>
          <w:szCs w:val="26"/>
          <w:lang w:eastAsia="en-GB"/>
        </w:rPr>
        <w:t>izvietotas</w:t>
      </w:r>
      <w:r w:rsidRPr="00DE1310">
        <w:rPr>
          <w:rFonts w:eastAsia="Calibri"/>
          <w:sz w:val="26"/>
          <w:szCs w:val="26"/>
          <w:lang w:eastAsia="en-GB"/>
        </w:rPr>
        <w:t xml:space="preserve"> </w:t>
      </w:r>
      <w:r w:rsidRPr="00DE1310">
        <w:rPr>
          <w:rFonts w:eastAsia="Calibri"/>
          <w:iCs/>
          <w:sz w:val="26"/>
          <w:szCs w:val="26"/>
          <w:lang w:eastAsia="en-GB"/>
        </w:rPr>
        <w:t>iestādes</w:t>
      </w:r>
      <w:r w:rsidRPr="00DE1310">
        <w:rPr>
          <w:rFonts w:eastAsia="Calibri"/>
          <w:iCs/>
          <w:sz w:val="26"/>
          <w:szCs w:val="26"/>
          <w:lang w:eastAsia="en-GB"/>
        </w:rPr>
        <w:t xml:space="preserve"> Facebook </w:t>
      </w:r>
      <w:r w:rsidRPr="00DE1310">
        <w:rPr>
          <w:rFonts w:eastAsia="Calibri"/>
          <w:iCs/>
          <w:sz w:val="26"/>
          <w:szCs w:val="26"/>
          <w:lang w:eastAsia="en-GB"/>
        </w:rPr>
        <w:t>kontā</w:t>
      </w:r>
      <w:r w:rsidRPr="00DE1310">
        <w:rPr>
          <w:rFonts w:eastAsia="Calibri"/>
          <w:iCs/>
          <w:sz w:val="26"/>
          <w:szCs w:val="26"/>
          <w:lang w:eastAsia="en-GB"/>
        </w:rPr>
        <w:t xml:space="preserve">, </w:t>
      </w:r>
      <w:r w:rsidRPr="00DE1310">
        <w:rPr>
          <w:rFonts w:eastAsia="Calibri"/>
          <w:iCs/>
          <w:sz w:val="26"/>
          <w:szCs w:val="26"/>
          <w:lang w:eastAsia="en-GB"/>
        </w:rPr>
        <w:t>tīmekļvietnēs</w:t>
      </w:r>
      <w:r>
        <w:rPr>
          <w:rFonts w:eastAsia="Calibri"/>
          <w:iCs/>
          <w:sz w:val="26"/>
          <w:szCs w:val="26"/>
          <w:lang w:eastAsia="en-GB"/>
        </w:rPr>
        <w:t xml:space="preserve"> </w:t>
      </w:r>
      <w:r w:rsidRPr="00DE1310">
        <w:rPr>
          <w:rFonts w:eastAsia="Calibri"/>
          <w:iCs/>
          <w:sz w:val="26"/>
          <w:szCs w:val="26"/>
          <w:lang w:eastAsia="en-GB"/>
        </w:rPr>
        <w:t xml:space="preserve">iksd.riga.lv, </w:t>
      </w:r>
      <w:hyperlink r:id="rId12" w:history="1">
        <w:r w:rsidRPr="00DE1310">
          <w:rPr>
            <w:rStyle w:val="Hyperlink"/>
            <w:sz w:val="26"/>
            <w:szCs w:val="26"/>
          </w:rPr>
          <w:t>intereses.lv</w:t>
        </w:r>
      </w:hyperlink>
      <w:r w:rsidRPr="00DE1310">
        <w:rPr>
          <w:rFonts w:eastAsia="Calibri"/>
          <w:iCs/>
          <w:sz w:val="26"/>
          <w:szCs w:val="26"/>
          <w:lang w:eastAsia="en-GB"/>
        </w:rPr>
        <w:t>,</w:t>
      </w:r>
      <w:r w:rsidRPr="00DE1310">
        <w:rPr>
          <w:sz w:val="26"/>
          <w:szCs w:val="26"/>
        </w:rPr>
        <w:t xml:space="preserve"> </w:t>
      </w:r>
      <w:hyperlink r:id="rId13" w:history="1">
        <w:r w:rsidRPr="00DE1310">
          <w:rPr>
            <w:sz w:val="26"/>
            <w:szCs w:val="26"/>
          </w:rPr>
          <w:t>www.r19intereses.lv</w:t>
        </w:r>
      </w:hyperlink>
      <w:r w:rsidRPr="00DE1310">
        <w:rPr>
          <w:rFonts w:eastAsia="Calibri"/>
          <w:iCs/>
          <w:sz w:val="26"/>
          <w:szCs w:val="26"/>
          <w:lang w:eastAsia="en-GB"/>
        </w:rPr>
        <w:t>.</w:t>
      </w:r>
    </w:p>
    <w:p w:rsidR="001F75D9" w:rsidRPr="000F7B60" w:rsidP="001F75D9" w14:paraId="3E72C4AB" w14:textId="77777777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eastAsia="en-GB"/>
        </w:rPr>
      </w:pPr>
    </w:p>
    <w:p w:rsidR="001F75D9" w:rsidRPr="000F7B60" w:rsidP="001F75D9" w14:paraId="53EF96A8" w14:textId="77777777">
      <w:pPr>
        <w:numPr>
          <w:ilvl w:val="0"/>
          <w:numId w:val="6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GB"/>
        </w:rPr>
      </w:pPr>
      <w:r w:rsidRPr="000F7B60">
        <w:rPr>
          <w:rFonts w:eastAsia="Calibri"/>
          <w:sz w:val="26"/>
          <w:szCs w:val="26"/>
          <w:lang w:eastAsia="en-GB"/>
        </w:rPr>
        <w:t>Organizatori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neuzņemas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atbildību</w:t>
      </w:r>
      <w:r w:rsidRPr="000F7B60">
        <w:rPr>
          <w:rFonts w:eastAsia="Calibri"/>
          <w:sz w:val="26"/>
          <w:szCs w:val="26"/>
          <w:lang w:eastAsia="en-GB"/>
        </w:rPr>
        <w:t xml:space="preserve"> par </w:t>
      </w:r>
      <w:r w:rsidRPr="000F7B60">
        <w:rPr>
          <w:rFonts w:eastAsia="Calibri"/>
          <w:sz w:val="26"/>
          <w:szCs w:val="26"/>
          <w:lang w:eastAsia="en-GB"/>
        </w:rPr>
        <w:t>trešo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personu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foto</w:t>
      </w:r>
      <w:r w:rsidRPr="000F7B60">
        <w:rPr>
          <w:rFonts w:eastAsia="Calibri"/>
          <w:sz w:val="26"/>
          <w:szCs w:val="26"/>
          <w:lang w:eastAsia="en-GB"/>
        </w:rPr>
        <w:t xml:space="preserve"> un/</w:t>
      </w:r>
      <w:r w:rsidRPr="000F7B60">
        <w:rPr>
          <w:rFonts w:eastAsia="Calibri"/>
          <w:sz w:val="26"/>
          <w:szCs w:val="26"/>
          <w:lang w:eastAsia="en-GB"/>
        </w:rPr>
        <w:t>vai</w:t>
      </w:r>
      <w:r w:rsidRPr="000F7B60">
        <w:rPr>
          <w:rFonts w:eastAsia="Calibri"/>
          <w:sz w:val="26"/>
          <w:szCs w:val="26"/>
          <w:lang w:eastAsia="en-GB"/>
        </w:rPr>
        <w:t xml:space="preserve"> video </w:t>
      </w:r>
      <w:r w:rsidRPr="000F7B60">
        <w:rPr>
          <w:rFonts w:eastAsia="Calibri"/>
          <w:sz w:val="26"/>
          <w:szCs w:val="26"/>
          <w:lang w:eastAsia="en-GB"/>
        </w:rPr>
        <w:t>uzņemšanu</w:t>
      </w:r>
      <w:r w:rsidRPr="000F7B60">
        <w:rPr>
          <w:rFonts w:eastAsia="Calibri"/>
          <w:sz w:val="26"/>
          <w:szCs w:val="26"/>
          <w:lang w:eastAsia="en-GB"/>
        </w:rPr>
        <w:t xml:space="preserve"> un to </w:t>
      </w:r>
      <w:r w:rsidRPr="000F7B60">
        <w:rPr>
          <w:rFonts w:eastAsia="Calibri"/>
          <w:sz w:val="26"/>
          <w:szCs w:val="26"/>
          <w:lang w:eastAsia="en-GB"/>
        </w:rPr>
        <w:t>izmantošanu</w:t>
      </w:r>
      <w:r w:rsidRPr="000F7B60">
        <w:rPr>
          <w:rFonts w:eastAsia="Calibri"/>
          <w:sz w:val="26"/>
          <w:szCs w:val="26"/>
          <w:lang w:eastAsia="en-GB"/>
        </w:rPr>
        <w:t>.</w:t>
      </w:r>
    </w:p>
    <w:p w:rsidR="001F75D9" w:rsidRPr="000F7B60" w:rsidP="001F75D9" w14:paraId="29739043" w14:textId="77777777">
      <w:pPr>
        <w:numPr>
          <w:ilvl w:val="0"/>
          <w:numId w:val="6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GB"/>
        </w:rPr>
      </w:pPr>
      <w:r w:rsidRPr="000F7B60">
        <w:rPr>
          <w:rFonts w:eastAsia="Calibri"/>
          <w:sz w:val="26"/>
          <w:szCs w:val="26"/>
          <w:lang w:eastAsia="en-GB"/>
        </w:rPr>
        <w:t>Dalībniekam</w:t>
      </w:r>
      <w:r w:rsidRPr="000F7B60">
        <w:rPr>
          <w:rFonts w:eastAsia="Calibri"/>
          <w:sz w:val="26"/>
          <w:szCs w:val="26"/>
          <w:lang w:eastAsia="en-GB"/>
        </w:rPr>
        <w:t>/</w:t>
      </w:r>
      <w:r w:rsidRPr="000F7B60">
        <w:rPr>
          <w:rFonts w:eastAsia="Calibri"/>
          <w:sz w:val="26"/>
          <w:szCs w:val="26"/>
          <w:lang w:eastAsia="en-GB"/>
        </w:rPr>
        <w:t>Dalībnieka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likumiskajam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pārstāvim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ir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tiesības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lūgt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neveikt</w:t>
      </w:r>
      <w:r w:rsidRPr="000F7B60">
        <w:rPr>
          <w:rFonts w:eastAsia="Calibri"/>
          <w:sz w:val="26"/>
          <w:szCs w:val="26"/>
          <w:lang w:eastAsia="en-GB"/>
        </w:rPr>
        <w:t xml:space="preserve"> un </w:t>
      </w:r>
      <w:r w:rsidRPr="000F7B60">
        <w:rPr>
          <w:rFonts w:eastAsia="Calibri"/>
          <w:sz w:val="26"/>
          <w:szCs w:val="26"/>
          <w:lang w:eastAsia="en-GB"/>
        </w:rPr>
        <w:t>iebilst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fotogrāfiju</w:t>
      </w:r>
      <w:r w:rsidRPr="000F7B60">
        <w:rPr>
          <w:rFonts w:eastAsia="Calibri"/>
          <w:sz w:val="26"/>
          <w:szCs w:val="26"/>
          <w:lang w:eastAsia="en-GB"/>
        </w:rPr>
        <w:t xml:space="preserve"> un </w:t>
      </w:r>
      <w:r w:rsidRPr="000F7B60">
        <w:rPr>
          <w:rFonts w:eastAsia="Calibri"/>
          <w:sz w:val="26"/>
          <w:szCs w:val="26"/>
          <w:lang w:eastAsia="en-GB"/>
        </w:rPr>
        <w:t>videoierakstu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veikšanai</w:t>
      </w:r>
      <w:r w:rsidRPr="000F7B60">
        <w:rPr>
          <w:rFonts w:eastAsia="Calibri"/>
          <w:sz w:val="26"/>
          <w:szCs w:val="26"/>
          <w:lang w:eastAsia="en-GB"/>
        </w:rPr>
        <w:t xml:space="preserve"> un </w:t>
      </w:r>
      <w:r w:rsidRPr="000F7B60">
        <w:rPr>
          <w:rFonts w:eastAsia="Calibri"/>
          <w:sz w:val="26"/>
          <w:szCs w:val="26"/>
          <w:lang w:eastAsia="en-GB"/>
        </w:rPr>
        <w:t>publicēšanai</w:t>
      </w:r>
      <w:r w:rsidRPr="000F7B60">
        <w:rPr>
          <w:rFonts w:eastAsia="Calibri"/>
          <w:sz w:val="26"/>
          <w:szCs w:val="26"/>
          <w:lang w:eastAsia="en-GB"/>
        </w:rPr>
        <w:t xml:space="preserve">, </w:t>
      </w:r>
      <w:r w:rsidRPr="000F7B60">
        <w:rPr>
          <w:rFonts w:eastAsia="Calibri"/>
          <w:sz w:val="26"/>
          <w:szCs w:val="26"/>
          <w:lang w:eastAsia="en-GB"/>
        </w:rPr>
        <w:t>nosūtot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savu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lūgumu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uz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Iestādes</w:t>
      </w:r>
      <w:r w:rsidRPr="000F7B60">
        <w:rPr>
          <w:rFonts w:eastAsia="Calibri"/>
          <w:sz w:val="26"/>
          <w:szCs w:val="26"/>
          <w:lang w:eastAsia="en-GB"/>
        </w:rPr>
        <w:t xml:space="preserve"> – </w:t>
      </w:r>
      <w:r w:rsidRPr="000F7B60">
        <w:rPr>
          <w:rFonts w:eastAsia="Calibri"/>
          <w:sz w:val="26"/>
          <w:szCs w:val="26"/>
          <w:lang w:eastAsia="en-GB"/>
        </w:rPr>
        <w:t>pasākuma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organizatora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>
        <w:rPr>
          <w:rFonts w:eastAsia="Calibri"/>
          <w:sz w:val="26"/>
          <w:szCs w:val="26"/>
          <w:lang w:eastAsia="en-GB"/>
        </w:rPr>
        <w:t xml:space="preserve">e-pasta </w:t>
      </w:r>
      <w:r>
        <w:rPr>
          <w:rFonts w:eastAsia="Calibri"/>
          <w:sz w:val="26"/>
          <w:szCs w:val="26"/>
          <w:lang w:eastAsia="en-GB"/>
        </w:rPr>
        <w:t>adresi</w:t>
      </w:r>
      <w:r>
        <w:rPr>
          <w:rFonts w:eastAsia="Calibri"/>
          <w:sz w:val="26"/>
          <w:szCs w:val="26"/>
          <w:lang w:eastAsia="en-GB"/>
        </w:rPr>
        <w:t xml:space="preserve"> dtimule</w:t>
      </w:r>
      <w:r w:rsidRPr="000F7B60">
        <w:rPr>
          <w:rFonts w:eastAsia="Calibri"/>
          <w:sz w:val="26"/>
          <w:szCs w:val="26"/>
          <w:lang w:eastAsia="en-GB"/>
        </w:rPr>
        <w:t>@</w:t>
      </w:r>
      <w:r>
        <w:rPr>
          <w:rFonts w:eastAsia="Calibri"/>
          <w:sz w:val="26"/>
          <w:szCs w:val="26"/>
          <w:lang w:eastAsia="en-GB"/>
        </w:rPr>
        <w:t>edu.riga</w:t>
      </w:r>
      <w:r w:rsidRPr="000F7B60">
        <w:rPr>
          <w:rFonts w:eastAsia="Calibri"/>
          <w:sz w:val="26"/>
          <w:szCs w:val="26"/>
          <w:lang w:eastAsia="en-GB"/>
        </w:rPr>
        <w:t xml:space="preserve">.lv, </w:t>
      </w:r>
      <w:r w:rsidRPr="000F7B60">
        <w:rPr>
          <w:rFonts w:eastAsia="Calibri"/>
          <w:sz w:val="26"/>
          <w:szCs w:val="26"/>
          <w:lang w:eastAsia="en-GB"/>
        </w:rPr>
        <w:t>norādot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Dalībnieka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identificējošu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informāciju</w:t>
      </w:r>
      <w:r w:rsidRPr="000F7B60">
        <w:rPr>
          <w:rFonts w:eastAsia="Calibri"/>
          <w:sz w:val="26"/>
          <w:szCs w:val="26"/>
          <w:lang w:eastAsia="en-GB"/>
        </w:rPr>
        <w:t xml:space="preserve"> (</w:t>
      </w:r>
      <w:r w:rsidRPr="000F7B60">
        <w:rPr>
          <w:rFonts w:eastAsia="Calibri"/>
          <w:sz w:val="26"/>
          <w:szCs w:val="26"/>
          <w:lang w:eastAsia="en-GB"/>
        </w:rPr>
        <w:t>piemēram</w:t>
      </w:r>
      <w:r w:rsidRPr="000F7B60">
        <w:rPr>
          <w:rFonts w:eastAsia="Calibri"/>
          <w:sz w:val="26"/>
          <w:szCs w:val="26"/>
          <w:lang w:eastAsia="en-GB"/>
        </w:rPr>
        <w:t xml:space="preserve">, </w:t>
      </w:r>
      <w:r w:rsidRPr="000F7B60">
        <w:rPr>
          <w:rFonts w:eastAsia="Calibri"/>
          <w:sz w:val="26"/>
          <w:szCs w:val="26"/>
          <w:lang w:eastAsia="en-GB"/>
        </w:rPr>
        <w:t>fotografēšanas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laiku</w:t>
      </w:r>
      <w:r w:rsidRPr="000F7B60">
        <w:rPr>
          <w:rFonts w:eastAsia="Calibri"/>
          <w:sz w:val="26"/>
          <w:szCs w:val="26"/>
          <w:lang w:eastAsia="en-GB"/>
        </w:rPr>
        <w:t xml:space="preserve"> un </w:t>
      </w:r>
      <w:r w:rsidRPr="000F7B60">
        <w:rPr>
          <w:rFonts w:eastAsia="Calibri"/>
          <w:sz w:val="26"/>
          <w:szCs w:val="26"/>
          <w:lang w:eastAsia="en-GB"/>
        </w:rPr>
        <w:t>izskatu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raksturojošu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informāciju</w:t>
      </w:r>
      <w:r w:rsidRPr="000F7B60">
        <w:rPr>
          <w:rFonts w:eastAsia="Calibri"/>
          <w:sz w:val="26"/>
          <w:szCs w:val="26"/>
          <w:lang w:eastAsia="en-GB"/>
        </w:rPr>
        <w:t>).</w:t>
      </w:r>
    </w:p>
    <w:p w:rsidR="001F75D9" w:rsidRPr="000F7B60" w:rsidP="001F75D9" w14:paraId="51721D06" w14:textId="77777777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eastAsia="en-GB"/>
        </w:rPr>
      </w:pPr>
    </w:p>
    <w:p w:rsidR="001F75D9" w:rsidRPr="000F7B60" w:rsidP="001F75D9" w14:paraId="21D06259" w14:textId="77777777">
      <w:pPr>
        <w:numPr>
          <w:ilvl w:val="0"/>
          <w:numId w:val="6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GB"/>
        </w:rPr>
      </w:pPr>
      <w:r w:rsidRPr="000F7B60">
        <w:rPr>
          <w:rFonts w:eastAsia="Calibri"/>
          <w:sz w:val="26"/>
          <w:szCs w:val="26"/>
          <w:lang w:eastAsia="en-GB"/>
        </w:rPr>
        <w:t>Nepilngadīgā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Dalībnieka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fotografēšana</w:t>
      </w:r>
      <w:r w:rsidRPr="000F7B60">
        <w:rPr>
          <w:rFonts w:eastAsia="Calibri"/>
          <w:sz w:val="26"/>
          <w:szCs w:val="26"/>
          <w:lang w:eastAsia="en-GB"/>
        </w:rPr>
        <w:t xml:space="preserve"> un </w:t>
      </w:r>
      <w:r w:rsidRPr="000F7B60">
        <w:rPr>
          <w:rFonts w:eastAsia="Calibri"/>
          <w:sz w:val="26"/>
          <w:szCs w:val="26"/>
          <w:lang w:eastAsia="en-GB"/>
        </w:rPr>
        <w:t>filmēšana</w:t>
      </w:r>
      <w:r w:rsidRPr="000F7B60">
        <w:rPr>
          <w:rFonts w:eastAsia="Calibri"/>
          <w:sz w:val="26"/>
          <w:szCs w:val="26"/>
          <w:lang w:eastAsia="en-GB"/>
        </w:rPr>
        <w:t xml:space="preserve">, </w:t>
      </w:r>
      <w:r w:rsidRPr="000F7B60">
        <w:rPr>
          <w:rFonts w:eastAsia="Calibri"/>
          <w:sz w:val="26"/>
          <w:szCs w:val="26"/>
          <w:lang w:eastAsia="en-GB"/>
        </w:rPr>
        <w:t>kā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arī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Dalībnieka</w:t>
      </w:r>
      <w:r w:rsidRPr="000F7B60">
        <w:rPr>
          <w:rFonts w:eastAsia="Calibri"/>
          <w:sz w:val="26"/>
          <w:szCs w:val="26"/>
          <w:lang w:eastAsia="en-GB"/>
        </w:rPr>
        <w:t xml:space="preserve"> personas </w:t>
      </w:r>
      <w:r w:rsidRPr="000F7B60">
        <w:rPr>
          <w:rFonts w:eastAsia="Calibri"/>
          <w:sz w:val="26"/>
          <w:szCs w:val="26"/>
          <w:lang w:eastAsia="en-GB"/>
        </w:rPr>
        <w:t>datu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publiskošana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tiks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veikta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ar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Dalībnieka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likumiskā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pārstāvja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piekrišanu</w:t>
      </w:r>
      <w:r w:rsidRPr="000F7B60">
        <w:rPr>
          <w:rFonts w:eastAsia="Calibri"/>
          <w:sz w:val="26"/>
          <w:szCs w:val="26"/>
          <w:lang w:eastAsia="en-GB"/>
        </w:rPr>
        <w:t xml:space="preserve"> (</w:t>
      </w:r>
      <w:r>
        <w:rPr>
          <w:rFonts w:eastAsia="Calibri"/>
          <w:sz w:val="26"/>
          <w:szCs w:val="26"/>
          <w:lang w:eastAsia="en-GB"/>
        </w:rPr>
        <w:t>turpmāk</w:t>
      </w:r>
      <w:r>
        <w:rPr>
          <w:rFonts w:eastAsia="Calibri"/>
          <w:sz w:val="26"/>
          <w:szCs w:val="26"/>
          <w:lang w:eastAsia="en-GB"/>
        </w:rPr>
        <w:t xml:space="preserve"> -</w:t>
      </w:r>
      <w:r>
        <w:rPr>
          <w:rFonts w:eastAsia="Calibri"/>
          <w:sz w:val="26"/>
          <w:szCs w:val="26"/>
          <w:lang w:eastAsia="en-GB"/>
        </w:rPr>
        <w:t>Piekrišana</w:t>
      </w:r>
      <w:r w:rsidRPr="000F7B60">
        <w:rPr>
          <w:rFonts w:eastAsia="Calibri"/>
          <w:sz w:val="26"/>
          <w:szCs w:val="26"/>
          <w:lang w:eastAsia="en-GB"/>
        </w:rPr>
        <w:t>).</w:t>
      </w:r>
      <w:r>
        <w:rPr>
          <w:rFonts w:eastAsia="Calibri"/>
          <w:sz w:val="26"/>
          <w:szCs w:val="26"/>
          <w:lang w:eastAsia="en-GB"/>
        </w:rPr>
        <w:t xml:space="preserve"> </w:t>
      </w:r>
      <w:r>
        <w:rPr>
          <w:rFonts w:eastAsia="Calibri"/>
          <w:sz w:val="26"/>
          <w:szCs w:val="26"/>
          <w:lang w:eastAsia="en-GB"/>
        </w:rPr>
        <w:t>Pirms</w:t>
      </w:r>
      <w:r>
        <w:rPr>
          <w:rFonts w:eastAsia="Calibri"/>
          <w:sz w:val="26"/>
          <w:szCs w:val="26"/>
          <w:lang w:eastAsia="en-GB"/>
        </w:rPr>
        <w:t xml:space="preserve"> </w:t>
      </w:r>
      <w:r>
        <w:rPr>
          <w:rFonts w:eastAsia="Calibri"/>
          <w:sz w:val="26"/>
          <w:szCs w:val="26"/>
          <w:lang w:eastAsia="en-GB"/>
        </w:rPr>
        <w:t>pieteikuma</w:t>
      </w:r>
      <w:r>
        <w:rPr>
          <w:rFonts w:eastAsia="Calibri"/>
          <w:sz w:val="26"/>
          <w:szCs w:val="26"/>
          <w:lang w:eastAsia="en-GB"/>
        </w:rPr>
        <w:t xml:space="preserve"> </w:t>
      </w:r>
      <w:r>
        <w:rPr>
          <w:rFonts w:eastAsia="Calibri"/>
          <w:sz w:val="26"/>
          <w:szCs w:val="26"/>
          <w:lang w:eastAsia="en-GB"/>
        </w:rPr>
        <w:t>dalībai</w:t>
      </w:r>
      <w:r>
        <w:rPr>
          <w:rFonts w:eastAsia="Calibri"/>
          <w:sz w:val="26"/>
          <w:szCs w:val="26"/>
          <w:lang w:eastAsia="en-GB"/>
        </w:rPr>
        <w:t xml:space="preserve"> </w:t>
      </w:r>
      <w:r>
        <w:rPr>
          <w:rFonts w:eastAsia="Calibri"/>
          <w:sz w:val="26"/>
          <w:szCs w:val="26"/>
          <w:lang w:eastAsia="en-GB"/>
        </w:rPr>
        <w:t>Konkursā</w:t>
      </w:r>
      <w:r>
        <w:rPr>
          <w:rFonts w:eastAsia="Calibri"/>
          <w:sz w:val="26"/>
          <w:szCs w:val="26"/>
          <w:lang w:eastAsia="en-GB"/>
        </w:rPr>
        <w:t xml:space="preserve"> </w:t>
      </w:r>
      <w:r>
        <w:rPr>
          <w:rFonts w:eastAsia="Calibri"/>
          <w:sz w:val="26"/>
          <w:szCs w:val="26"/>
          <w:lang w:eastAsia="en-GB"/>
        </w:rPr>
        <w:t>iesniegšanas</w:t>
      </w:r>
      <w:r>
        <w:rPr>
          <w:rFonts w:eastAsia="Calibri"/>
          <w:sz w:val="26"/>
          <w:szCs w:val="26"/>
          <w:lang w:eastAsia="en-GB"/>
        </w:rPr>
        <w:t xml:space="preserve"> </w:t>
      </w:r>
      <w:r>
        <w:rPr>
          <w:rFonts w:eastAsia="Calibri"/>
          <w:sz w:val="26"/>
          <w:szCs w:val="26"/>
          <w:lang w:eastAsia="en-GB"/>
        </w:rPr>
        <w:t>pieteicējs</w:t>
      </w:r>
      <w:r>
        <w:rPr>
          <w:rFonts w:eastAsia="Calibri"/>
          <w:sz w:val="26"/>
          <w:szCs w:val="26"/>
          <w:lang w:eastAsia="en-GB"/>
        </w:rPr>
        <w:t xml:space="preserve"> </w:t>
      </w:r>
      <w:r>
        <w:rPr>
          <w:rFonts w:eastAsia="Calibri"/>
          <w:sz w:val="26"/>
          <w:szCs w:val="26"/>
          <w:lang w:eastAsia="en-GB"/>
        </w:rPr>
        <w:t>pārliecinās</w:t>
      </w:r>
      <w:r>
        <w:rPr>
          <w:rFonts w:eastAsia="Calibri"/>
          <w:sz w:val="26"/>
          <w:szCs w:val="26"/>
          <w:lang w:eastAsia="en-GB"/>
        </w:rPr>
        <w:t xml:space="preserve"> par </w:t>
      </w:r>
      <w:r>
        <w:rPr>
          <w:rFonts w:eastAsia="Calibri"/>
          <w:sz w:val="26"/>
          <w:szCs w:val="26"/>
          <w:lang w:eastAsia="en-GB"/>
        </w:rPr>
        <w:t>Piekrišanas</w:t>
      </w:r>
      <w:r>
        <w:rPr>
          <w:rFonts w:eastAsia="Calibri"/>
          <w:sz w:val="26"/>
          <w:szCs w:val="26"/>
          <w:lang w:eastAsia="en-GB"/>
        </w:rPr>
        <w:t xml:space="preserve"> </w:t>
      </w:r>
      <w:r>
        <w:rPr>
          <w:rFonts w:eastAsia="Calibri"/>
          <w:sz w:val="26"/>
          <w:szCs w:val="26"/>
          <w:lang w:eastAsia="en-GB"/>
        </w:rPr>
        <w:t>esamību</w:t>
      </w:r>
      <w:r>
        <w:rPr>
          <w:rFonts w:eastAsia="Calibri"/>
          <w:sz w:val="26"/>
          <w:szCs w:val="26"/>
          <w:lang w:eastAsia="en-GB"/>
        </w:rPr>
        <w:t xml:space="preserve"> </w:t>
      </w:r>
      <w:r>
        <w:rPr>
          <w:rFonts w:eastAsia="Calibri"/>
          <w:sz w:val="26"/>
          <w:szCs w:val="26"/>
          <w:lang w:eastAsia="en-GB"/>
        </w:rPr>
        <w:t>vai</w:t>
      </w:r>
      <w:r>
        <w:rPr>
          <w:rFonts w:eastAsia="Calibri"/>
          <w:sz w:val="26"/>
          <w:szCs w:val="26"/>
          <w:lang w:eastAsia="en-GB"/>
        </w:rPr>
        <w:t xml:space="preserve"> </w:t>
      </w:r>
      <w:r>
        <w:rPr>
          <w:rFonts w:eastAsia="Calibri"/>
          <w:sz w:val="26"/>
          <w:szCs w:val="26"/>
          <w:lang w:eastAsia="en-GB"/>
        </w:rPr>
        <w:t>nodrošina</w:t>
      </w:r>
      <w:r>
        <w:rPr>
          <w:rFonts w:eastAsia="Calibri"/>
          <w:sz w:val="26"/>
          <w:szCs w:val="26"/>
          <w:lang w:eastAsia="en-GB"/>
        </w:rPr>
        <w:t xml:space="preserve"> </w:t>
      </w:r>
      <w:r>
        <w:rPr>
          <w:rFonts w:eastAsia="Calibri"/>
          <w:sz w:val="26"/>
          <w:szCs w:val="26"/>
          <w:lang w:eastAsia="en-GB"/>
        </w:rPr>
        <w:t>Piekrišanas</w:t>
      </w:r>
      <w:r>
        <w:rPr>
          <w:rFonts w:eastAsia="Calibri"/>
          <w:sz w:val="26"/>
          <w:szCs w:val="26"/>
          <w:lang w:eastAsia="en-GB"/>
        </w:rPr>
        <w:t xml:space="preserve"> </w:t>
      </w:r>
      <w:r>
        <w:rPr>
          <w:rFonts w:eastAsia="Calibri"/>
          <w:sz w:val="26"/>
          <w:szCs w:val="26"/>
          <w:lang w:eastAsia="en-GB"/>
        </w:rPr>
        <w:t>sagatavošanu</w:t>
      </w:r>
      <w:r>
        <w:rPr>
          <w:rFonts w:eastAsia="Calibri"/>
          <w:sz w:val="26"/>
          <w:szCs w:val="26"/>
          <w:lang w:eastAsia="en-GB"/>
        </w:rPr>
        <w:t xml:space="preserve">  (</w:t>
      </w:r>
      <w:r>
        <w:rPr>
          <w:rFonts w:eastAsia="Calibri"/>
          <w:sz w:val="26"/>
          <w:szCs w:val="26"/>
          <w:lang w:eastAsia="en-GB"/>
        </w:rPr>
        <w:t>pielikums</w:t>
      </w:r>
      <w:r>
        <w:rPr>
          <w:rFonts w:eastAsia="Calibri"/>
          <w:sz w:val="26"/>
          <w:szCs w:val="26"/>
          <w:lang w:eastAsia="en-GB"/>
        </w:rPr>
        <w:t>).</w:t>
      </w:r>
    </w:p>
    <w:p w:rsidR="001F75D9" w:rsidRPr="000F7B60" w:rsidP="001F75D9" w14:paraId="5259AAC6" w14:textId="77777777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eastAsia="en-GB"/>
        </w:rPr>
      </w:pPr>
    </w:p>
    <w:p w:rsidR="001F75D9" w:rsidRPr="000F7B60" w:rsidP="001F75D9" w14:paraId="54F961D8" w14:textId="77777777">
      <w:pPr>
        <w:numPr>
          <w:ilvl w:val="0"/>
          <w:numId w:val="6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GB"/>
        </w:rPr>
      </w:pPr>
      <w:r w:rsidRPr="000F7B60">
        <w:rPr>
          <w:rFonts w:eastAsia="Calibri"/>
          <w:sz w:val="26"/>
          <w:szCs w:val="26"/>
          <w:lang w:eastAsia="en-GB"/>
        </w:rPr>
        <w:t>Dalībnieks</w:t>
      </w:r>
      <w:r w:rsidRPr="000F7B60">
        <w:rPr>
          <w:rFonts w:eastAsia="Calibri"/>
          <w:sz w:val="26"/>
          <w:szCs w:val="26"/>
          <w:lang w:eastAsia="en-GB"/>
        </w:rPr>
        <w:t>/</w:t>
      </w:r>
      <w:r w:rsidRPr="000F7B60">
        <w:rPr>
          <w:rFonts w:eastAsia="Calibri"/>
          <w:sz w:val="26"/>
          <w:szCs w:val="26"/>
          <w:lang w:eastAsia="en-GB"/>
        </w:rPr>
        <w:t>Dalībnieka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likumiskais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pārstāvis</w:t>
      </w:r>
      <w:r w:rsidRPr="000F7B60">
        <w:rPr>
          <w:rFonts w:eastAsia="Calibri"/>
          <w:sz w:val="26"/>
          <w:szCs w:val="26"/>
          <w:lang w:eastAsia="en-GB"/>
        </w:rPr>
        <w:t>/</w:t>
      </w:r>
      <w:r w:rsidRPr="000F7B60">
        <w:rPr>
          <w:rFonts w:eastAsia="Calibri"/>
          <w:sz w:val="26"/>
          <w:szCs w:val="26"/>
          <w:lang w:eastAsia="en-GB"/>
        </w:rPr>
        <w:t>pedagogs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atbild</w:t>
      </w:r>
      <w:r w:rsidRPr="000F7B60">
        <w:rPr>
          <w:rFonts w:eastAsia="Calibri"/>
          <w:sz w:val="26"/>
          <w:szCs w:val="26"/>
          <w:lang w:eastAsia="en-GB"/>
        </w:rPr>
        <w:t xml:space="preserve"> par </w:t>
      </w:r>
      <w:r w:rsidRPr="000F7B60">
        <w:rPr>
          <w:rFonts w:eastAsia="Calibri"/>
          <w:sz w:val="26"/>
          <w:szCs w:val="26"/>
          <w:lang w:eastAsia="en-GB"/>
        </w:rPr>
        <w:t>precīzu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Dalībnieka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datu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iesniegšanu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Iestādei</w:t>
      </w:r>
      <w:r w:rsidRPr="000F7B60">
        <w:rPr>
          <w:rFonts w:eastAsia="Calibri"/>
          <w:sz w:val="26"/>
          <w:szCs w:val="26"/>
          <w:lang w:eastAsia="en-GB"/>
        </w:rPr>
        <w:t xml:space="preserve"> – </w:t>
      </w:r>
      <w:r w:rsidRPr="000F7B60">
        <w:rPr>
          <w:rFonts w:eastAsia="Calibri"/>
          <w:sz w:val="26"/>
          <w:szCs w:val="26"/>
          <w:lang w:eastAsia="en-GB"/>
        </w:rPr>
        <w:t>pasākuma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organizatoram</w:t>
      </w:r>
      <w:r w:rsidRPr="000F7B60">
        <w:rPr>
          <w:rFonts w:eastAsia="Calibri"/>
          <w:sz w:val="26"/>
          <w:szCs w:val="26"/>
          <w:lang w:eastAsia="en-GB"/>
        </w:rPr>
        <w:t xml:space="preserve">. </w:t>
      </w:r>
      <w:r w:rsidRPr="000F7B60">
        <w:rPr>
          <w:rFonts w:eastAsia="Calibri"/>
          <w:sz w:val="26"/>
          <w:szCs w:val="26"/>
          <w:lang w:eastAsia="en-GB"/>
        </w:rPr>
        <w:t>Trešās</w:t>
      </w:r>
      <w:r w:rsidRPr="000F7B60">
        <w:rPr>
          <w:rFonts w:eastAsia="Calibri"/>
          <w:sz w:val="26"/>
          <w:szCs w:val="26"/>
          <w:lang w:eastAsia="en-GB"/>
        </w:rPr>
        <w:t xml:space="preserve"> personas nav </w:t>
      </w:r>
      <w:r w:rsidRPr="000F7B60">
        <w:rPr>
          <w:rFonts w:eastAsia="Calibri"/>
          <w:sz w:val="26"/>
          <w:szCs w:val="26"/>
          <w:lang w:eastAsia="en-GB"/>
        </w:rPr>
        <w:t>tiesīgas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iesniegt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Dalībnieku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datus</w:t>
      </w:r>
      <w:r w:rsidRPr="000F7B60">
        <w:rPr>
          <w:rFonts w:eastAsia="Calibri"/>
          <w:sz w:val="26"/>
          <w:szCs w:val="26"/>
          <w:lang w:eastAsia="en-GB"/>
        </w:rPr>
        <w:t xml:space="preserve"> un </w:t>
      </w:r>
      <w:r w:rsidRPr="000F7B60">
        <w:rPr>
          <w:rFonts w:eastAsia="Calibri"/>
          <w:sz w:val="26"/>
          <w:szCs w:val="26"/>
          <w:lang w:eastAsia="en-GB"/>
        </w:rPr>
        <w:t>tas</w:t>
      </w:r>
      <w:r w:rsidRPr="000F7B60">
        <w:rPr>
          <w:rFonts w:eastAsia="Calibri"/>
          <w:sz w:val="26"/>
          <w:szCs w:val="26"/>
          <w:lang w:eastAsia="en-GB"/>
        </w:rPr>
        <w:t xml:space="preserve"> var </w:t>
      </w:r>
      <w:r w:rsidRPr="000F7B60">
        <w:rPr>
          <w:rFonts w:eastAsia="Calibri"/>
          <w:sz w:val="26"/>
          <w:szCs w:val="26"/>
          <w:lang w:eastAsia="en-GB"/>
        </w:rPr>
        <w:t>tikt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uzskatīts</w:t>
      </w:r>
      <w:r w:rsidRPr="000F7B60">
        <w:rPr>
          <w:rFonts w:eastAsia="Calibri"/>
          <w:sz w:val="26"/>
          <w:szCs w:val="26"/>
          <w:lang w:eastAsia="en-GB"/>
        </w:rPr>
        <w:t xml:space="preserve"> par </w:t>
      </w:r>
      <w:r w:rsidRPr="000F7B60">
        <w:rPr>
          <w:rFonts w:eastAsia="Calibri"/>
          <w:sz w:val="26"/>
          <w:szCs w:val="26"/>
          <w:lang w:eastAsia="en-GB"/>
        </w:rPr>
        <w:t>tiesību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aktu</w:t>
      </w:r>
      <w:r w:rsidRPr="000F7B60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>pārkāpumu</w:t>
      </w:r>
      <w:r w:rsidRPr="000F7B60">
        <w:rPr>
          <w:rFonts w:eastAsia="Calibri"/>
          <w:sz w:val="26"/>
          <w:szCs w:val="26"/>
          <w:lang w:eastAsia="en-GB"/>
        </w:rPr>
        <w:t>.</w:t>
      </w:r>
    </w:p>
    <w:p w:rsidR="001F75D9" w:rsidRPr="000F7B60" w:rsidP="001F75D9" w14:paraId="7E2B753B" w14:textId="77777777">
      <w:pPr>
        <w:jc w:val="both"/>
        <w:rPr>
          <w:b/>
          <w:sz w:val="26"/>
          <w:szCs w:val="26"/>
        </w:rPr>
      </w:pPr>
    </w:p>
    <w:p w:rsidR="001F75D9" w:rsidRPr="000277ED" w:rsidP="001F75D9" w14:paraId="643D4980" w14:textId="77777777">
      <w:pPr>
        <w:jc w:val="both"/>
        <w:rPr>
          <w:sz w:val="26"/>
        </w:rPr>
      </w:pPr>
    </w:p>
    <w:tbl>
      <w:tblPr>
        <w:tblW w:w="0" w:type="auto"/>
        <w:tblLook w:val="0000"/>
      </w:tblPr>
      <w:tblGrid>
        <w:gridCol w:w="6228"/>
        <w:gridCol w:w="3240"/>
      </w:tblGrid>
      <w:tr w14:paraId="688AC3DE" w14:textId="77777777" w:rsidTr="007D4DC8">
        <w:tblPrEx>
          <w:tblW w:w="0" w:type="auto"/>
          <w:tblLook w:val="0000"/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1F75D9" w:rsidP="007D4DC8" w14:paraId="1E399116" w14:textId="77777777">
            <w:pPr>
              <w:rPr>
                <w:sz w:val="26"/>
                <w:szCs w:val="26"/>
              </w:rPr>
            </w:pPr>
          </w:p>
          <w:p w:rsidR="001F75D9" w:rsidRPr="000277ED" w:rsidP="007D4DC8" w14:paraId="217FCDD0" w14:textId="77777777">
            <w:pPr>
              <w:rPr>
                <w:sz w:val="26"/>
                <w:szCs w:val="26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Bolderājas Jaunā pamatskolas direktore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F75D9" w:rsidP="007D4DC8" w14:paraId="3F076FB7" w14:textId="77777777">
            <w:pPr>
              <w:jc w:val="right"/>
              <w:rPr>
                <w:sz w:val="26"/>
                <w:szCs w:val="26"/>
              </w:rPr>
            </w:pPr>
          </w:p>
          <w:p w:rsidR="001F75D9" w:rsidP="007D4DC8" w14:paraId="1B55A071" w14:textId="77777777">
            <w:pPr>
              <w:jc w:val="right"/>
              <w:rPr>
                <w:sz w:val="26"/>
                <w:szCs w:val="26"/>
              </w:rPr>
            </w:pPr>
          </w:p>
          <w:p w:rsidR="001F75D9" w:rsidRPr="000277ED" w:rsidP="007D4DC8" w14:paraId="3EF8C42D" w14:textId="77777777">
            <w:pPr>
              <w:jc w:val="right"/>
              <w:rPr>
                <w:sz w:val="26"/>
                <w:szCs w:val="26"/>
              </w:rPr>
            </w:pPr>
            <w:r w:rsidRPr="000277ED">
              <w:rPr>
                <w:sz w:val="26"/>
                <w:szCs w:val="26"/>
              </w:rPr>
              <w:t>R.Dzene</w:t>
            </w:r>
          </w:p>
        </w:tc>
      </w:tr>
    </w:tbl>
    <w:p w:rsidR="001F75D9" w:rsidRPr="000277ED" w:rsidP="001F75D9" w14:paraId="2E890D77" w14:textId="77777777">
      <w:pPr>
        <w:rPr>
          <w:sz w:val="26"/>
          <w:szCs w:val="26"/>
        </w:rPr>
      </w:pPr>
    </w:p>
    <w:p w:rsidR="001F75D9" w:rsidRPr="000277ED" w:rsidP="001F75D9" w14:paraId="5AD664B2" w14:textId="77777777">
      <w:pPr>
        <w:rPr>
          <w:sz w:val="26"/>
          <w:szCs w:val="26"/>
        </w:rPr>
      </w:pPr>
      <w:r w:rsidRPr="000277ED">
        <w:rPr>
          <w:sz w:val="26"/>
          <w:szCs w:val="26"/>
        </w:rPr>
        <w:t>Timule 67435096</w:t>
      </w:r>
    </w:p>
    <w:p w:rsidR="001F75D9" w:rsidP="001F75D9" w14:paraId="6DE1F207" w14:textId="77777777">
      <w:pPr>
        <w:jc w:val="center"/>
        <w:rPr>
          <w:sz w:val="26"/>
          <w:szCs w:val="26"/>
        </w:rPr>
      </w:pPr>
    </w:p>
    <w:p w:rsidR="001F75D9" w:rsidP="001F75D9" w14:paraId="100EEFEE" w14:textId="77777777">
      <w:pPr>
        <w:jc w:val="center"/>
        <w:rPr>
          <w:sz w:val="26"/>
          <w:szCs w:val="26"/>
        </w:rPr>
      </w:pPr>
    </w:p>
    <w:p w:rsidR="001F75D9" w:rsidP="001F75D9" w14:paraId="28173AD4" w14:textId="77777777">
      <w:pPr>
        <w:jc w:val="center"/>
        <w:rPr>
          <w:sz w:val="26"/>
          <w:szCs w:val="26"/>
        </w:rPr>
      </w:pPr>
    </w:p>
    <w:p w:rsidR="001F75D9" w:rsidP="001F75D9" w14:paraId="1E38A7CA" w14:textId="77777777">
      <w:pPr>
        <w:jc w:val="center"/>
        <w:rPr>
          <w:sz w:val="26"/>
          <w:szCs w:val="26"/>
        </w:rPr>
      </w:pPr>
    </w:p>
    <w:p w:rsidR="001F75D9" w:rsidP="001F75D9" w14:paraId="7E89C2E0" w14:textId="77777777">
      <w:pPr>
        <w:jc w:val="center"/>
        <w:rPr>
          <w:sz w:val="26"/>
          <w:szCs w:val="26"/>
        </w:rPr>
      </w:pPr>
    </w:p>
    <w:p w:rsidR="001F75D9" w:rsidP="001F75D9" w14:paraId="06060B0F" w14:textId="77777777">
      <w:pPr>
        <w:jc w:val="center"/>
        <w:rPr>
          <w:sz w:val="26"/>
          <w:szCs w:val="26"/>
        </w:rPr>
      </w:pPr>
    </w:p>
    <w:p w:rsidR="001F75D9" w:rsidP="001F75D9" w14:paraId="30E2DF58" w14:textId="77777777">
      <w:pPr>
        <w:jc w:val="center"/>
        <w:rPr>
          <w:sz w:val="26"/>
          <w:szCs w:val="26"/>
        </w:rPr>
      </w:pPr>
    </w:p>
    <w:p w:rsidR="001F75D9" w:rsidP="001F75D9" w14:paraId="0A9F02D9" w14:textId="77777777">
      <w:pPr>
        <w:jc w:val="center"/>
        <w:rPr>
          <w:sz w:val="26"/>
          <w:szCs w:val="26"/>
        </w:rPr>
      </w:pPr>
    </w:p>
    <w:p w:rsidR="001F75D9" w:rsidP="001F75D9" w14:paraId="113CE413" w14:textId="77777777">
      <w:pPr>
        <w:jc w:val="center"/>
        <w:rPr>
          <w:sz w:val="26"/>
          <w:szCs w:val="26"/>
        </w:rPr>
      </w:pPr>
    </w:p>
    <w:p w:rsidR="001F75D9" w:rsidP="001F75D9" w14:paraId="68066AF1" w14:textId="77777777">
      <w:pPr>
        <w:jc w:val="center"/>
        <w:rPr>
          <w:sz w:val="26"/>
          <w:szCs w:val="26"/>
        </w:rPr>
      </w:pPr>
    </w:p>
    <w:p w:rsidR="001F75D9" w:rsidP="001F75D9" w14:paraId="594188AD" w14:textId="77777777">
      <w:pPr>
        <w:jc w:val="center"/>
        <w:rPr>
          <w:sz w:val="26"/>
          <w:szCs w:val="26"/>
        </w:rPr>
      </w:pPr>
    </w:p>
    <w:p w:rsidR="001F75D9" w:rsidP="001F75D9" w14:paraId="4225289E" w14:textId="77777777">
      <w:pPr>
        <w:jc w:val="center"/>
        <w:rPr>
          <w:sz w:val="26"/>
          <w:szCs w:val="26"/>
        </w:rPr>
      </w:pPr>
    </w:p>
    <w:p w:rsidR="001F75D9" w:rsidP="001F75D9" w14:paraId="26941216" w14:textId="77777777">
      <w:pPr>
        <w:jc w:val="center"/>
        <w:rPr>
          <w:sz w:val="26"/>
          <w:szCs w:val="26"/>
        </w:rPr>
      </w:pPr>
    </w:p>
    <w:p w:rsidR="001F75D9" w:rsidP="001F75D9" w14:paraId="1986A3EC" w14:textId="77777777">
      <w:pPr>
        <w:jc w:val="center"/>
        <w:rPr>
          <w:sz w:val="26"/>
          <w:szCs w:val="26"/>
        </w:rPr>
      </w:pPr>
    </w:p>
    <w:p w:rsidR="001F75D9" w:rsidP="001F75D9" w14:paraId="5D4B449D" w14:textId="77777777">
      <w:pPr>
        <w:jc w:val="center"/>
        <w:rPr>
          <w:sz w:val="26"/>
          <w:szCs w:val="26"/>
        </w:rPr>
      </w:pPr>
    </w:p>
    <w:p w:rsidR="001F75D9" w:rsidP="001F75D9" w14:paraId="2B941780" w14:textId="77777777">
      <w:pPr>
        <w:jc w:val="center"/>
        <w:rPr>
          <w:sz w:val="26"/>
          <w:szCs w:val="26"/>
        </w:rPr>
      </w:pPr>
    </w:p>
    <w:p w:rsidR="001F75D9" w:rsidP="001F75D9" w14:paraId="6B564285" w14:textId="77777777">
      <w:pPr>
        <w:jc w:val="center"/>
        <w:rPr>
          <w:sz w:val="26"/>
          <w:szCs w:val="26"/>
        </w:rPr>
      </w:pPr>
    </w:p>
    <w:p w:rsidR="001F75D9" w:rsidP="001F75D9" w14:paraId="6742CAEC" w14:textId="77777777">
      <w:pPr>
        <w:jc w:val="center"/>
        <w:rPr>
          <w:sz w:val="26"/>
          <w:szCs w:val="26"/>
        </w:rPr>
      </w:pPr>
    </w:p>
    <w:p w:rsidR="001F75D9" w:rsidP="001F75D9" w14:paraId="086F9B13" w14:textId="77777777">
      <w:pPr>
        <w:jc w:val="center"/>
        <w:rPr>
          <w:sz w:val="26"/>
          <w:szCs w:val="26"/>
        </w:rPr>
      </w:pPr>
    </w:p>
    <w:p w:rsidR="001F75D9" w:rsidP="001F75D9" w14:paraId="3C9CEB7D" w14:textId="77777777">
      <w:pPr>
        <w:jc w:val="center"/>
        <w:rPr>
          <w:sz w:val="26"/>
          <w:szCs w:val="26"/>
        </w:rPr>
      </w:pPr>
    </w:p>
    <w:p w:rsidR="001F75D9" w:rsidP="001F75D9" w14:paraId="6B02EE1A" w14:textId="77777777">
      <w:pPr>
        <w:jc w:val="center"/>
        <w:rPr>
          <w:sz w:val="26"/>
          <w:szCs w:val="26"/>
        </w:rPr>
      </w:pPr>
    </w:p>
    <w:p w:rsidR="001F75D9" w:rsidP="001F75D9" w14:paraId="6A755786" w14:textId="77777777">
      <w:pPr>
        <w:jc w:val="center"/>
        <w:rPr>
          <w:sz w:val="26"/>
          <w:szCs w:val="26"/>
        </w:rPr>
      </w:pPr>
    </w:p>
    <w:p w:rsidR="001F75D9" w:rsidP="001F75D9" w14:paraId="32ABA817" w14:textId="77777777">
      <w:pPr>
        <w:jc w:val="center"/>
        <w:rPr>
          <w:sz w:val="26"/>
          <w:szCs w:val="26"/>
        </w:rPr>
      </w:pPr>
    </w:p>
    <w:p w:rsidR="001F75D9" w:rsidP="001F75D9" w14:paraId="7E5C5038" w14:textId="77777777">
      <w:pPr>
        <w:jc w:val="center"/>
        <w:rPr>
          <w:sz w:val="26"/>
          <w:szCs w:val="26"/>
        </w:rPr>
      </w:pPr>
    </w:p>
    <w:p w:rsidR="001F75D9" w:rsidP="001F75D9" w14:paraId="367E7AB1" w14:textId="77777777">
      <w:pPr>
        <w:jc w:val="center"/>
        <w:rPr>
          <w:sz w:val="26"/>
          <w:szCs w:val="26"/>
        </w:rPr>
      </w:pPr>
    </w:p>
    <w:p w:rsidR="001F75D9" w:rsidP="001F75D9" w14:paraId="2D35A601" w14:textId="77777777">
      <w:pPr>
        <w:jc w:val="center"/>
        <w:rPr>
          <w:sz w:val="26"/>
          <w:szCs w:val="26"/>
        </w:rPr>
      </w:pPr>
    </w:p>
    <w:p w:rsidR="001F75D9" w:rsidRPr="000F7B60" w:rsidP="001F75D9" w14:paraId="7E2E35B3" w14:textId="6A67458C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br w:type="page"/>
      </w:r>
      <w:r w:rsidRPr="000F7B6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Pielikums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Nr.1</w:t>
      </w:r>
    </w:p>
    <w:p w:rsidR="001F75D9" w:rsidP="001F75D9" w14:paraId="4DCEFCDA" w14:textId="77777777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Rīgas Bolderājas Jaunās pamatskolas </w:t>
      </w:r>
    </w:p>
    <w:p w:rsidR="001F75D9" w:rsidRPr="000F7B60" w:rsidP="001F75D9" w14:paraId="18C71588" w14:textId="77777777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0F7B6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__.__.____. nolikumam Nr._____</w:t>
      </w:r>
    </w:p>
    <w:p w:rsidR="001F75D9" w:rsidRPr="005311C3" w:rsidP="001F75D9" w14:paraId="2891D02F" w14:textId="77777777">
      <w:pPr>
        <w:keepNext/>
        <w:spacing w:after="60"/>
        <w:jc w:val="right"/>
        <w:outlineLvl w:val="1"/>
        <w:rPr>
          <w:sz w:val="26"/>
          <w:szCs w:val="26"/>
          <w:lang w:val="lv-LV"/>
        </w:rPr>
      </w:pPr>
      <w:r w:rsidRPr="005311C3">
        <w:rPr>
          <w:b/>
          <w:bCs/>
          <w:i/>
          <w:iCs/>
          <w:sz w:val="26"/>
          <w:szCs w:val="26"/>
          <w:lang w:val="lv-LV"/>
        </w:rPr>
        <w:t>“</w:t>
      </w:r>
      <w:r w:rsidRPr="005311C3">
        <w:rPr>
          <w:sz w:val="26"/>
          <w:szCs w:val="26"/>
          <w:lang w:val="lv-LV"/>
        </w:rPr>
        <w:t xml:space="preserve"> Rīgas bērnu un skolēnu LEGO konstruktoru radošais konkurss </w:t>
      </w:r>
    </w:p>
    <w:p w:rsidR="001F75D9" w:rsidRPr="005311C3" w:rsidP="001F75D9" w14:paraId="7CEC6360" w14:textId="77777777">
      <w:pPr>
        <w:keepNext/>
        <w:spacing w:after="60"/>
        <w:jc w:val="right"/>
        <w:outlineLvl w:val="1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“Roboti nākotnē</w:t>
      </w:r>
      <w:r w:rsidRPr="005311C3">
        <w:rPr>
          <w:sz w:val="26"/>
          <w:szCs w:val="26"/>
          <w:lang w:val="lv-LV"/>
        </w:rPr>
        <w:t xml:space="preserve">” </w:t>
      </w:r>
    </w:p>
    <w:p w:rsidR="001F75D9" w:rsidRPr="000F49E2" w:rsidP="001F75D9" w14:paraId="13AD64F2" w14:textId="77777777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</w:p>
    <w:p w:rsidR="001F75D9" w:rsidRPr="005311C3" w:rsidP="001F75D9" w14:paraId="7E06502F" w14:textId="77777777">
      <w:pPr>
        <w:jc w:val="center"/>
        <w:rPr>
          <w:b/>
          <w:sz w:val="26"/>
          <w:szCs w:val="26"/>
          <w:lang w:val="lv-LV" w:eastAsia="lv-LV"/>
        </w:rPr>
      </w:pPr>
      <w:bookmarkStart w:id="2" w:name="_Hlk145925802"/>
    </w:p>
    <w:p w:rsidR="001F75D9" w:rsidRPr="005311C3" w:rsidP="001F75D9" w14:paraId="533F04B9" w14:textId="77777777">
      <w:pPr>
        <w:jc w:val="center"/>
        <w:rPr>
          <w:b/>
          <w:sz w:val="26"/>
          <w:szCs w:val="26"/>
          <w:lang w:val="lv-LV" w:eastAsia="lv-LV"/>
        </w:rPr>
      </w:pPr>
    </w:p>
    <w:p w:rsidR="001F75D9" w:rsidRPr="005311C3" w:rsidP="001F75D9" w14:paraId="33A50B8B" w14:textId="77777777">
      <w:pPr>
        <w:jc w:val="center"/>
        <w:rPr>
          <w:b/>
          <w:sz w:val="26"/>
          <w:szCs w:val="26"/>
          <w:lang w:val="lv-LV" w:eastAsia="lv-LV"/>
        </w:rPr>
      </w:pPr>
      <w:bookmarkStart w:id="3" w:name="_Hlk154571512"/>
      <w:r w:rsidRPr="005311C3">
        <w:rPr>
          <w:b/>
          <w:sz w:val="26"/>
          <w:szCs w:val="26"/>
          <w:lang w:val="lv-LV" w:eastAsia="lv-LV"/>
        </w:rPr>
        <w:t xml:space="preserve">Likumiskā pārstāvja piekrišana nepilngadīga bērna personas datu publiskošanai </w:t>
      </w:r>
    </w:p>
    <w:p w:rsidR="001F75D9" w:rsidRPr="00987CE7" w:rsidP="001F75D9" w14:paraId="5DB8A145" w14:textId="77777777">
      <w:pPr>
        <w:jc w:val="center"/>
        <w:rPr>
          <w:b/>
          <w:sz w:val="26"/>
          <w:szCs w:val="26"/>
          <w:lang w:eastAsia="lv-LV"/>
        </w:rPr>
      </w:pPr>
      <w:r w:rsidRPr="00987CE7">
        <w:rPr>
          <w:b/>
          <w:sz w:val="26"/>
          <w:szCs w:val="26"/>
          <w:lang w:eastAsia="lv-LV"/>
        </w:rPr>
        <w:t>saistībā</w:t>
      </w:r>
      <w:r w:rsidRPr="00987CE7">
        <w:rPr>
          <w:b/>
          <w:sz w:val="26"/>
          <w:szCs w:val="26"/>
          <w:lang w:eastAsia="lv-LV"/>
        </w:rPr>
        <w:t xml:space="preserve"> </w:t>
      </w:r>
      <w:r w:rsidRPr="00987CE7">
        <w:rPr>
          <w:b/>
          <w:sz w:val="26"/>
          <w:szCs w:val="26"/>
          <w:lang w:eastAsia="lv-LV"/>
        </w:rPr>
        <w:t>ar</w:t>
      </w:r>
      <w:r w:rsidRPr="00987CE7">
        <w:rPr>
          <w:b/>
          <w:sz w:val="26"/>
          <w:szCs w:val="26"/>
          <w:lang w:eastAsia="lv-LV"/>
        </w:rPr>
        <w:t xml:space="preserve"> </w:t>
      </w:r>
      <w:r w:rsidRPr="00987CE7">
        <w:rPr>
          <w:b/>
          <w:sz w:val="26"/>
          <w:szCs w:val="26"/>
          <w:lang w:eastAsia="lv-LV"/>
        </w:rPr>
        <w:t>piedalīšanos</w:t>
      </w:r>
      <w:r w:rsidRPr="00987CE7">
        <w:rPr>
          <w:b/>
          <w:sz w:val="26"/>
          <w:szCs w:val="26"/>
          <w:lang w:eastAsia="lv-LV"/>
        </w:rPr>
        <w:t xml:space="preserve"> </w:t>
      </w:r>
      <w:r>
        <w:rPr>
          <w:b/>
          <w:bCs/>
          <w:i/>
          <w:sz w:val="26"/>
          <w:szCs w:val="26"/>
        </w:rPr>
        <w:t>k</w:t>
      </w:r>
      <w:r w:rsidRPr="00987CE7">
        <w:rPr>
          <w:b/>
          <w:bCs/>
          <w:i/>
          <w:sz w:val="26"/>
          <w:szCs w:val="26"/>
        </w:rPr>
        <w:t>onkursā</w:t>
      </w:r>
    </w:p>
    <w:bookmarkEnd w:id="2"/>
    <w:p w:rsidR="001F75D9" w:rsidRPr="00987CE7" w:rsidP="001F75D9" w14:paraId="0F0FC2BD" w14:textId="77777777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709"/>
        <w:gridCol w:w="6237"/>
        <w:gridCol w:w="2693"/>
      </w:tblGrid>
      <w:tr w14:paraId="5EC381AF" w14:textId="77777777" w:rsidTr="007D4DC8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1F75D9" w:rsidRPr="00987CE7" w:rsidP="007D4DC8" w14:paraId="6AAE8B00" w14:textId="77777777">
            <w:pPr>
              <w:jc w:val="right"/>
              <w:rPr>
                <w:bCs/>
                <w:sz w:val="26"/>
                <w:szCs w:val="26"/>
                <w:lang w:eastAsia="lv-LV"/>
              </w:rPr>
            </w:pPr>
            <w:r w:rsidRPr="00987CE7">
              <w:rPr>
                <w:bCs/>
                <w:sz w:val="26"/>
                <w:szCs w:val="26"/>
                <w:lang w:eastAsia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1F75D9" w:rsidRPr="00987CE7" w:rsidP="007D4DC8" w14:paraId="45175DA2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2693" w:type="dxa"/>
            <w:vAlign w:val="bottom"/>
          </w:tcPr>
          <w:p w:rsidR="001F75D9" w:rsidRPr="00987CE7" w:rsidP="007D4DC8" w14:paraId="2C6FF981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  <w:r w:rsidRPr="00987CE7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987CE7">
              <w:rPr>
                <w:bCs/>
                <w:sz w:val="26"/>
                <w:szCs w:val="26"/>
                <w:lang w:eastAsia="lv-LV"/>
              </w:rPr>
              <w:t>piekrītu</w:t>
            </w:r>
            <w:r w:rsidRPr="00987CE7">
              <w:rPr>
                <w:bCs/>
                <w:sz w:val="26"/>
                <w:szCs w:val="26"/>
                <w:lang w:eastAsia="lv-LV"/>
              </w:rPr>
              <w:t xml:space="preserve"> mana </w:t>
            </w:r>
            <w:r w:rsidRPr="00987CE7">
              <w:rPr>
                <w:bCs/>
                <w:sz w:val="26"/>
                <w:szCs w:val="26"/>
                <w:lang w:eastAsia="lv-LV"/>
              </w:rPr>
              <w:t>bērna</w:t>
            </w:r>
          </w:p>
        </w:tc>
      </w:tr>
      <w:tr w14:paraId="242C6F21" w14:textId="77777777" w:rsidTr="007D4DC8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  <w:vAlign w:val="center"/>
          </w:tcPr>
          <w:p w:rsidR="001F75D9" w:rsidRPr="00987CE7" w:rsidP="007D4DC8" w14:paraId="0D52FCC8" w14:textId="77777777">
            <w:pPr>
              <w:jc w:val="center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6237" w:type="dxa"/>
          </w:tcPr>
          <w:p w:rsidR="001F75D9" w:rsidRPr="00987CE7" w:rsidP="007D4DC8" w14:paraId="43B82ED7" w14:textId="77777777">
            <w:pPr>
              <w:jc w:val="center"/>
              <w:rPr>
                <w:bCs/>
                <w:sz w:val="26"/>
                <w:szCs w:val="26"/>
                <w:vertAlign w:val="superscript"/>
                <w:lang w:eastAsia="lv-LV"/>
              </w:rPr>
            </w:pP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(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v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ārds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, 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u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zvārds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)</w:t>
            </w:r>
          </w:p>
        </w:tc>
        <w:tc>
          <w:tcPr>
            <w:tcW w:w="2693" w:type="dxa"/>
            <w:vAlign w:val="center"/>
          </w:tcPr>
          <w:p w:rsidR="001F75D9" w:rsidRPr="00987CE7" w:rsidP="007D4DC8" w14:paraId="0BE9D210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</w:tc>
      </w:tr>
      <w:tr w14:paraId="1A09106A" w14:textId="77777777" w:rsidTr="007D4DC8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1F75D9" w:rsidRPr="00987CE7" w:rsidP="007D4DC8" w14:paraId="57B00B1F" w14:textId="77777777">
            <w:pPr>
              <w:ind w:right="-102"/>
              <w:jc w:val="both"/>
              <w:rPr>
                <w:b/>
                <w:sz w:val="26"/>
                <w:szCs w:val="26"/>
                <w:lang w:eastAsia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1F75D9" w:rsidRPr="00987CE7" w:rsidP="007D4DC8" w14:paraId="17A77EB4" w14:textId="77777777">
            <w:pPr>
              <w:ind w:left="83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2693" w:type="dxa"/>
            <w:vAlign w:val="bottom"/>
          </w:tcPr>
          <w:p w:rsidR="001F75D9" w:rsidRPr="00987CE7" w:rsidP="007D4DC8" w14:paraId="0FB47C16" w14:textId="77777777">
            <w:pPr>
              <w:ind w:right="-108"/>
              <w:rPr>
                <w:bCs/>
                <w:sz w:val="26"/>
                <w:szCs w:val="26"/>
                <w:lang w:eastAsia="lv-LV"/>
              </w:rPr>
            </w:pPr>
          </w:p>
        </w:tc>
      </w:tr>
      <w:tr w14:paraId="25CB7A06" w14:textId="77777777" w:rsidTr="007D4DC8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</w:tcPr>
          <w:p w:rsidR="001F75D9" w:rsidRPr="00987CE7" w:rsidP="007D4DC8" w14:paraId="68C783BA" w14:textId="77777777">
            <w:pPr>
              <w:ind w:right="-102"/>
              <w:rPr>
                <w:b/>
                <w:sz w:val="26"/>
                <w:szCs w:val="26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1F75D9" w:rsidRPr="00987CE7" w:rsidP="007D4DC8" w14:paraId="491572E0" w14:textId="77777777">
            <w:pPr>
              <w:jc w:val="center"/>
              <w:rPr>
                <w:bCs/>
                <w:sz w:val="26"/>
                <w:szCs w:val="26"/>
                <w:vertAlign w:val="superscript"/>
                <w:lang w:eastAsia="lv-LV"/>
              </w:rPr>
            </w:pP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(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v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ārds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, 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u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zvārds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)</w:t>
            </w:r>
          </w:p>
        </w:tc>
        <w:tc>
          <w:tcPr>
            <w:tcW w:w="2693" w:type="dxa"/>
            <w:vAlign w:val="bottom"/>
          </w:tcPr>
          <w:p w:rsidR="001F75D9" w:rsidRPr="00987CE7" w:rsidP="007D4DC8" w14:paraId="56E4E253" w14:textId="77777777">
            <w:pPr>
              <w:ind w:right="-108"/>
              <w:jc w:val="both"/>
              <w:rPr>
                <w:bCs/>
                <w:sz w:val="26"/>
                <w:szCs w:val="26"/>
                <w:lang w:eastAsia="lv-LV"/>
              </w:rPr>
            </w:pPr>
          </w:p>
        </w:tc>
      </w:tr>
      <w:tr w14:paraId="522AE5A5" w14:textId="77777777" w:rsidTr="007D4DC8">
        <w:tblPrEx>
          <w:tblW w:w="9639" w:type="dxa"/>
          <w:tblInd w:w="108" w:type="dxa"/>
          <w:tblLayout w:type="fixed"/>
          <w:tblLook w:val="01E0"/>
        </w:tblPrEx>
        <w:trPr>
          <w:trHeight w:val="80"/>
        </w:trPr>
        <w:tc>
          <w:tcPr>
            <w:tcW w:w="9639" w:type="dxa"/>
            <w:gridSpan w:val="3"/>
          </w:tcPr>
          <w:p w:rsidR="001F75D9" w:rsidRPr="00372327" w:rsidP="007D4DC8" w14:paraId="0A14F2ED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  <w:p w:rsidR="001F75D9" w:rsidRPr="00372327" w:rsidP="007D4DC8" w14:paraId="60B83128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  <w:r w:rsidRPr="00372327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sz w:val="26"/>
                <w:szCs w:val="26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327">
              <w:rPr>
                <w:sz w:val="26"/>
                <w:szCs w:val="26"/>
                <w:shd w:val="clear" w:color="auto" w:fill="FFFFFF"/>
              </w:rPr>
              <w:instrText xml:space="preserve"> FORMCHECKBOX </w:instrText>
            </w:r>
            <w:r>
              <w:rPr>
                <w:sz w:val="26"/>
                <w:szCs w:val="26"/>
                <w:shd w:val="clear" w:color="auto" w:fill="FFFFFF"/>
              </w:rPr>
              <w:fldChar w:fldCharType="separate"/>
            </w:r>
            <w:r w:rsidRPr="00372327">
              <w:rPr>
                <w:sz w:val="26"/>
                <w:szCs w:val="26"/>
                <w:shd w:val="clear" w:color="auto" w:fill="FFFFFF"/>
              </w:rPr>
              <w:fldChar w:fldCharType="end"/>
            </w:r>
            <w:r w:rsidRPr="00372327">
              <w:rPr>
                <w:bCs/>
                <w:sz w:val="26"/>
                <w:szCs w:val="26"/>
                <w:lang w:eastAsia="lv-LV"/>
              </w:rPr>
              <w:t xml:space="preserve"> personas </w:t>
            </w:r>
            <w:r w:rsidRPr="00372327">
              <w:rPr>
                <w:bCs/>
                <w:sz w:val="26"/>
                <w:szCs w:val="26"/>
                <w:lang w:eastAsia="lv-LV"/>
              </w:rPr>
              <w:t>datu</w:t>
            </w:r>
            <w:r w:rsidRPr="00372327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bCs/>
                <w:sz w:val="26"/>
                <w:szCs w:val="26"/>
                <w:lang w:eastAsia="lv-LV"/>
              </w:rPr>
              <w:t>publiskošanai</w:t>
            </w:r>
            <w:r w:rsidRPr="00372327">
              <w:rPr>
                <w:bCs/>
                <w:sz w:val="26"/>
                <w:szCs w:val="26"/>
                <w:lang w:eastAsia="lv-LV"/>
              </w:rPr>
              <w:t xml:space="preserve"> – </w:t>
            </w:r>
            <w:r w:rsidRPr="00372327">
              <w:rPr>
                <w:bCs/>
                <w:sz w:val="26"/>
                <w:szCs w:val="26"/>
                <w:lang w:eastAsia="lv-LV"/>
              </w:rPr>
              <w:t>fotogrāfiju</w:t>
            </w:r>
            <w:r w:rsidRPr="00372327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bCs/>
                <w:sz w:val="26"/>
                <w:szCs w:val="26"/>
                <w:lang w:eastAsia="lv-LV"/>
              </w:rPr>
              <w:t>izvietošanai</w:t>
            </w:r>
            <w:r w:rsidRPr="00372327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bCs/>
                <w:sz w:val="26"/>
                <w:szCs w:val="26"/>
                <w:lang w:eastAsia="lv-LV"/>
              </w:rPr>
              <w:t>sociālo</w:t>
            </w:r>
            <w:r w:rsidRPr="00372327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bCs/>
                <w:sz w:val="26"/>
                <w:szCs w:val="26"/>
                <w:lang w:eastAsia="lv-LV"/>
              </w:rPr>
              <w:t>tīklu</w:t>
            </w:r>
            <w:r w:rsidRPr="00372327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bCs/>
                <w:sz w:val="26"/>
                <w:szCs w:val="26"/>
                <w:lang w:eastAsia="lv-LV"/>
              </w:rPr>
              <w:t>kontos</w:t>
            </w:r>
            <w:r>
              <w:rPr>
                <w:bCs/>
                <w:sz w:val="26"/>
                <w:szCs w:val="26"/>
                <w:lang w:eastAsia="lv-LV"/>
              </w:rPr>
              <w:t xml:space="preserve">. </w:t>
            </w:r>
            <w:r w:rsidRPr="00372327">
              <w:rPr>
                <w:bCs/>
                <w:i/>
                <w:iCs/>
                <w:sz w:val="26"/>
                <w:szCs w:val="26"/>
                <w:lang w:eastAsia="lv-LV"/>
              </w:rPr>
              <w:t>Rīgas</w:t>
            </w:r>
            <w:r w:rsidRPr="00372327">
              <w:rPr>
                <w:bCs/>
                <w:i/>
                <w:i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bCs/>
                <w:iCs/>
                <w:sz w:val="26"/>
                <w:szCs w:val="26"/>
                <w:lang w:eastAsia="lv-LV"/>
              </w:rPr>
              <w:t>Bolderājas</w:t>
            </w:r>
            <w:r w:rsidRPr="00372327">
              <w:rPr>
                <w:bCs/>
                <w:i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bCs/>
                <w:iCs/>
                <w:sz w:val="26"/>
                <w:szCs w:val="26"/>
                <w:lang w:eastAsia="lv-LV"/>
              </w:rPr>
              <w:t>Jaunās</w:t>
            </w:r>
            <w:r w:rsidRPr="00372327">
              <w:rPr>
                <w:bCs/>
                <w:i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bCs/>
                <w:iCs/>
                <w:sz w:val="26"/>
                <w:szCs w:val="26"/>
                <w:lang w:eastAsia="lv-LV"/>
              </w:rPr>
              <w:t>pamatskolas</w:t>
            </w:r>
            <w:r>
              <w:rPr>
                <w:bCs/>
                <w:i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bCs/>
                <w:i/>
                <w:iCs/>
                <w:sz w:val="26"/>
                <w:szCs w:val="26"/>
                <w:lang w:eastAsia="lv-LV"/>
              </w:rPr>
              <w:t>Facebook</w:t>
            </w:r>
            <w:r>
              <w:rPr>
                <w:bCs/>
                <w:sz w:val="26"/>
                <w:szCs w:val="26"/>
                <w:lang w:eastAsia="lv-LV"/>
              </w:rPr>
              <w:t xml:space="preserve"> </w:t>
            </w:r>
            <w:r>
              <w:rPr>
                <w:bCs/>
                <w:sz w:val="26"/>
                <w:szCs w:val="26"/>
                <w:lang w:eastAsia="lv-LV"/>
              </w:rPr>
              <w:t>kontā</w:t>
            </w:r>
            <w:r>
              <w:rPr>
                <w:bCs/>
                <w:sz w:val="26"/>
                <w:szCs w:val="26"/>
                <w:lang w:eastAsia="lv-LV"/>
              </w:rPr>
              <w:t>,</w:t>
            </w:r>
            <w:r w:rsidRPr="00372327">
              <w:rPr>
                <w:bCs/>
                <w:i/>
                <w:i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bCs/>
                <w:sz w:val="26"/>
                <w:szCs w:val="26"/>
                <w:lang w:eastAsia="lv-LV"/>
              </w:rPr>
              <w:t>tīmekļvietnē</w:t>
            </w:r>
            <w:r w:rsidRPr="00372327">
              <w:rPr>
                <w:bCs/>
                <w:sz w:val="26"/>
                <w:szCs w:val="26"/>
                <w:lang w:eastAsia="lv-LV"/>
              </w:rPr>
              <w:t xml:space="preserve"> </w:t>
            </w:r>
            <w:hyperlink r:id="rId14" w:history="1">
              <w:r w:rsidRPr="00372327">
                <w:rPr>
                  <w:sz w:val="26"/>
                  <w:szCs w:val="26"/>
                </w:rPr>
                <w:t>www.r19intereses.lv</w:t>
              </w:r>
            </w:hyperlink>
            <w:r w:rsidRPr="00372327">
              <w:rPr>
                <w:bCs/>
                <w:sz w:val="26"/>
                <w:szCs w:val="26"/>
                <w:lang w:eastAsia="lv-LV"/>
              </w:rPr>
              <w:t>, www.iksd.riga.lv, www.intereses.lv.</w:t>
            </w:r>
          </w:p>
          <w:p w:rsidR="001F75D9" w:rsidRPr="00372327" w:rsidP="007D4DC8" w14:paraId="1542BB2D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  <w:p w:rsidR="001F75D9" w:rsidRPr="00372327" w:rsidP="007D4DC8" w14:paraId="3C13798D" w14:textId="7777777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72327">
              <w:rPr>
                <w:rFonts w:eastAsia="Calibri"/>
                <w:bCs/>
                <w:sz w:val="26"/>
                <w:szCs w:val="26"/>
              </w:rPr>
              <w:t>Esmu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informēts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, ka </w:t>
            </w:r>
            <w:r w:rsidRPr="00372327">
              <w:rPr>
                <w:rFonts w:eastAsia="Calibri"/>
                <w:bCs/>
                <w:sz w:val="26"/>
                <w:szCs w:val="26"/>
              </w:rPr>
              <w:t>varu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atsaukt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savu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piekrišanu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personas </w:t>
            </w:r>
            <w:r w:rsidRPr="00372327">
              <w:rPr>
                <w:rFonts w:eastAsia="Calibri"/>
                <w:bCs/>
                <w:sz w:val="26"/>
                <w:szCs w:val="26"/>
              </w:rPr>
              <w:t>datu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publiskošanai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, </w:t>
            </w:r>
            <w:r w:rsidRPr="00372327">
              <w:rPr>
                <w:rFonts w:eastAsia="Calibri"/>
                <w:bCs/>
                <w:sz w:val="26"/>
                <w:szCs w:val="26"/>
              </w:rPr>
              <w:t>rakstot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uz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</w:rPr>
              <w:t>Rīgas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</w:rPr>
              <w:t>Bolderājas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</w:rPr>
              <w:t>Jaunās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</w:rPr>
              <w:t>pamatskolas</w:t>
            </w:r>
            <w:r>
              <w:rPr>
                <w:rFonts w:eastAsia="Calibri"/>
                <w:bCs/>
                <w:sz w:val="26"/>
                <w:szCs w:val="26"/>
              </w:rPr>
              <w:t xml:space="preserve"> e-</w:t>
            </w:r>
            <w:r>
              <w:rPr>
                <w:rFonts w:eastAsia="Calibri"/>
                <w:bCs/>
                <w:sz w:val="26"/>
                <w:szCs w:val="26"/>
              </w:rPr>
              <w:t>pastu</w:t>
            </w:r>
            <w:r>
              <w:rPr>
                <w:rFonts w:eastAsia="Calibri"/>
                <w:bCs/>
                <w:sz w:val="26"/>
                <w:szCs w:val="26"/>
              </w:rPr>
              <w:t xml:space="preserve"> rbjps@riga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.lv. </w:t>
            </w:r>
            <w:r w:rsidRPr="00372327">
              <w:rPr>
                <w:rFonts w:eastAsia="Calibri"/>
                <w:bCs/>
                <w:iCs/>
                <w:sz w:val="26"/>
                <w:szCs w:val="26"/>
              </w:rPr>
              <w:t>Iestāde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nodrošina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attiecīgās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personas </w:t>
            </w:r>
            <w:r w:rsidRPr="00372327">
              <w:rPr>
                <w:rFonts w:eastAsia="Calibri"/>
                <w:bCs/>
                <w:sz w:val="26"/>
                <w:szCs w:val="26"/>
              </w:rPr>
              <w:t>datu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dzēšanu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vai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aizklāšanu</w:t>
            </w:r>
            <w:r w:rsidRPr="00372327">
              <w:rPr>
                <w:rFonts w:eastAsia="Calibri"/>
                <w:bCs/>
                <w:sz w:val="26"/>
                <w:szCs w:val="26"/>
              </w:rPr>
              <w:t>.</w:t>
            </w:r>
          </w:p>
        </w:tc>
      </w:tr>
    </w:tbl>
    <w:p w:rsidR="001F75D9" w:rsidRPr="00987CE7" w:rsidP="001F75D9" w14:paraId="52B8D976" w14:textId="77777777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</w:p>
    <w:p w:rsidR="001F75D9" w:rsidRPr="00987CE7" w:rsidP="001F75D9" w14:paraId="187B5AA3" w14:textId="77777777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1134"/>
        <w:gridCol w:w="1560"/>
        <w:gridCol w:w="1559"/>
        <w:gridCol w:w="5386"/>
      </w:tblGrid>
      <w:tr w14:paraId="2E0ACA47" w14:textId="77777777" w:rsidTr="007D4DC8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1134" w:type="dxa"/>
            <w:vAlign w:val="bottom"/>
          </w:tcPr>
          <w:p w:rsidR="001F75D9" w:rsidRPr="00987CE7" w:rsidP="007D4DC8" w14:paraId="4F50DFBA" w14:textId="77777777">
            <w:pPr>
              <w:ind w:left="-105" w:right="-103"/>
              <w:jc w:val="both"/>
              <w:rPr>
                <w:bCs/>
                <w:sz w:val="26"/>
                <w:szCs w:val="26"/>
                <w:lang w:eastAsia="lv-LV"/>
              </w:rPr>
            </w:pPr>
            <w:r w:rsidRPr="00987CE7">
              <w:rPr>
                <w:bCs/>
                <w:sz w:val="26"/>
                <w:szCs w:val="26"/>
                <w:lang w:eastAsia="lv-LV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1F75D9" w:rsidRPr="00987CE7" w:rsidP="007D4DC8" w14:paraId="6CA3CB78" w14:textId="77777777">
            <w:pPr>
              <w:ind w:right="126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1559" w:type="dxa"/>
            <w:vAlign w:val="bottom"/>
          </w:tcPr>
          <w:p w:rsidR="001F75D9" w:rsidRPr="00987CE7" w:rsidP="007D4DC8" w14:paraId="62C19FD2" w14:textId="77777777">
            <w:pPr>
              <w:ind w:right="-104"/>
              <w:rPr>
                <w:bCs/>
                <w:sz w:val="26"/>
                <w:szCs w:val="26"/>
                <w:lang w:eastAsia="lv-LV"/>
              </w:rPr>
            </w:pPr>
            <w:r w:rsidRPr="00987CE7">
              <w:rPr>
                <w:bCs/>
                <w:sz w:val="26"/>
                <w:szCs w:val="26"/>
                <w:lang w:eastAsia="lv-LV"/>
              </w:rPr>
              <w:t>Likumiskais</w:t>
            </w:r>
            <w:r w:rsidRPr="00987CE7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987CE7">
              <w:rPr>
                <w:bCs/>
                <w:sz w:val="26"/>
                <w:szCs w:val="26"/>
                <w:lang w:eastAsia="lv-LV"/>
              </w:rPr>
              <w:t>pārstāvis</w:t>
            </w:r>
            <w:r w:rsidRPr="00987CE7">
              <w:rPr>
                <w:bCs/>
                <w:sz w:val="26"/>
                <w:szCs w:val="26"/>
                <w:lang w:eastAsia="lv-LV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1F75D9" w:rsidRPr="00987CE7" w:rsidP="007D4DC8" w14:paraId="391D246A" w14:textId="77777777">
            <w:pPr>
              <w:ind w:right="126"/>
              <w:rPr>
                <w:bCs/>
                <w:sz w:val="26"/>
                <w:szCs w:val="26"/>
                <w:lang w:eastAsia="lv-LV"/>
              </w:rPr>
            </w:pPr>
          </w:p>
        </w:tc>
      </w:tr>
      <w:tr w14:paraId="3B8307FA" w14:textId="77777777" w:rsidTr="007D4DC8">
        <w:tblPrEx>
          <w:tblW w:w="9639" w:type="dxa"/>
          <w:tblInd w:w="108" w:type="dxa"/>
          <w:tblLayout w:type="fixed"/>
          <w:tblLook w:val="01E0"/>
        </w:tblPrEx>
        <w:trPr>
          <w:trHeight w:val="79"/>
        </w:trPr>
        <w:tc>
          <w:tcPr>
            <w:tcW w:w="1134" w:type="dxa"/>
            <w:vAlign w:val="bottom"/>
          </w:tcPr>
          <w:p w:rsidR="001F75D9" w:rsidRPr="00987CE7" w:rsidP="007D4DC8" w14:paraId="6EFEE27A" w14:textId="77777777">
            <w:pPr>
              <w:ind w:right="-103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1560" w:type="dxa"/>
            <w:vAlign w:val="bottom"/>
          </w:tcPr>
          <w:p w:rsidR="001F75D9" w:rsidRPr="00987CE7" w:rsidP="007D4DC8" w14:paraId="4343569C" w14:textId="77777777">
            <w:pPr>
              <w:ind w:right="126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1559" w:type="dxa"/>
            <w:vAlign w:val="bottom"/>
          </w:tcPr>
          <w:p w:rsidR="001F75D9" w:rsidRPr="00987CE7" w:rsidP="007D4DC8" w14:paraId="095E74EB" w14:textId="77777777">
            <w:pPr>
              <w:ind w:left="64" w:right="126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5386" w:type="dxa"/>
            <w:vAlign w:val="bottom"/>
          </w:tcPr>
          <w:p w:rsidR="001F75D9" w:rsidRPr="00987CE7" w:rsidP="007D4DC8" w14:paraId="07B81179" w14:textId="77777777">
            <w:pPr>
              <w:ind w:left="64" w:right="126"/>
              <w:jc w:val="center"/>
              <w:rPr>
                <w:bCs/>
                <w:sz w:val="26"/>
                <w:szCs w:val="26"/>
                <w:vertAlign w:val="superscript"/>
                <w:lang w:eastAsia="lv-LV"/>
              </w:rPr>
            </w:pP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(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p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araksts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, 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v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ārds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, 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u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zvārds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)</w:t>
            </w:r>
          </w:p>
        </w:tc>
      </w:tr>
      <w:bookmarkEnd w:id="3"/>
    </w:tbl>
    <w:p w:rsidR="001F75D9" w:rsidRPr="00987CE7" w:rsidP="001F75D9" w14:paraId="2CD5E46D" w14:textId="77777777">
      <w:pPr>
        <w:autoSpaceDE w:val="0"/>
        <w:autoSpaceDN w:val="0"/>
        <w:adjustRightInd w:val="0"/>
        <w:ind w:right="-142"/>
        <w:rPr>
          <w:rFonts w:eastAsia="Calibri"/>
          <w:b/>
          <w:lang w:eastAsia="lv-LV"/>
        </w:rPr>
      </w:pPr>
    </w:p>
    <w:p w:rsidR="001F75D9" w:rsidRPr="00987CE7" w:rsidP="001F75D9" w14:paraId="24A904F0" w14:textId="77777777">
      <w:pPr>
        <w:autoSpaceDE w:val="0"/>
        <w:autoSpaceDN w:val="0"/>
        <w:adjustRightInd w:val="0"/>
        <w:ind w:right="-142"/>
        <w:rPr>
          <w:rFonts w:eastAsia="Calibri"/>
          <w:b/>
          <w:lang w:eastAsia="lv-LV"/>
        </w:rPr>
      </w:pPr>
    </w:p>
    <w:tbl>
      <w:tblPr>
        <w:tblW w:w="9639" w:type="dxa"/>
        <w:tblInd w:w="108" w:type="dxa"/>
        <w:tblLook w:val="0000"/>
      </w:tblPr>
      <w:tblGrid>
        <w:gridCol w:w="6120"/>
        <w:gridCol w:w="3519"/>
      </w:tblGrid>
      <w:tr w14:paraId="39431785" w14:textId="77777777" w:rsidTr="007D4DC8">
        <w:tblPrEx>
          <w:tblW w:w="9639" w:type="dxa"/>
          <w:tblInd w:w="108" w:type="dxa"/>
          <w:tblLook w:val="0000"/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1F75D9" w:rsidRPr="00987CE7" w:rsidP="007D4DC8" w14:paraId="442235A0" w14:textId="77777777">
            <w:pPr>
              <w:rPr>
                <w:sz w:val="26"/>
                <w:szCs w:val="26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Bolderājas Jaunā pamatskolas direktore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1F75D9" w:rsidRPr="00987CE7" w:rsidP="007D4DC8" w14:paraId="6F7010D8" w14:textId="777777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R.Dzene</w:t>
            </w:r>
          </w:p>
        </w:tc>
      </w:tr>
    </w:tbl>
    <w:p w:rsidR="001F75D9" w:rsidRPr="00987CE7" w:rsidP="001F75D9" w14:paraId="5DEA1644" w14:textId="77777777">
      <w:pPr>
        <w:rPr>
          <w:sz w:val="26"/>
          <w:szCs w:val="26"/>
        </w:rPr>
      </w:pPr>
    </w:p>
    <w:p w:rsidR="001F75D9" w:rsidRPr="000277ED" w:rsidP="001F75D9" w14:paraId="78651D72" w14:textId="77777777">
      <w:pPr>
        <w:rPr>
          <w:sz w:val="26"/>
          <w:szCs w:val="26"/>
        </w:rPr>
      </w:pPr>
      <w:r>
        <w:rPr>
          <w:sz w:val="26"/>
          <w:szCs w:val="26"/>
        </w:rPr>
        <w:t xml:space="preserve">Timule </w:t>
      </w:r>
      <w:r w:rsidRPr="000277ED">
        <w:rPr>
          <w:sz w:val="26"/>
          <w:szCs w:val="26"/>
        </w:rPr>
        <w:t>67435096</w:t>
      </w:r>
    </w:p>
    <w:p w:rsidR="001F75D9" w:rsidRPr="00987CE7" w:rsidP="001F75D9" w14:paraId="5A278A16" w14:textId="77777777">
      <w:pPr>
        <w:rPr>
          <w:sz w:val="26"/>
          <w:szCs w:val="26"/>
        </w:rPr>
      </w:pPr>
    </w:p>
    <w:p w:rsidR="001F75D9" w:rsidRPr="000277ED" w:rsidP="001F75D9" w14:paraId="39E94895" w14:textId="77777777">
      <w:pPr>
        <w:rPr>
          <w:sz w:val="26"/>
          <w:szCs w:val="26"/>
        </w:rPr>
      </w:pPr>
      <w:r w:rsidRPr="000277ED">
        <w:rPr>
          <w:sz w:val="26"/>
          <w:szCs w:val="26"/>
        </w:rPr>
        <w:br w:type="page"/>
      </w:r>
    </w:p>
    <w:p w:rsidR="001F75D9" w:rsidRPr="000F7B60" w:rsidP="001F75D9" w14:paraId="459246C2" w14:textId="77777777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0F7B6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Pielikums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Nr.2</w:t>
      </w:r>
    </w:p>
    <w:p w:rsidR="001F75D9" w:rsidP="001F75D9" w14:paraId="17B15706" w14:textId="77777777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Rīgas Bolderājas Jaunās pamatskolas </w:t>
      </w:r>
    </w:p>
    <w:p w:rsidR="001F75D9" w:rsidRPr="000F7B60" w:rsidP="001F75D9" w14:paraId="09642CCB" w14:textId="77777777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0F7B6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__.__.____. nolikumam Nr._____</w:t>
      </w:r>
    </w:p>
    <w:p w:rsidR="001F75D9" w:rsidRPr="005311C3" w:rsidP="001F75D9" w14:paraId="63171048" w14:textId="77777777">
      <w:pPr>
        <w:keepNext/>
        <w:spacing w:after="60"/>
        <w:jc w:val="right"/>
        <w:outlineLvl w:val="1"/>
        <w:rPr>
          <w:sz w:val="26"/>
          <w:szCs w:val="26"/>
          <w:lang w:val="lv-LV"/>
        </w:rPr>
      </w:pPr>
      <w:r w:rsidRPr="005311C3">
        <w:rPr>
          <w:b/>
          <w:bCs/>
          <w:i/>
          <w:iCs/>
          <w:sz w:val="26"/>
          <w:szCs w:val="26"/>
          <w:lang w:val="lv-LV"/>
        </w:rPr>
        <w:t>“</w:t>
      </w:r>
      <w:r w:rsidRPr="005311C3">
        <w:rPr>
          <w:sz w:val="26"/>
          <w:szCs w:val="26"/>
          <w:lang w:val="lv-LV"/>
        </w:rPr>
        <w:t xml:space="preserve"> Rīgas bērnu un skolēnu LEGO konstruktoru radošais konkurss </w:t>
      </w:r>
    </w:p>
    <w:p w:rsidR="001F75D9" w:rsidRPr="000277ED" w:rsidP="001F75D9" w14:paraId="06D87E44" w14:textId="77777777">
      <w:pPr>
        <w:keepNext/>
        <w:spacing w:after="6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“</w:t>
      </w:r>
      <w:r>
        <w:rPr>
          <w:sz w:val="26"/>
          <w:szCs w:val="26"/>
        </w:rPr>
        <w:t>Roboti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nākotnē</w:t>
      </w:r>
      <w:r w:rsidRPr="000277ED">
        <w:rPr>
          <w:sz w:val="26"/>
          <w:szCs w:val="26"/>
        </w:rPr>
        <w:t xml:space="preserve">” </w:t>
      </w:r>
    </w:p>
    <w:p w:rsidR="001F75D9" w:rsidRPr="000277ED" w:rsidP="001F75D9" w14:paraId="3A709D97" w14:textId="77777777">
      <w:pPr>
        <w:ind w:firstLine="540"/>
        <w:jc w:val="right"/>
        <w:rPr>
          <w:sz w:val="26"/>
          <w:szCs w:val="26"/>
        </w:rPr>
      </w:pPr>
    </w:p>
    <w:p w:rsidR="001F75D9" w:rsidRPr="000277ED" w:rsidP="001F75D9" w14:paraId="0D5A8E1D" w14:textId="77777777">
      <w:pPr>
        <w:jc w:val="center"/>
        <w:rPr>
          <w:sz w:val="28"/>
          <w:szCs w:val="28"/>
        </w:rPr>
      </w:pPr>
    </w:p>
    <w:p w:rsidR="001F75D9" w:rsidRPr="000277ED" w:rsidP="001F75D9" w14:paraId="660AA35C" w14:textId="77777777">
      <w:pPr>
        <w:jc w:val="center"/>
        <w:rPr>
          <w:sz w:val="28"/>
          <w:szCs w:val="28"/>
        </w:rPr>
      </w:pPr>
      <w:r w:rsidRPr="000277ED">
        <w:rPr>
          <w:sz w:val="28"/>
          <w:szCs w:val="28"/>
        </w:rPr>
        <w:t>PIETEIKUMS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</w:tblGrid>
      <w:tr w14:paraId="7DFA6A42" w14:textId="77777777" w:rsidTr="007D4DC8">
        <w:tblPrEx>
          <w:tblW w:w="0" w:type="auto"/>
          <w:tblLook w:val="04A0"/>
        </w:tblPrEx>
        <w:tc>
          <w:tcPr>
            <w:tcW w:w="7338" w:type="dxa"/>
            <w:vAlign w:val="center"/>
          </w:tcPr>
          <w:p w:rsidR="001F75D9" w:rsidRPr="000277ED" w:rsidP="007D4DC8" w14:paraId="4129DC6F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14:paraId="3760ECF1" w14:textId="77777777" w:rsidTr="007D4DC8">
        <w:tblPrEx>
          <w:tblW w:w="0" w:type="auto"/>
          <w:tblLook w:val="04A0"/>
        </w:tblPrEx>
        <w:tc>
          <w:tcPr>
            <w:tcW w:w="7338" w:type="dxa"/>
            <w:vAlign w:val="center"/>
          </w:tcPr>
          <w:p w:rsidR="001F75D9" w:rsidRPr="000277ED" w:rsidP="007D4DC8" w14:paraId="0ACB6150" w14:textId="77777777">
            <w:pPr>
              <w:jc w:val="center"/>
              <w:rPr>
                <w:iCs/>
              </w:rPr>
            </w:pPr>
            <w:r w:rsidRPr="000277ED">
              <w:rPr>
                <w:iCs/>
              </w:rPr>
              <w:t>Izglītības</w:t>
            </w:r>
            <w:r w:rsidRPr="000277ED">
              <w:rPr>
                <w:iCs/>
              </w:rPr>
              <w:t xml:space="preserve"> </w:t>
            </w:r>
            <w:r w:rsidRPr="000277ED">
              <w:rPr>
                <w:iCs/>
              </w:rPr>
              <w:t>iestādes</w:t>
            </w:r>
            <w:r w:rsidRPr="000277ED">
              <w:rPr>
                <w:iCs/>
              </w:rPr>
              <w:t xml:space="preserve"> </w:t>
            </w:r>
            <w:r w:rsidRPr="000277ED">
              <w:rPr>
                <w:iCs/>
              </w:rPr>
              <w:t>nosaukums</w:t>
            </w:r>
          </w:p>
        </w:tc>
      </w:tr>
    </w:tbl>
    <w:p w:rsidR="001F75D9" w:rsidRPr="000277ED" w:rsidP="001F75D9" w14:paraId="1C6E99D7" w14:textId="77777777">
      <w:pPr>
        <w:jc w:val="center"/>
      </w:pPr>
    </w:p>
    <w:tbl>
      <w:tblPr>
        <w:tblW w:w="9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1"/>
        <w:gridCol w:w="3054"/>
        <w:gridCol w:w="1106"/>
        <w:gridCol w:w="4266"/>
      </w:tblGrid>
      <w:tr w14:paraId="0B33EE64" w14:textId="77777777" w:rsidTr="007D4DC8">
        <w:tblPrEx>
          <w:tblW w:w="9297" w:type="dxa"/>
          <w:tblLayout w:type="fixed"/>
          <w:tblLook w:val="00A0"/>
        </w:tblPrEx>
        <w:tc>
          <w:tcPr>
            <w:tcW w:w="871" w:type="dxa"/>
            <w:vAlign w:val="center"/>
          </w:tcPr>
          <w:p w:rsidR="001F75D9" w:rsidRPr="000277ED" w:rsidP="007D4DC8" w14:paraId="5A10A119" w14:textId="77777777">
            <w:pPr>
              <w:jc w:val="center"/>
              <w:rPr>
                <w:b/>
                <w:bCs/>
                <w:iCs/>
              </w:rPr>
            </w:pPr>
            <w:r w:rsidRPr="000277ED">
              <w:rPr>
                <w:b/>
                <w:bCs/>
                <w:iCs/>
              </w:rPr>
              <w:t>Nr.</w:t>
            </w:r>
          </w:p>
        </w:tc>
        <w:tc>
          <w:tcPr>
            <w:tcW w:w="3054" w:type="dxa"/>
            <w:vAlign w:val="center"/>
          </w:tcPr>
          <w:p w:rsidR="001F75D9" w:rsidRPr="000277ED" w:rsidP="007D4DC8" w14:paraId="4B012DAC" w14:textId="77777777">
            <w:pPr>
              <w:jc w:val="center"/>
              <w:rPr>
                <w:b/>
                <w:bCs/>
                <w:iCs/>
              </w:rPr>
            </w:pPr>
            <w:r w:rsidRPr="000277ED">
              <w:rPr>
                <w:b/>
                <w:bCs/>
                <w:iCs/>
              </w:rPr>
              <w:t>Dalībnieka</w:t>
            </w:r>
          </w:p>
          <w:p w:rsidR="001F75D9" w:rsidRPr="000277ED" w:rsidP="007D4DC8" w14:paraId="0742076A" w14:textId="77777777">
            <w:pPr>
              <w:jc w:val="center"/>
              <w:rPr>
                <w:b/>
                <w:bCs/>
                <w:iCs/>
              </w:rPr>
            </w:pPr>
            <w:r w:rsidRPr="000277ED">
              <w:rPr>
                <w:b/>
                <w:bCs/>
                <w:iCs/>
              </w:rPr>
              <w:t>Vārds</w:t>
            </w:r>
            <w:r w:rsidRPr="000277ED">
              <w:rPr>
                <w:b/>
                <w:bCs/>
                <w:iCs/>
              </w:rPr>
              <w:t xml:space="preserve">, </w:t>
            </w:r>
            <w:r w:rsidRPr="000277ED">
              <w:rPr>
                <w:b/>
                <w:bCs/>
                <w:iCs/>
              </w:rPr>
              <w:t>Uzvārds</w:t>
            </w:r>
          </w:p>
        </w:tc>
        <w:tc>
          <w:tcPr>
            <w:tcW w:w="1106" w:type="dxa"/>
            <w:vAlign w:val="center"/>
          </w:tcPr>
          <w:p w:rsidR="001F75D9" w:rsidRPr="000277ED" w:rsidP="007D4DC8" w14:paraId="0B231E84" w14:textId="77777777">
            <w:pPr>
              <w:jc w:val="center"/>
              <w:rPr>
                <w:b/>
                <w:bCs/>
                <w:iCs/>
              </w:rPr>
            </w:pPr>
            <w:r w:rsidRPr="000277ED">
              <w:rPr>
                <w:b/>
                <w:bCs/>
                <w:iCs/>
              </w:rPr>
              <w:t>Vecums</w:t>
            </w:r>
          </w:p>
        </w:tc>
        <w:tc>
          <w:tcPr>
            <w:tcW w:w="4266" w:type="dxa"/>
            <w:vAlign w:val="center"/>
          </w:tcPr>
          <w:p w:rsidR="001F75D9" w:rsidRPr="000277ED" w:rsidP="007D4DC8" w14:paraId="5D56597C" w14:textId="77777777">
            <w:pPr>
              <w:jc w:val="center"/>
              <w:rPr>
                <w:b/>
                <w:bCs/>
                <w:iCs/>
              </w:rPr>
            </w:pPr>
          </w:p>
          <w:p w:rsidR="001F75D9" w:rsidRPr="000277ED" w:rsidP="007D4DC8" w14:paraId="54B3D857" w14:textId="77777777">
            <w:pPr>
              <w:jc w:val="center"/>
              <w:rPr>
                <w:b/>
                <w:bCs/>
                <w:iCs/>
              </w:rPr>
            </w:pPr>
            <w:r w:rsidRPr="000277ED">
              <w:rPr>
                <w:b/>
                <w:bCs/>
                <w:iCs/>
              </w:rPr>
              <w:t>Skolotāja</w:t>
            </w:r>
          </w:p>
          <w:p w:rsidR="001F75D9" w:rsidRPr="000277ED" w:rsidP="007D4DC8" w14:paraId="127F69D5" w14:textId="77777777">
            <w:pPr>
              <w:jc w:val="center"/>
              <w:rPr>
                <w:b/>
                <w:bCs/>
                <w:iCs/>
              </w:rPr>
            </w:pPr>
            <w:r w:rsidRPr="000277ED">
              <w:rPr>
                <w:b/>
                <w:bCs/>
                <w:iCs/>
              </w:rPr>
              <w:t>Vārds</w:t>
            </w:r>
            <w:r w:rsidRPr="000277ED">
              <w:rPr>
                <w:b/>
                <w:bCs/>
                <w:iCs/>
              </w:rPr>
              <w:t xml:space="preserve"> ,</w:t>
            </w:r>
            <w:r w:rsidRPr="000277ED">
              <w:rPr>
                <w:b/>
                <w:bCs/>
                <w:iCs/>
              </w:rPr>
              <w:t xml:space="preserve"> </w:t>
            </w:r>
            <w:r w:rsidRPr="000277ED">
              <w:rPr>
                <w:b/>
                <w:bCs/>
                <w:iCs/>
              </w:rPr>
              <w:t>Uzvārds</w:t>
            </w:r>
            <w:r w:rsidRPr="000277ED">
              <w:rPr>
                <w:b/>
                <w:bCs/>
                <w:iCs/>
              </w:rPr>
              <w:t xml:space="preserve">, </w:t>
            </w:r>
            <w:r w:rsidRPr="000277ED">
              <w:rPr>
                <w:b/>
                <w:bCs/>
                <w:iCs/>
              </w:rPr>
              <w:t>kontakttālrunis</w:t>
            </w:r>
            <w:r w:rsidRPr="000277ED">
              <w:rPr>
                <w:b/>
                <w:bCs/>
                <w:iCs/>
              </w:rPr>
              <w:t>, e-pasts</w:t>
            </w:r>
          </w:p>
          <w:p w:rsidR="001F75D9" w:rsidRPr="000277ED" w:rsidP="007D4DC8" w14:paraId="3D0BDD41" w14:textId="77777777">
            <w:pPr>
              <w:jc w:val="center"/>
              <w:rPr>
                <w:b/>
                <w:bCs/>
                <w:iCs/>
              </w:rPr>
            </w:pPr>
          </w:p>
        </w:tc>
      </w:tr>
      <w:tr w14:paraId="725C8CFE" w14:textId="77777777" w:rsidTr="007D4DC8">
        <w:tblPrEx>
          <w:tblW w:w="9297" w:type="dxa"/>
          <w:tblLayout w:type="fixed"/>
          <w:tblLook w:val="00A0"/>
        </w:tblPrEx>
        <w:trPr>
          <w:trHeight w:val="737"/>
        </w:trPr>
        <w:tc>
          <w:tcPr>
            <w:tcW w:w="871" w:type="dxa"/>
            <w:vAlign w:val="center"/>
          </w:tcPr>
          <w:p w:rsidR="001F75D9" w:rsidRPr="000277ED" w:rsidP="007D4DC8" w14:paraId="624D3BC2" w14:textId="77777777"/>
        </w:tc>
        <w:tc>
          <w:tcPr>
            <w:tcW w:w="3054" w:type="dxa"/>
            <w:vAlign w:val="center"/>
          </w:tcPr>
          <w:p w:rsidR="001F75D9" w:rsidRPr="000277ED" w:rsidP="007D4DC8" w14:paraId="47FA5B9D" w14:textId="77777777"/>
        </w:tc>
        <w:tc>
          <w:tcPr>
            <w:tcW w:w="1106" w:type="dxa"/>
            <w:vAlign w:val="center"/>
          </w:tcPr>
          <w:p w:rsidR="001F75D9" w:rsidRPr="000277ED" w:rsidP="007D4DC8" w14:paraId="6A998394" w14:textId="77777777"/>
        </w:tc>
        <w:tc>
          <w:tcPr>
            <w:tcW w:w="4266" w:type="dxa"/>
            <w:vAlign w:val="center"/>
          </w:tcPr>
          <w:p w:rsidR="001F75D9" w:rsidRPr="000277ED" w:rsidP="007D4DC8" w14:paraId="1E59B409" w14:textId="77777777"/>
        </w:tc>
      </w:tr>
      <w:tr w14:paraId="0B4C48FE" w14:textId="77777777" w:rsidTr="007D4DC8">
        <w:tblPrEx>
          <w:tblW w:w="9297" w:type="dxa"/>
          <w:tblLayout w:type="fixed"/>
          <w:tblLook w:val="00A0"/>
        </w:tblPrEx>
        <w:trPr>
          <w:trHeight w:val="800"/>
        </w:trPr>
        <w:tc>
          <w:tcPr>
            <w:tcW w:w="871" w:type="dxa"/>
            <w:vAlign w:val="center"/>
          </w:tcPr>
          <w:p w:rsidR="001F75D9" w:rsidRPr="000277ED" w:rsidP="007D4DC8" w14:paraId="6399D04D" w14:textId="77777777"/>
        </w:tc>
        <w:tc>
          <w:tcPr>
            <w:tcW w:w="3054" w:type="dxa"/>
            <w:vAlign w:val="center"/>
          </w:tcPr>
          <w:p w:rsidR="001F75D9" w:rsidRPr="000277ED" w:rsidP="007D4DC8" w14:paraId="1ED906B2" w14:textId="77777777"/>
          <w:p w:rsidR="001F75D9" w:rsidRPr="000277ED" w:rsidP="007D4DC8" w14:paraId="06E2A3A6" w14:textId="77777777"/>
        </w:tc>
        <w:tc>
          <w:tcPr>
            <w:tcW w:w="1106" w:type="dxa"/>
            <w:vAlign w:val="center"/>
          </w:tcPr>
          <w:p w:rsidR="001F75D9" w:rsidRPr="000277ED" w:rsidP="007D4DC8" w14:paraId="3FACC7A2" w14:textId="77777777"/>
        </w:tc>
        <w:tc>
          <w:tcPr>
            <w:tcW w:w="4266" w:type="dxa"/>
            <w:vAlign w:val="center"/>
          </w:tcPr>
          <w:p w:rsidR="001F75D9" w:rsidRPr="000277ED" w:rsidP="007D4DC8" w14:paraId="627371C2" w14:textId="77777777"/>
          <w:p w:rsidR="001F75D9" w:rsidRPr="000277ED" w:rsidP="007D4DC8" w14:paraId="01E00C80" w14:textId="77777777"/>
        </w:tc>
      </w:tr>
      <w:tr w14:paraId="5E89EEDA" w14:textId="77777777" w:rsidTr="007D4DC8">
        <w:tblPrEx>
          <w:tblW w:w="9297" w:type="dxa"/>
          <w:tblLayout w:type="fixed"/>
          <w:tblLook w:val="00A0"/>
        </w:tblPrEx>
        <w:trPr>
          <w:trHeight w:val="683"/>
        </w:trPr>
        <w:tc>
          <w:tcPr>
            <w:tcW w:w="871" w:type="dxa"/>
            <w:vAlign w:val="center"/>
          </w:tcPr>
          <w:p w:rsidR="001F75D9" w:rsidRPr="000277ED" w:rsidP="007D4DC8" w14:paraId="0898FE7D" w14:textId="77777777"/>
        </w:tc>
        <w:tc>
          <w:tcPr>
            <w:tcW w:w="3054" w:type="dxa"/>
            <w:vAlign w:val="center"/>
          </w:tcPr>
          <w:p w:rsidR="001F75D9" w:rsidRPr="000277ED" w:rsidP="007D4DC8" w14:paraId="7067AD15" w14:textId="77777777"/>
          <w:p w:rsidR="001F75D9" w:rsidRPr="000277ED" w:rsidP="007D4DC8" w14:paraId="5467EB9A" w14:textId="77777777"/>
        </w:tc>
        <w:tc>
          <w:tcPr>
            <w:tcW w:w="1106" w:type="dxa"/>
            <w:vAlign w:val="center"/>
          </w:tcPr>
          <w:p w:rsidR="001F75D9" w:rsidRPr="000277ED" w:rsidP="007D4DC8" w14:paraId="31C65853" w14:textId="77777777"/>
        </w:tc>
        <w:tc>
          <w:tcPr>
            <w:tcW w:w="4266" w:type="dxa"/>
            <w:vAlign w:val="center"/>
          </w:tcPr>
          <w:p w:rsidR="001F75D9" w:rsidRPr="000277ED" w:rsidP="007D4DC8" w14:paraId="213738C7" w14:textId="77777777"/>
        </w:tc>
      </w:tr>
      <w:tr w14:paraId="4C1AF0F1" w14:textId="77777777" w:rsidTr="007D4DC8">
        <w:tblPrEx>
          <w:tblW w:w="9297" w:type="dxa"/>
          <w:tblLayout w:type="fixed"/>
          <w:tblLook w:val="00A0"/>
        </w:tblPrEx>
        <w:trPr>
          <w:trHeight w:val="737"/>
        </w:trPr>
        <w:tc>
          <w:tcPr>
            <w:tcW w:w="871" w:type="dxa"/>
            <w:vAlign w:val="center"/>
          </w:tcPr>
          <w:p w:rsidR="001F75D9" w:rsidRPr="000277ED" w:rsidP="007D4DC8" w14:paraId="6C9D02C0" w14:textId="77777777"/>
        </w:tc>
        <w:tc>
          <w:tcPr>
            <w:tcW w:w="3054" w:type="dxa"/>
            <w:vAlign w:val="center"/>
          </w:tcPr>
          <w:p w:rsidR="001F75D9" w:rsidRPr="000277ED" w:rsidP="007D4DC8" w14:paraId="5E7F6C9F" w14:textId="77777777"/>
        </w:tc>
        <w:tc>
          <w:tcPr>
            <w:tcW w:w="1106" w:type="dxa"/>
            <w:vAlign w:val="center"/>
          </w:tcPr>
          <w:p w:rsidR="001F75D9" w:rsidRPr="000277ED" w:rsidP="007D4DC8" w14:paraId="5976E6C1" w14:textId="77777777"/>
        </w:tc>
        <w:tc>
          <w:tcPr>
            <w:tcW w:w="4266" w:type="dxa"/>
            <w:vAlign w:val="center"/>
          </w:tcPr>
          <w:p w:rsidR="001F75D9" w:rsidRPr="000277ED" w:rsidP="007D4DC8" w14:paraId="417F4F88" w14:textId="77777777"/>
        </w:tc>
      </w:tr>
      <w:tr w14:paraId="357431F6" w14:textId="77777777" w:rsidTr="007D4DC8">
        <w:tblPrEx>
          <w:tblW w:w="9297" w:type="dxa"/>
          <w:tblLayout w:type="fixed"/>
          <w:tblLook w:val="00A0"/>
        </w:tblPrEx>
        <w:trPr>
          <w:trHeight w:val="809"/>
        </w:trPr>
        <w:tc>
          <w:tcPr>
            <w:tcW w:w="871" w:type="dxa"/>
            <w:vAlign w:val="center"/>
          </w:tcPr>
          <w:p w:rsidR="001F75D9" w:rsidRPr="000277ED" w:rsidP="007D4DC8" w14:paraId="409A33E7" w14:textId="77777777"/>
        </w:tc>
        <w:tc>
          <w:tcPr>
            <w:tcW w:w="3054" w:type="dxa"/>
            <w:vAlign w:val="center"/>
          </w:tcPr>
          <w:p w:rsidR="001F75D9" w:rsidRPr="000277ED" w:rsidP="007D4DC8" w14:paraId="76C60366" w14:textId="77777777"/>
        </w:tc>
        <w:tc>
          <w:tcPr>
            <w:tcW w:w="1106" w:type="dxa"/>
            <w:vAlign w:val="center"/>
          </w:tcPr>
          <w:p w:rsidR="001F75D9" w:rsidRPr="000277ED" w:rsidP="007D4DC8" w14:paraId="257D6222" w14:textId="77777777"/>
        </w:tc>
        <w:tc>
          <w:tcPr>
            <w:tcW w:w="4266" w:type="dxa"/>
            <w:vAlign w:val="center"/>
          </w:tcPr>
          <w:p w:rsidR="001F75D9" w:rsidRPr="000277ED" w:rsidP="007D4DC8" w14:paraId="562A726A" w14:textId="77777777"/>
        </w:tc>
      </w:tr>
      <w:tr w14:paraId="257553E6" w14:textId="77777777" w:rsidTr="007D4DC8">
        <w:tblPrEx>
          <w:tblW w:w="9297" w:type="dxa"/>
          <w:tblLayout w:type="fixed"/>
          <w:tblLook w:val="00A0"/>
        </w:tblPrEx>
        <w:trPr>
          <w:trHeight w:val="710"/>
        </w:trPr>
        <w:tc>
          <w:tcPr>
            <w:tcW w:w="871" w:type="dxa"/>
            <w:vAlign w:val="center"/>
          </w:tcPr>
          <w:p w:rsidR="001F75D9" w:rsidRPr="000277ED" w:rsidP="007D4DC8" w14:paraId="45AD81F5" w14:textId="77777777"/>
        </w:tc>
        <w:tc>
          <w:tcPr>
            <w:tcW w:w="3054" w:type="dxa"/>
            <w:vAlign w:val="center"/>
          </w:tcPr>
          <w:p w:rsidR="001F75D9" w:rsidRPr="000277ED" w:rsidP="007D4DC8" w14:paraId="2C5F7ACF" w14:textId="77777777"/>
        </w:tc>
        <w:tc>
          <w:tcPr>
            <w:tcW w:w="1106" w:type="dxa"/>
            <w:vAlign w:val="center"/>
          </w:tcPr>
          <w:p w:rsidR="001F75D9" w:rsidRPr="000277ED" w:rsidP="007D4DC8" w14:paraId="65F712C4" w14:textId="77777777"/>
        </w:tc>
        <w:tc>
          <w:tcPr>
            <w:tcW w:w="4266" w:type="dxa"/>
            <w:vAlign w:val="center"/>
          </w:tcPr>
          <w:p w:rsidR="001F75D9" w:rsidRPr="000277ED" w:rsidP="007D4DC8" w14:paraId="5297D28D" w14:textId="77777777"/>
        </w:tc>
      </w:tr>
    </w:tbl>
    <w:p w:rsidR="001F75D9" w:rsidRPr="000277ED" w:rsidP="001F75D9" w14:paraId="21206EE1" w14:textId="77777777">
      <w:pPr>
        <w:rPr>
          <w:rFonts w:ascii="Calibri" w:hAnsi="Calibri" w:cs="Calibri"/>
        </w:rPr>
      </w:pPr>
    </w:p>
    <w:p w:rsidR="001F75D9" w:rsidRPr="000277ED" w:rsidP="001F75D9" w14:paraId="744A7CC9" w14:textId="77777777">
      <w:pPr>
        <w:rPr>
          <w:sz w:val="16"/>
          <w:szCs w:val="16"/>
        </w:rPr>
      </w:pPr>
      <w:r w:rsidRPr="000277ED">
        <w:t>Pieteikumu</w:t>
      </w:r>
      <w:r w:rsidRPr="000277ED">
        <w:t xml:space="preserve"> </w:t>
      </w:r>
      <w:r w:rsidRPr="000277ED">
        <w:t>sagatavoja</w:t>
      </w:r>
      <w:r w:rsidRPr="000277ED">
        <w:t xml:space="preserve"> </w:t>
      </w:r>
      <w:r w:rsidRPr="000277ED">
        <w:rPr>
          <w:sz w:val="20"/>
          <w:szCs w:val="20"/>
        </w:rPr>
        <w:t>(</w:t>
      </w:r>
      <w:r w:rsidRPr="000277ED">
        <w:rPr>
          <w:sz w:val="20"/>
          <w:szCs w:val="20"/>
        </w:rPr>
        <w:t>vārds</w:t>
      </w:r>
      <w:r w:rsidRPr="000277ED">
        <w:rPr>
          <w:sz w:val="20"/>
          <w:szCs w:val="20"/>
        </w:rPr>
        <w:t xml:space="preserve">, </w:t>
      </w:r>
      <w:r w:rsidRPr="000277ED">
        <w:rPr>
          <w:sz w:val="20"/>
          <w:szCs w:val="20"/>
        </w:rPr>
        <w:t>uzvārds</w:t>
      </w:r>
      <w:r w:rsidRPr="000277ED">
        <w:rPr>
          <w:sz w:val="20"/>
          <w:szCs w:val="20"/>
        </w:rPr>
        <w:t>)</w:t>
      </w:r>
      <w:r w:rsidRPr="000277ED">
        <w:rPr>
          <w:sz w:val="16"/>
          <w:szCs w:val="16"/>
        </w:rPr>
        <w:t xml:space="preserve"> </w:t>
      </w:r>
      <w:r w:rsidRPr="000277ED">
        <w:t>___________________</w:t>
      </w:r>
    </w:p>
    <w:p w:rsidR="001F75D9" w:rsidRPr="000277ED" w:rsidP="001F75D9" w14:paraId="68A21D0F" w14:textId="77777777"/>
    <w:p w:rsidR="001F75D9" w:rsidRPr="000277ED" w:rsidP="001F75D9" w14:paraId="2E41B3F9" w14:textId="77777777">
      <w:pPr>
        <w:rPr>
          <w:sz w:val="20"/>
          <w:szCs w:val="20"/>
        </w:rPr>
      </w:pPr>
      <w:r w:rsidRPr="000277ED">
        <w:t>tālrunis</w:t>
      </w:r>
      <w:r w:rsidRPr="000277ED">
        <w:t xml:space="preserve"> </w:t>
      </w:r>
      <w:r w:rsidRPr="000277ED">
        <w:rPr>
          <w:sz w:val="20"/>
          <w:szCs w:val="20"/>
        </w:rPr>
        <w:t>____________________________</w:t>
      </w:r>
    </w:p>
    <w:p w:rsidR="001F75D9" w:rsidRPr="000277ED" w:rsidP="001F75D9" w14:paraId="29A22409" w14:textId="77777777">
      <w:pPr>
        <w:rPr>
          <w:sz w:val="20"/>
          <w:szCs w:val="20"/>
        </w:rPr>
      </w:pPr>
    </w:p>
    <w:p w:rsidR="001F75D9" w:rsidRPr="000277ED" w:rsidP="001F75D9" w14:paraId="4C4D392C" w14:textId="77777777">
      <w:pPr>
        <w:rPr>
          <w:sz w:val="20"/>
          <w:szCs w:val="20"/>
        </w:rPr>
      </w:pPr>
    </w:p>
    <w:p w:rsidR="001F75D9" w:rsidRPr="000277ED" w:rsidP="001F75D9" w14:paraId="499726E6" w14:textId="77777777">
      <w:r>
        <w:t>2025</w:t>
      </w:r>
      <w:r w:rsidRPr="000277ED">
        <w:t xml:space="preserve">. </w:t>
      </w:r>
      <w:r w:rsidRPr="000277ED">
        <w:t>gada</w:t>
      </w:r>
      <w:r w:rsidRPr="000277ED">
        <w:t xml:space="preserve"> ____. ______________________</w:t>
      </w:r>
    </w:p>
    <w:p w:rsidR="001F75D9" w:rsidRPr="000277ED" w:rsidP="001F75D9" w14:paraId="46BC1E32" w14:textId="77777777">
      <w:pPr>
        <w:rPr>
          <w:sz w:val="26"/>
          <w:szCs w:val="26"/>
        </w:rPr>
      </w:pPr>
    </w:p>
    <w:tbl>
      <w:tblPr>
        <w:tblW w:w="9639" w:type="dxa"/>
        <w:tblInd w:w="108" w:type="dxa"/>
        <w:tblLook w:val="0000"/>
      </w:tblPr>
      <w:tblGrid>
        <w:gridCol w:w="6120"/>
        <w:gridCol w:w="3519"/>
      </w:tblGrid>
      <w:tr w14:paraId="3D9E1D40" w14:textId="77777777" w:rsidTr="007D4DC8">
        <w:tblPrEx>
          <w:tblW w:w="9639" w:type="dxa"/>
          <w:tblInd w:w="108" w:type="dxa"/>
          <w:tblLook w:val="0000"/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1F75D9" w:rsidRPr="00987CE7" w:rsidP="007D4DC8" w14:paraId="43AB25ED" w14:textId="77777777">
            <w:pPr>
              <w:rPr>
                <w:sz w:val="26"/>
                <w:szCs w:val="26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Bolderājas Jaunā pamatskolas direktore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1F75D9" w:rsidRPr="00987CE7" w:rsidP="007D4DC8" w14:paraId="17DABD55" w14:textId="777777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R.Dzene</w:t>
            </w:r>
          </w:p>
        </w:tc>
      </w:tr>
    </w:tbl>
    <w:p w:rsidR="001F75D9" w:rsidRPr="000277ED" w:rsidP="001F75D9" w14:paraId="75D50301" w14:textId="77777777">
      <w:pPr>
        <w:rPr>
          <w:sz w:val="26"/>
          <w:szCs w:val="26"/>
        </w:rPr>
      </w:pPr>
    </w:p>
    <w:p w:rsidR="001F75D9" w:rsidRPr="000F49E2" w:rsidP="001F75D9" w14:paraId="07E126A4" w14:textId="77777777">
      <w:pPr>
        <w:rPr>
          <w:sz w:val="26"/>
          <w:szCs w:val="26"/>
        </w:rPr>
      </w:pPr>
      <w:r w:rsidRPr="000277ED">
        <w:rPr>
          <w:sz w:val="26"/>
          <w:szCs w:val="26"/>
        </w:rPr>
        <w:t>Timule 67435096, 29595099</w:t>
      </w:r>
    </w:p>
    <w:tbl>
      <w:tblPr>
        <w:tblW w:w="0" w:type="auto"/>
        <w:tblLook w:val="04A0"/>
      </w:tblPr>
      <w:tblGrid>
        <w:gridCol w:w="4844"/>
        <w:gridCol w:w="3462"/>
      </w:tblGrid>
      <w:tr w14:paraId="7D3E4346" w14:textId="77777777" w:rsidTr="007D4DC8">
        <w:tblPrEx>
          <w:tblW w:w="0" w:type="auto"/>
          <w:tblLook w:val="04A0"/>
        </w:tblPrEx>
        <w:tc>
          <w:tcPr>
            <w:tcW w:w="4844" w:type="dxa"/>
            <w:hideMark/>
          </w:tcPr>
          <w:p w:rsidR="001F75D9" w:rsidRPr="000075DA" w:rsidP="007D4DC8" w14:paraId="63941CFF" w14:textId="77777777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3462" w:type="dxa"/>
            <w:vAlign w:val="bottom"/>
            <w:hideMark/>
          </w:tcPr>
          <w:p w:rsidR="001F75D9" w:rsidRPr="000075DA" w:rsidP="007D4DC8" w14:paraId="44293E0D" w14:textId="77777777">
            <w:pPr>
              <w:jc w:val="right"/>
              <w:rPr>
                <w:sz w:val="26"/>
                <w:szCs w:val="26"/>
                <w:lang w:val="lv-LV"/>
              </w:rPr>
            </w:pPr>
          </w:p>
        </w:tc>
      </w:tr>
    </w:tbl>
    <w:p w:rsidR="001F75D9" w:rsidRPr="000075DA" w:rsidP="001F75D9" w14:paraId="58A7CA5E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24CB2ECB" w14:textId="77777777" w:rsidTr="007D4DC8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1F75D9" w:rsidRPr="000075DA" w:rsidP="007D4DC8" w14:paraId="380B4E64" w14:textId="77777777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Grīnfelde </w:t>
            </w:r>
            <w:r>
              <w:rPr>
                <w:sz w:val="26"/>
                <w:szCs w:val="26"/>
              </w:rPr>
              <w:t>67435095</w:t>
            </w:r>
          </w:p>
        </w:tc>
      </w:tr>
    </w:tbl>
    <w:p w:rsidR="001F75D9" w:rsidP="001F75D9" w14:paraId="21CEDAC5" w14:textId="77777777"/>
    <w:p w:rsidR="00C26877" w:rsidRPr="000075DA" w:rsidP="00C26877" w14:paraId="19F41940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561464FA" w14:textId="77777777" w:rsidTr="00D35D12">
        <w:tblPrEx>
          <w:tblW w:w="0" w:type="auto"/>
          <w:tblLook w:val="04A0"/>
        </w:tblPrEx>
        <w:tc>
          <w:tcPr>
            <w:tcW w:w="5778" w:type="dxa"/>
            <w:hideMark/>
          </w:tcPr>
          <w:p w:rsidR="00C26877" w:rsidRPr="000075DA" w:rsidP="00D35D12" w14:paraId="44796738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Bolderājas Jaunā pamatskolas direktore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C26877" w:rsidRPr="000075DA" w:rsidP="00D35D12" w14:paraId="0079A750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R.Dzene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6772BE82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5E2AE925" w14:textId="77777777" w:rsidTr="00D35D12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26877" w:rsidRPr="000075DA" w:rsidP="00D35D12" w14:paraId="380377EA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Grīnfelde</w:t>
            </w:r>
            <w:r w:rsidRPr="000075DA">
              <w:rPr>
                <w:sz w:val="22"/>
                <w:szCs w:val="22"/>
                <w:lang w:val="lv-LV"/>
              </w:rPr>
              <w:tab/>
              <w:t>27803063</w:t>
            </w:r>
          </w:p>
          <w:p w:rsidR="00C26877" w:rsidRPr="000075DA" w:rsidP="00D35D12" w14:paraId="781C1B0E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:rsidR="00C26877" w:rsidRPr="000075DA" w:rsidP="00D35D12" w14:paraId="6946DA20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:rsidR="00916F6D" w:rsidRPr="000075DA" w:rsidP="00C440E3" w14:paraId="2F3F2362" w14:textId="77777777">
      <w:pPr>
        <w:rPr>
          <w:sz w:val="16"/>
          <w:szCs w:val="16"/>
          <w:lang w:val="lv-LV"/>
        </w:rPr>
      </w:pPr>
    </w:p>
    <w:p w:rsidR="00051144" w:rsidRPr="000075DA" w:rsidP="00C440E3" w14:paraId="243D3282" w14:textId="77777777">
      <w:pPr>
        <w:rPr>
          <w:sz w:val="16"/>
          <w:szCs w:val="16"/>
          <w:lang w:val="lv-LV"/>
        </w:rPr>
      </w:pPr>
    </w:p>
    <w:sectPr w:rsidSect="001F75D9">
      <w:headerReference w:type="even" r:id="rId15"/>
      <w:headerReference w:type="default" r:id="rId16"/>
      <w:footerReference w:type="default" r:id="rId17"/>
      <w:footerReference w:type="first" r:id="rId18"/>
      <w:pgSz w:w="11906" w:h="16838"/>
      <w:pgMar w:top="851" w:right="70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elektronisko parakstu (bez droša e-paraksta)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7332536D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6CB7680B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74D10EE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336BF18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C465DA"/>
    <w:multiLevelType w:val="hybridMultilevel"/>
    <w:tmpl w:val="390626B6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28AF"/>
    <w:multiLevelType w:val="hybridMultilevel"/>
    <w:tmpl w:val="1072464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5E2C5D"/>
    <w:multiLevelType w:val="hybridMultilevel"/>
    <w:tmpl w:val="5E58B6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C59AB"/>
    <w:multiLevelType w:val="multilevel"/>
    <w:tmpl w:val="122EBFC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34B591B"/>
    <w:multiLevelType w:val="multilevel"/>
    <w:tmpl w:val="582AD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6821C42"/>
    <w:multiLevelType w:val="hybridMultilevel"/>
    <w:tmpl w:val="805850A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26982"/>
    <w:rsid w:val="000277ED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0F49E2"/>
    <w:rsid w:val="000F7B60"/>
    <w:rsid w:val="00100206"/>
    <w:rsid w:val="00112951"/>
    <w:rsid w:val="00134860"/>
    <w:rsid w:val="00134E99"/>
    <w:rsid w:val="00142D3C"/>
    <w:rsid w:val="00145961"/>
    <w:rsid w:val="00167138"/>
    <w:rsid w:val="00183E94"/>
    <w:rsid w:val="001A1185"/>
    <w:rsid w:val="001C731E"/>
    <w:rsid w:val="001C76CF"/>
    <w:rsid w:val="001D6253"/>
    <w:rsid w:val="001F75D9"/>
    <w:rsid w:val="0021183B"/>
    <w:rsid w:val="00214873"/>
    <w:rsid w:val="0022774F"/>
    <w:rsid w:val="00242DDF"/>
    <w:rsid w:val="002506AD"/>
    <w:rsid w:val="002610CD"/>
    <w:rsid w:val="002737A4"/>
    <w:rsid w:val="002755FA"/>
    <w:rsid w:val="00277545"/>
    <w:rsid w:val="002A058F"/>
    <w:rsid w:val="002B258B"/>
    <w:rsid w:val="002B3316"/>
    <w:rsid w:val="002C569E"/>
    <w:rsid w:val="002E316A"/>
    <w:rsid w:val="0033055C"/>
    <w:rsid w:val="00340C39"/>
    <w:rsid w:val="00342F44"/>
    <w:rsid w:val="00352DAD"/>
    <w:rsid w:val="00361984"/>
    <w:rsid w:val="00372327"/>
    <w:rsid w:val="003C6416"/>
    <w:rsid w:val="003D1AF5"/>
    <w:rsid w:val="003D7C28"/>
    <w:rsid w:val="003E1574"/>
    <w:rsid w:val="004037C0"/>
    <w:rsid w:val="00410A08"/>
    <w:rsid w:val="00414D5F"/>
    <w:rsid w:val="00415ECA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11C3"/>
    <w:rsid w:val="00535607"/>
    <w:rsid w:val="005424A9"/>
    <w:rsid w:val="0054721F"/>
    <w:rsid w:val="00554B66"/>
    <w:rsid w:val="0056202D"/>
    <w:rsid w:val="00562D5D"/>
    <w:rsid w:val="00565AB3"/>
    <w:rsid w:val="00567DA5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10A6"/>
    <w:rsid w:val="006A2DC7"/>
    <w:rsid w:val="006A374C"/>
    <w:rsid w:val="006A7B9E"/>
    <w:rsid w:val="006B46EC"/>
    <w:rsid w:val="006C76CB"/>
    <w:rsid w:val="006C7A42"/>
    <w:rsid w:val="006D5F8E"/>
    <w:rsid w:val="006E4C9B"/>
    <w:rsid w:val="006F4E04"/>
    <w:rsid w:val="00702070"/>
    <w:rsid w:val="007113AE"/>
    <w:rsid w:val="00711605"/>
    <w:rsid w:val="00711D6A"/>
    <w:rsid w:val="0075016C"/>
    <w:rsid w:val="0075294D"/>
    <w:rsid w:val="00763CB0"/>
    <w:rsid w:val="0077210F"/>
    <w:rsid w:val="00797AE4"/>
    <w:rsid w:val="007A0E21"/>
    <w:rsid w:val="007B3C10"/>
    <w:rsid w:val="007B4D9C"/>
    <w:rsid w:val="007D4DC8"/>
    <w:rsid w:val="007D6E66"/>
    <w:rsid w:val="00806AF2"/>
    <w:rsid w:val="00826A60"/>
    <w:rsid w:val="00833DE5"/>
    <w:rsid w:val="008367A5"/>
    <w:rsid w:val="00855384"/>
    <w:rsid w:val="00870A70"/>
    <w:rsid w:val="00871B49"/>
    <w:rsid w:val="00875961"/>
    <w:rsid w:val="00875976"/>
    <w:rsid w:val="00877EFD"/>
    <w:rsid w:val="00884FA2"/>
    <w:rsid w:val="00887179"/>
    <w:rsid w:val="008938FE"/>
    <w:rsid w:val="00897BF6"/>
    <w:rsid w:val="008A29F0"/>
    <w:rsid w:val="008B16CB"/>
    <w:rsid w:val="008B43EC"/>
    <w:rsid w:val="008B57C7"/>
    <w:rsid w:val="008B739A"/>
    <w:rsid w:val="008C0909"/>
    <w:rsid w:val="008C2D41"/>
    <w:rsid w:val="008C40BE"/>
    <w:rsid w:val="008D42E2"/>
    <w:rsid w:val="008F0D03"/>
    <w:rsid w:val="00907B74"/>
    <w:rsid w:val="00911845"/>
    <w:rsid w:val="00916F6D"/>
    <w:rsid w:val="00924BB2"/>
    <w:rsid w:val="009577AE"/>
    <w:rsid w:val="009740F5"/>
    <w:rsid w:val="009831FA"/>
    <w:rsid w:val="009837C0"/>
    <w:rsid w:val="00987CE7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47235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26877"/>
    <w:rsid w:val="00C31D5D"/>
    <w:rsid w:val="00C440E3"/>
    <w:rsid w:val="00C4676F"/>
    <w:rsid w:val="00C559AE"/>
    <w:rsid w:val="00C5673F"/>
    <w:rsid w:val="00C6172C"/>
    <w:rsid w:val="00C65561"/>
    <w:rsid w:val="00C83655"/>
    <w:rsid w:val="00C90512"/>
    <w:rsid w:val="00CA1631"/>
    <w:rsid w:val="00CA1B34"/>
    <w:rsid w:val="00CE16CA"/>
    <w:rsid w:val="00CF3E14"/>
    <w:rsid w:val="00CF5869"/>
    <w:rsid w:val="00D26FB3"/>
    <w:rsid w:val="00D35D12"/>
    <w:rsid w:val="00D43964"/>
    <w:rsid w:val="00D516B2"/>
    <w:rsid w:val="00D66C80"/>
    <w:rsid w:val="00D9251B"/>
    <w:rsid w:val="00DB7F2C"/>
    <w:rsid w:val="00DC4652"/>
    <w:rsid w:val="00DD04A3"/>
    <w:rsid w:val="00DE1310"/>
    <w:rsid w:val="00E0576E"/>
    <w:rsid w:val="00E32D88"/>
    <w:rsid w:val="00E33255"/>
    <w:rsid w:val="00E7115C"/>
    <w:rsid w:val="00E8175B"/>
    <w:rsid w:val="00EB04D0"/>
    <w:rsid w:val="00EB5405"/>
    <w:rsid w:val="00EB5549"/>
    <w:rsid w:val="00EC1609"/>
    <w:rsid w:val="00EC5031"/>
    <w:rsid w:val="00ED12D1"/>
    <w:rsid w:val="00ED267B"/>
    <w:rsid w:val="00EE3DEA"/>
    <w:rsid w:val="00F007E6"/>
    <w:rsid w:val="00F32CAB"/>
    <w:rsid w:val="00F45DA1"/>
    <w:rsid w:val="00F46123"/>
    <w:rsid w:val="00F72A57"/>
    <w:rsid w:val="00F75D4F"/>
    <w:rsid w:val="00FA18E6"/>
    <w:rsid w:val="00FA24B9"/>
    <w:rsid w:val="00FA4EFF"/>
    <w:rsid w:val="00FB0581"/>
    <w:rsid w:val="00FC6970"/>
    <w:rsid w:val="00FD048D"/>
    <w:rsid w:val="00FD5B43"/>
    <w:rsid w:val="00FD60F3"/>
    <w:rsid w:val="00FE14E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D32F525"/>
  <w15:chartTrackingRefBased/>
  <w15:docId w15:val="{0E976332-0291-43F2-81F8-F211EED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F75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F75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Hyperlink">
    <w:name w:val="Hyperlink"/>
    <w:uiPriority w:val="99"/>
    <w:unhideWhenUsed/>
    <w:rsid w:val="001F75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dtimule@edu.riga.lv" TargetMode="External" /><Relationship Id="rId11" Type="http://schemas.openxmlformats.org/officeDocument/2006/relationships/hyperlink" Target="http://www.r19intereses.lv" TargetMode="External" /><Relationship Id="rId12" Type="http://schemas.openxmlformats.org/officeDocument/2006/relationships/hyperlink" Target="http://intereses.lv" TargetMode="External" /><Relationship Id="rId13" Type="http://schemas.openxmlformats.org/officeDocument/2006/relationships/hyperlink" Target="http://www.r19intereses.lv" TargetMode="External" /><Relationship Id="rId14" Type="http://schemas.openxmlformats.org/officeDocument/2006/relationships/hyperlink" Target="http://www.r19intereses.lv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yperlink" Target="mailto:dtimule@edu.riga.lv" TargetMode="External" /><Relationship Id="rId8" Type="http://schemas.openxmlformats.org/officeDocument/2006/relationships/hyperlink" Target="http://www.intereses.lv" TargetMode="External" /><Relationship Id="rId9" Type="http://schemas.openxmlformats.org/officeDocument/2006/relationships/hyperlink" Target="http://www.r19intereses.lv" TargetMode="Externa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5747</Words>
  <Characters>3276</Characters>
  <Application>Microsoft Office Word</Application>
  <DocSecurity>0</DocSecurity>
  <Lines>27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Iveta Grīnfelde</cp:lastModifiedBy>
  <cp:revision>3</cp:revision>
  <cp:lastPrinted>2008-02-21T11:46:00Z</cp:lastPrinted>
  <dcterms:created xsi:type="dcterms:W3CDTF">2024-10-16T08:39:00Z</dcterms:created>
  <dcterms:modified xsi:type="dcterms:W3CDTF">2025-09-17T10:52:00Z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R.Dzene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Rīgas bērnu un skolēnu LEGO konstruktoru radošā konkursa “Roboti nākotnē” nolikums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17.09.2025.</vt:lpwstr>
  </property>
  <property fmtid="{D5CDD505-2E9C-101B-9397-08002B2CF9AE}" pid="24" name="REG_NUMURS">
    <vt:lpwstr>BJP-25-4-nos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Bolderājas Jaunā pamatskola</vt:lpwstr>
  </property>
</Properties>
</file>