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89BE" w14:textId="77777777" w:rsidR="008F0BF6" w:rsidRPr="009A4187" w:rsidRDefault="008F0BF6" w:rsidP="008F0BF6">
      <w:pPr>
        <w:jc w:val="center"/>
        <w:rPr>
          <w:rFonts w:ascii="BaltTimes" w:hAnsi="BaltTimes"/>
          <w:sz w:val="18"/>
          <w:szCs w:val="18"/>
          <w:lang w:val="lv-LV"/>
        </w:rPr>
      </w:pPr>
      <w:r w:rsidRPr="009A4187">
        <w:rPr>
          <w:rFonts w:ascii="BaltTimes" w:hAnsi="BaltTimes"/>
          <w:noProof/>
          <w:lang w:val="lv-LV" w:eastAsia="lv-LV"/>
        </w:rPr>
        <w:drawing>
          <wp:inline distT="0" distB="0" distL="0" distR="0" wp14:anchorId="57D4EBEE" wp14:editId="1E6BF908">
            <wp:extent cx="647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682FFD1C" w14:textId="77777777" w:rsidR="008F0BF6" w:rsidRPr="009A4187" w:rsidRDefault="008F0BF6" w:rsidP="008F0BF6">
      <w:pPr>
        <w:jc w:val="center"/>
        <w:rPr>
          <w:rFonts w:ascii="BaltTimes" w:hAnsi="BaltTimes"/>
          <w:sz w:val="18"/>
          <w:szCs w:val="18"/>
          <w:lang w:val="lv-LV"/>
        </w:rPr>
      </w:pPr>
    </w:p>
    <w:p w14:paraId="140E1921" w14:textId="77777777" w:rsidR="008F0BF6" w:rsidRPr="009A4187" w:rsidRDefault="008F0BF6" w:rsidP="008F0BF6">
      <w:pPr>
        <w:jc w:val="center"/>
        <w:rPr>
          <w:rFonts w:ascii="BaltTimes" w:hAnsi="BaltTimes"/>
          <w:sz w:val="30"/>
          <w:szCs w:val="20"/>
          <w:lang w:val="lv-LV"/>
        </w:rPr>
      </w:pPr>
      <w:r w:rsidRPr="009A4187">
        <w:rPr>
          <w:rFonts w:ascii="BaltTimes" w:hAnsi="BaltTimes"/>
          <w:sz w:val="36"/>
          <w:szCs w:val="20"/>
          <w:lang w:val="lv-LV"/>
        </w:rPr>
        <w:t>RĪGAS JAUNO TEHNIĶU CENTRS</w:t>
      </w:r>
    </w:p>
    <w:p w14:paraId="7BE6C76C" w14:textId="0D6FAB67" w:rsidR="008F0BF6" w:rsidRPr="009A4187" w:rsidRDefault="008F0BF6" w:rsidP="008F0BF6">
      <w:pPr>
        <w:jc w:val="center"/>
        <w:rPr>
          <w:rFonts w:ascii="BaltTimes" w:hAnsi="BaltTimes"/>
          <w:sz w:val="22"/>
          <w:szCs w:val="22"/>
          <w:lang w:val="lv-LV"/>
        </w:rPr>
      </w:pPr>
      <w:r w:rsidRPr="009A4187">
        <w:rPr>
          <w:rFonts w:ascii="BaltTimes" w:hAnsi="BaltTimes"/>
          <w:sz w:val="22"/>
          <w:szCs w:val="22"/>
          <w:lang w:val="lv-LV"/>
        </w:rPr>
        <w:t>Bauskas iela 88, Rīga, LV-1004, tālrunis 67474218, e-pasts rjtc@riga.lv</w:t>
      </w:r>
    </w:p>
    <w:p w14:paraId="5F7D8287" w14:textId="77777777" w:rsidR="008F0BF6" w:rsidRPr="009A4187" w:rsidRDefault="008F0BF6" w:rsidP="008F0BF6">
      <w:pPr>
        <w:jc w:val="center"/>
        <w:rPr>
          <w:rFonts w:ascii="BaltTimes" w:hAnsi="BaltTimes"/>
          <w:sz w:val="22"/>
          <w:szCs w:val="22"/>
          <w:lang w:val="lv-LV"/>
        </w:rPr>
      </w:pPr>
    </w:p>
    <w:p w14:paraId="6D055E77" w14:textId="77777777" w:rsidR="008F0BF6" w:rsidRPr="009A4187" w:rsidRDefault="008F0BF6" w:rsidP="008F0BF6">
      <w:pPr>
        <w:keepNext/>
        <w:tabs>
          <w:tab w:val="left" w:pos="3960"/>
        </w:tabs>
        <w:jc w:val="center"/>
        <w:outlineLvl w:val="0"/>
        <w:rPr>
          <w:b/>
          <w:sz w:val="32"/>
          <w:szCs w:val="32"/>
          <w:lang w:val="lv-LV"/>
        </w:rPr>
      </w:pPr>
      <w:r w:rsidRPr="009A4187">
        <w:rPr>
          <w:b/>
          <w:sz w:val="32"/>
          <w:szCs w:val="32"/>
          <w:lang w:val="lv-LV"/>
        </w:rPr>
        <w:t>NOLIKUMS</w:t>
      </w:r>
    </w:p>
    <w:p w14:paraId="0205EAE1" w14:textId="77777777" w:rsidR="008F0BF6" w:rsidRPr="009A4187" w:rsidRDefault="008F0BF6" w:rsidP="008F0BF6">
      <w:pPr>
        <w:keepNext/>
        <w:tabs>
          <w:tab w:val="left" w:pos="360"/>
        </w:tabs>
        <w:jc w:val="center"/>
        <w:outlineLvl w:val="0"/>
        <w:rPr>
          <w:b/>
          <w:sz w:val="32"/>
          <w:szCs w:val="32"/>
          <w:lang w:val="lv-LV"/>
        </w:rPr>
      </w:pPr>
    </w:p>
    <w:p w14:paraId="38105FBA" w14:textId="77777777" w:rsidR="008F0BF6" w:rsidRPr="009A4187" w:rsidRDefault="008F0BF6" w:rsidP="008F0BF6">
      <w:pPr>
        <w:jc w:val="center"/>
        <w:rPr>
          <w:b/>
          <w:sz w:val="26"/>
          <w:szCs w:val="26"/>
          <w:lang w:val="lv-LV"/>
        </w:rPr>
      </w:pPr>
      <w:r w:rsidRPr="009A4187">
        <w:rPr>
          <w:b/>
          <w:sz w:val="26"/>
          <w:szCs w:val="26"/>
          <w:lang w:val="lv-LV"/>
        </w:rPr>
        <w:t>Rīga</w:t>
      </w:r>
    </w:p>
    <w:p w14:paraId="67353FEE" w14:textId="02DFF8A1" w:rsidR="008F0BF6" w:rsidRPr="009A4187" w:rsidRDefault="008F0BF6" w:rsidP="000B607B">
      <w:pPr>
        <w:tabs>
          <w:tab w:val="left" w:pos="6663"/>
        </w:tabs>
        <w:rPr>
          <w:sz w:val="26"/>
          <w:szCs w:val="26"/>
          <w:lang w:val="lv-LV"/>
        </w:rPr>
      </w:pPr>
      <w:r w:rsidRPr="000B607B">
        <w:rPr>
          <w:rFonts w:eastAsia="Calibri"/>
          <w:sz w:val="26"/>
          <w:szCs w:val="26"/>
          <w:lang w:val="lv-LV"/>
        </w:rPr>
        <w:t>202</w:t>
      </w:r>
      <w:r w:rsidR="002D5D5D" w:rsidRPr="000B607B">
        <w:rPr>
          <w:rFonts w:eastAsia="Calibri"/>
          <w:sz w:val="26"/>
          <w:szCs w:val="26"/>
          <w:lang w:val="lv-LV"/>
        </w:rPr>
        <w:t>3</w:t>
      </w:r>
      <w:r w:rsidRPr="000B607B">
        <w:rPr>
          <w:rFonts w:eastAsia="Calibri"/>
          <w:sz w:val="26"/>
          <w:szCs w:val="26"/>
          <w:lang w:val="lv-LV"/>
        </w:rPr>
        <w:t xml:space="preserve">. gada </w:t>
      </w:r>
      <w:r w:rsidR="00A735C2" w:rsidRPr="000B607B">
        <w:rPr>
          <w:rFonts w:eastAsia="Calibri"/>
          <w:sz w:val="26"/>
          <w:szCs w:val="26"/>
          <w:lang w:val="lv-LV"/>
        </w:rPr>
        <w:t>11</w:t>
      </w:r>
      <w:r w:rsidRPr="000B607B">
        <w:rPr>
          <w:rFonts w:eastAsia="Calibri"/>
          <w:sz w:val="26"/>
          <w:szCs w:val="26"/>
          <w:lang w:val="lv-LV"/>
        </w:rPr>
        <w:t xml:space="preserve">. </w:t>
      </w:r>
      <w:r w:rsidR="002D5D5D" w:rsidRPr="000B607B">
        <w:rPr>
          <w:rFonts w:eastAsia="Calibri"/>
          <w:sz w:val="26"/>
          <w:szCs w:val="26"/>
          <w:lang w:val="lv-LV"/>
        </w:rPr>
        <w:t>janvārī</w:t>
      </w:r>
      <w:r w:rsidRPr="000B607B">
        <w:rPr>
          <w:sz w:val="26"/>
          <w:szCs w:val="26"/>
          <w:lang w:val="lv-LV"/>
        </w:rPr>
        <w:tab/>
        <w:t>Nr.</w:t>
      </w:r>
      <w:r w:rsidR="000B607B" w:rsidRPr="000B607B">
        <w:rPr>
          <w:sz w:val="26"/>
          <w:szCs w:val="26"/>
          <w:lang w:val="lv-LV"/>
        </w:rPr>
        <w:t xml:space="preserve"> </w:t>
      </w:r>
      <w:r w:rsidRPr="000B607B">
        <w:rPr>
          <w:sz w:val="26"/>
          <w:szCs w:val="26"/>
          <w:lang w:val="lv-LV"/>
        </w:rPr>
        <w:t>BJCJTC-</w:t>
      </w:r>
      <w:r w:rsidR="000B607B" w:rsidRPr="000B607B">
        <w:rPr>
          <w:sz w:val="26"/>
          <w:szCs w:val="26"/>
          <w:lang w:val="lv-LV"/>
        </w:rPr>
        <w:t>23-7-nos</w:t>
      </w:r>
    </w:p>
    <w:p w14:paraId="00E28ABF" w14:textId="77777777" w:rsidR="008F0BF6" w:rsidRPr="009A4187" w:rsidRDefault="008F0BF6" w:rsidP="008F0BF6">
      <w:pPr>
        <w:rPr>
          <w:sz w:val="26"/>
          <w:szCs w:val="26"/>
          <w:lang w:val="lv-LV"/>
        </w:rPr>
      </w:pPr>
    </w:p>
    <w:p w14:paraId="6840A869" w14:textId="3CDA713C" w:rsidR="00766FDE" w:rsidRDefault="008F0BF6" w:rsidP="00B01175">
      <w:pPr>
        <w:jc w:val="center"/>
        <w:rPr>
          <w:b/>
          <w:sz w:val="26"/>
          <w:szCs w:val="26"/>
          <w:lang w:val="lv-LV"/>
        </w:rPr>
      </w:pPr>
      <w:r w:rsidRPr="009A4187">
        <w:rPr>
          <w:b/>
          <w:sz w:val="26"/>
          <w:szCs w:val="26"/>
          <w:lang w:val="lv-LV"/>
        </w:rPr>
        <w:t>R</w:t>
      </w:r>
      <w:r w:rsidR="00766FDE">
        <w:rPr>
          <w:b/>
          <w:sz w:val="26"/>
          <w:szCs w:val="26"/>
          <w:lang w:val="lv-LV"/>
        </w:rPr>
        <w:t xml:space="preserve">īgas Jauno tehniķu centra </w:t>
      </w:r>
    </w:p>
    <w:p w14:paraId="0168279F" w14:textId="3DE07DA3" w:rsidR="008F0BF6" w:rsidRPr="00A32625" w:rsidRDefault="00766FDE" w:rsidP="00B01175">
      <w:pPr>
        <w:jc w:val="center"/>
        <w:rPr>
          <w:b/>
          <w:sz w:val="26"/>
          <w:szCs w:val="26"/>
          <w:lang w:val="lv-LV"/>
        </w:rPr>
      </w:pPr>
      <w:r w:rsidRPr="00A32625">
        <w:rPr>
          <w:b/>
          <w:sz w:val="26"/>
          <w:szCs w:val="26"/>
          <w:lang w:val="lv-LV"/>
        </w:rPr>
        <w:t>R</w:t>
      </w:r>
      <w:r w:rsidR="008F0BF6" w:rsidRPr="00A32625">
        <w:rPr>
          <w:b/>
          <w:sz w:val="26"/>
          <w:szCs w:val="26"/>
          <w:lang w:val="lv-LV"/>
        </w:rPr>
        <w:t>obotikas kauss 202</w:t>
      </w:r>
      <w:r w:rsidR="00875762" w:rsidRPr="00A32625">
        <w:rPr>
          <w:b/>
          <w:sz w:val="26"/>
          <w:szCs w:val="26"/>
          <w:lang w:val="lv-LV"/>
        </w:rPr>
        <w:t>3</w:t>
      </w:r>
    </w:p>
    <w:p w14:paraId="5A2785F3" w14:textId="7FEFA3A0" w:rsidR="00AC39B5" w:rsidRPr="001E0AE9" w:rsidRDefault="00AC39B5" w:rsidP="00AC39B5">
      <w:pPr>
        <w:jc w:val="center"/>
        <w:rPr>
          <w:i/>
          <w:iCs/>
          <w:sz w:val="20"/>
          <w:szCs w:val="20"/>
          <w:lang w:val="lv-LV"/>
        </w:rPr>
      </w:pPr>
      <w:r w:rsidRPr="00A32625">
        <w:rPr>
          <w:i/>
          <w:iCs/>
          <w:sz w:val="20"/>
          <w:szCs w:val="20"/>
          <w:lang w:val="lv-LV"/>
        </w:rPr>
        <w:t>Grozījumi ar Rīgas Jauno tehniķu centra 0</w:t>
      </w:r>
      <w:r w:rsidR="00BE077F" w:rsidRPr="00A32625">
        <w:rPr>
          <w:i/>
          <w:iCs/>
          <w:sz w:val="20"/>
          <w:szCs w:val="20"/>
          <w:lang w:val="lv-LV"/>
        </w:rPr>
        <w:t>4</w:t>
      </w:r>
      <w:r w:rsidRPr="00A32625">
        <w:rPr>
          <w:i/>
          <w:iCs/>
          <w:sz w:val="20"/>
          <w:szCs w:val="20"/>
          <w:lang w:val="lv-LV"/>
        </w:rPr>
        <w:t>.</w:t>
      </w:r>
      <w:r w:rsidR="00BE077F" w:rsidRPr="00A32625">
        <w:rPr>
          <w:i/>
          <w:iCs/>
          <w:sz w:val="20"/>
          <w:szCs w:val="20"/>
          <w:lang w:val="lv-LV"/>
        </w:rPr>
        <w:t>10</w:t>
      </w:r>
      <w:r w:rsidRPr="00A32625">
        <w:rPr>
          <w:i/>
          <w:iCs/>
          <w:sz w:val="20"/>
          <w:szCs w:val="20"/>
          <w:lang w:val="lv-LV"/>
        </w:rPr>
        <w:t>.2023. nolikumu Nr. BJCJTC-23-</w:t>
      </w:r>
      <w:r w:rsidR="00BE077F" w:rsidRPr="00A32625">
        <w:rPr>
          <w:i/>
          <w:iCs/>
          <w:sz w:val="20"/>
          <w:szCs w:val="20"/>
          <w:lang w:val="lv-LV"/>
        </w:rPr>
        <w:t>30</w:t>
      </w:r>
      <w:r w:rsidRPr="00A32625">
        <w:rPr>
          <w:i/>
          <w:iCs/>
          <w:sz w:val="20"/>
          <w:szCs w:val="20"/>
          <w:lang w:val="lv-LV"/>
        </w:rPr>
        <w:t>-nos</w:t>
      </w:r>
    </w:p>
    <w:p w14:paraId="13C4A384" w14:textId="77777777" w:rsidR="008F0BF6" w:rsidRPr="009A4187" w:rsidRDefault="008F0BF6" w:rsidP="008F0BF6">
      <w:pPr>
        <w:rPr>
          <w:lang w:val="lv-LV"/>
        </w:rPr>
      </w:pPr>
    </w:p>
    <w:p w14:paraId="79C1C93E" w14:textId="77777777" w:rsidR="008F0BF6" w:rsidRPr="009A4187" w:rsidRDefault="008F0BF6" w:rsidP="008F0BF6">
      <w:pPr>
        <w:pStyle w:val="Heading1"/>
        <w:tabs>
          <w:tab w:val="left" w:pos="360"/>
        </w:tabs>
        <w:rPr>
          <w:b/>
          <w:sz w:val="26"/>
          <w:szCs w:val="26"/>
        </w:rPr>
      </w:pPr>
      <w:r w:rsidRPr="009A4187">
        <w:rPr>
          <w:b/>
          <w:sz w:val="26"/>
          <w:szCs w:val="26"/>
        </w:rPr>
        <w:t>I. Vispārīgie jautājumi</w:t>
      </w:r>
    </w:p>
    <w:p w14:paraId="1A524BC2" w14:textId="77777777" w:rsidR="008F0BF6" w:rsidRPr="009A4187" w:rsidRDefault="008F0BF6" w:rsidP="008F0BF6">
      <w:pPr>
        <w:tabs>
          <w:tab w:val="left" w:pos="1260"/>
        </w:tabs>
        <w:jc w:val="both"/>
        <w:rPr>
          <w:sz w:val="26"/>
          <w:szCs w:val="26"/>
          <w:lang w:val="lv-LV"/>
        </w:rPr>
      </w:pPr>
    </w:p>
    <w:p w14:paraId="62310B3F" w14:textId="7491EB0D"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Šis nolikums nosaka kārtību, kādā </w:t>
      </w:r>
      <w:r w:rsidRPr="00302C41">
        <w:rPr>
          <w:sz w:val="26"/>
          <w:szCs w:val="26"/>
          <w:lang w:val="lv-LV"/>
        </w:rPr>
        <w:t xml:space="preserve">norisinās </w:t>
      </w:r>
      <w:r w:rsidR="00766FDE" w:rsidRPr="00302C41">
        <w:rPr>
          <w:sz w:val="26"/>
          <w:szCs w:val="26"/>
          <w:lang w:val="lv-LV"/>
        </w:rPr>
        <w:t>Rīgas Jauno tehniķu centra</w:t>
      </w:r>
      <w:r w:rsidR="00766FDE">
        <w:rPr>
          <w:sz w:val="26"/>
          <w:szCs w:val="26"/>
          <w:lang w:val="lv-LV"/>
        </w:rPr>
        <w:t xml:space="preserve"> </w:t>
      </w:r>
      <w:r w:rsidRPr="009A4187">
        <w:rPr>
          <w:sz w:val="26"/>
          <w:szCs w:val="26"/>
          <w:lang w:val="lv-LV"/>
        </w:rPr>
        <w:t>Robotikas kauss 202</w:t>
      </w:r>
      <w:r w:rsidR="00875762" w:rsidRPr="009A4187">
        <w:rPr>
          <w:sz w:val="26"/>
          <w:szCs w:val="26"/>
          <w:lang w:val="lv-LV"/>
        </w:rPr>
        <w:t>3</w:t>
      </w:r>
      <w:r w:rsidRPr="009A4187">
        <w:rPr>
          <w:sz w:val="26"/>
          <w:szCs w:val="26"/>
          <w:lang w:val="lv-LV"/>
        </w:rPr>
        <w:t xml:space="preserve"> (turpmāk –</w:t>
      </w:r>
      <w:r w:rsidR="00B01175" w:rsidRPr="009A4187">
        <w:rPr>
          <w:sz w:val="26"/>
          <w:szCs w:val="26"/>
          <w:lang w:val="lv-LV"/>
        </w:rPr>
        <w:t xml:space="preserve"> </w:t>
      </w:r>
      <w:r w:rsidRPr="009A4187">
        <w:rPr>
          <w:sz w:val="26"/>
          <w:szCs w:val="26"/>
          <w:lang w:val="lv-LV"/>
        </w:rPr>
        <w:t>Sacensības).</w:t>
      </w:r>
    </w:p>
    <w:p w14:paraId="0E894B74" w14:textId="77777777" w:rsidR="008F0BF6" w:rsidRPr="009A4187" w:rsidRDefault="008F0BF6" w:rsidP="008F0BF6">
      <w:pPr>
        <w:ind w:left="426"/>
        <w:jc w:val="both"/>
        <w:rPr>
          <w:sz w:val="26"/>
          <w:szCs w:val="26"/>
          <w:lang w:val="lv-LV"/>
        </w:rPr>
      </w:pPr>
    </w:p>
    <w:p w14:paraId="44205345" w14:textId="07C2A25C"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Sacensības tiek rīkotas ar mērķi popularizēt </w:t>
      </w:r>
      <w:r w:rsidR="00B01175" w:rsidRPr="009A4187">
        <w:rPr>
          <w:sz w:val="26"/>
          <w:szCs w:val="26"/>
          <w:lang w:val="lv-LV"/>
        </w:rPr>
        <w:t>r</w:t>
      </w:r>
      <w:r w:rsidRPr="009A4187">
        <w:rPr>
          <w:sz w:val="26"/>
          <w:szCs w:val="26"/>
          <w:lang w:val="lv-LV"/>
        </w:rPr>
        <w:t>obotikas nozari jauniešu vidū, lai konkurences apstākļos tiktu sasniegts augstākais rezultāts.</w:t>
      </w:r>
    </w:p>
    <w:p w14:paraId="27274566" w14:textId="77777777" w:rsidR="008F0BF6" w:rsidRPr="009A4187" w:rsidRDefault="008F0BF6" w:rsidP="008F0BF6">
      <w:pPr>
        <w:pStyle w:val="ListParagraph"/>
        <w:jc w:val="both"/>
        <w:rPr>
          <w:sz w:val="26"/>
          <w:szCs w:val="26"/>
          <w:lang w:val="lv-LV"/>
        </w:rPr>
      </w:pPr>
    </w:p>
    <w:p w14:paraId="289E30E6" w14:textId="0C9B44F5"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Sacensību uzdevums ir </w:t>
      </w:r>
      <w:r w:rsidR="00875762" w:rsidRPr="009A4187">
        <w:rPr>
          <w:sz w:val="26"/>
          <w:szCs w:val="26"/>
          <w:lang w:val="lv-LV"/>
        </w:rPr>
        <w:t xml:space="preserve">veicināt </w:t>
      </w:r>
      <w:r w:rsidRPr="009A4187">
        <w:rPr>
          <w:sz w:val="26"/>
          <w:szCs w:val="26"/>
          <w:lang w:val="lv-LV"/>
        </w:rPr>
        <w:t xml:space="preserve">jauniešu iesaisti </w:t>
      </w:r>
      <w:r w:rsidR="00B01175" w:rsidRPr="009A4187">
        <w:rPr>
          <w:sz w:val="26"/>
          <w:szCs w:val="26"/>
          <w:lang w:val="lv-LV"/>
        </w:rPr>
        <w:t>r</w:t>
      </w:r>
      <w:r w:rsidRPr="009A4187">
        <w:rPr>
          <w:sz w:val="26"/>
          <w:szCs w:val="26"/>
          <w:lang w:val="lv-LV"/>
        </w:rPr>
        <w:t>obotikas nozarē,</w:t>
      </w:r>
      <w:r w:rsidR="00875762" w:rsidRPr="009A4187">
        <w:rPr>
          <w:sz w:val="26"/>
          <w:szCs w:val="26"/>
          <w:lang w:val="lv-LV"/>
        </w:rPr>
        <w:t xml:space="preserve"> to popularizējot savā starpā</w:t>
      </w:r>
      <w:r w:rsidRPr="009A4187">
        <w:rPr>
          <w:sz w:val="26"/>
          <w:szCs w:val="26"/>
          <w:lang w:val="lv-LV"/>
        </w:rPr>
        <w:t xml:space="preserve">. </w:t>
      </w:r>
    </w:p>
    <w:p w14:paraId="57C6AF09" w14:textId="77777777" w:rsidR="008F0BF6" w:rsidRPr="009A4187" w:rsidRDefault="008F0BF6" w:rsidP="008F0BF6">
      <w:pPr>
        <w:pStyle w:val="ListParagraph"/>
        <w:ind w:left="0"/>
        <w:jc w:val="both"/>
        <w:rPr>
          <w:sz w:val="26"/>
          <w:szCs w:val="26"/>
          <w:lang w:val="lv-LV"/>
        </w:rPr>
      </w:pPr>
    </w:p>
    <w:p w14:paraId="7C35D10B" w14:textId="77777777" w:rsidR="008F0BF6" w:rsidRPr="009A4187" w:rsidRDefault="008F0BF6" w:rsidP="008F0BF6">
      <w:pPr>
        <w:pStyle w:val="ListParagraph"/>
        <w:numPr>
          <w:ilvl w:val="0"/>
          <w:numId w:val="1"/>
        </w:numPr>
        <w:ind w:left="426" w:hanging="426"/>
        <w:jc w:val="both"/>
        <w:rPr>
          <w:sz w:val="26"/>
          <w:szCs w:val="26"/>
          <w:lang w:val="lv-LV"/>
        </w:rPr>
      </w:pPr>
      <w:r w:rsidRPr="009A4187">
        <w:rPr>
          <w:sz w:val="26"/>
          <w:szCs w:val="26"/>
          <w:lang w:val="lv-LV"/>
        </w:rPr>
        <w:t>Sacensības organizē Rīgas Jauno tehniķu centrs (turpmāk – RJTC) sadarbībā ar Rīgas domes Izglītības, kultūras un sporta departamenta Sporta un jaunatnes pārvaldi.</w:t>
      </w:r>
    </w:p>
    <w:p w14:paraId="37A19EF7" w14:textId="77777777" w:rsidR="008F0BF6" w:rsidRPr="009A4187" w:rsidRDefault="008F0BF6" w:rsidP="008F0BF6">
      <w:pPr>
        <w:pStyle w:val="ListParagraph"/>
        <w:ind w:left="0"/>
        <w:rPr>
          <w:sz w:val="26"/>
          <w:szCs w:val="26"/>
          <w:lang w:val="lv-LV"/>
        </w:rPr>
      </w:pPr>
    </w:p>
    <w:p w14:paraId="4E5C28E5" w14:textId="77777777" w:rsidR="008F0BF6" w:rsidRPr="009A4187" w:rsidRDefault="008F0BF6" w:rsidP="008F0BF6">
      <w:pPr>
        <w:pStyle w:val="Heading1"/>
        <w:tabs>
          <w:tab w:val="left" w:pos="360"/>
          <w:tab w:val="left" w:pos="993"/>
        </w:tabs>
        <w:rPr>
          <w:sz w:val="26"/>
          <w:szCs w:val="26"/>
        </w:rPr>
      </w:pPr>
      <w:r w:rsidRPr="009A4187">
        <w:rPr>
          <w:b/>
          <w:sz w:val="26"/>
          <w:szCs w:val="26"/>
        </w:rPr>
        <w:t xml:space="preserve">II. Sacensību norises vieta un laiks </w:t>
      </w:r>
    </w:p>
    <w:p w14:paraId="4099B7C0" w14:textId="77777777" w:rsidR="008F0BF6" w:rsidRPr="009A4187" w:rsidRDefault="008F0BF6" w:rsidP="008F0BF6">
      <w:pPr>
        <w:pStyle w:val="BodyTextIndent"/>
        <w:tabs>
          <w:tab w:val="left" w:pos="993"/>
          <w:tab w:val="left" w:pos="1260"/>
        </w:tabs>
        <w:ind w:firstLine="0"/>
        <w:jc w:val="both"/>
        <w:rPr>
          <w:rFonts w:eastAsia="Times New Roman"/>
          <w:sz w:val="26"/>
          <w:szCs w:val="26"/>
          <w:lang w:eastAsia="en-US"/>
        </w:rPr>
      </w:pPr>
    </w:p>
    <w:p w14:paraId="642B236E" w14:textId="3AC2CB2F" w:rsidR="008F0BF6" w:rsidRPr="00A32625"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bookmarkStart w:id="0" w:name="_Hlk147304837"/>
      <w:r w:rsidRPr="00A32625">
        <w:rPr>
          <w:rFonts w:eastAsia="Times New Roman"/>
          <w:sz w:val="26"/>
          <w:szCs w:val="26"/>
          <w:lang w:eastAsia="en-US"/>
        </w:rPr>
        <w:t xml:space="preserve">Sacensības notiek </w:t>
      </w:r>
      <w:r w:rsidRPr="00A32625">
        <w:rPr>
          <w:rFonts w:eastAsia="Times New Roman"/>
          <w:color w:val="000000"/>
          <w:sz w:val="26"/>
          <w:szCs w:val="26"/>
          <w:lang w:eastAsia="en-US"/>
        </w:rPr>
        <w:t>202</w:t>
      </w:r>
      <w:r w:rsidR="00875762" w:rsidRPr="00A32625">
        <w:rPr>
          <w:rFonts w:eastAsia="Times New Roman"/>
          <w:color w:val="000000"/>
          <w:sz w:val="26"/>
          <w:szCs w:val="26"/>
          <w:lang w:eastAsia="en-US"/>
        </w:rPr>
        <w:t>3</w:t>
      </w:r>
      <w:r w:rsidRPr="00A32625">
        <w:rPr>
          <w:rFonts w:eastAsia="Times New Roman"/>
          <w:color w:val="000000"/>
          <w:sz w:val="26"/>
          <w:szCs w:val="26"/>
          <w:lang w:eastAsia="en-US"/>
        </w:rPr>
        <w:t xml:space="preserve">. gada </w:t>
      </w:r>
      <w:r w:rsidR="000C488E" w:rsidRPr="00A32625">
        <w:rPr>
          <w:rFonts w:eastAsia="Times New Roman"/>
          <w:color w:val="000000"/>
          <w:sz w:val="26"/>
          <w:szCs w:val="26"/>
          <w:lang w:eastAsia="en-US"/>
        </w:rPr>
        <w:t>4.novembrī</w:t>
      </w:r>
      <w:r w:rsidRPr="00A32625">
        <w:rPr>
          <w:rFonts w:eastAsia="Times New Roman"/>
          <w:color w:val="000000"/>
          <w:sz w:val="26"/>
          <w:szCs w:val="26"/>
          <w:lang w:eastAsia="en-US"/>
        </w:rPr>
        <w:t>.</w:t>
      </w:r>
    </w:p>
    <w:bookmarkEnd w:id="0"/>
    <w:p w14:paraId="234CAA84" w14:textId="2E09D323" w:rsidR="00302C41" w:rsidRPr="00302C41" w:rsidRDefault="00302C41" w:rsidP="00302C41">
      <w:pPr>
        <w:tabs>
          <w:tab w:val="left" w:pos="426"/>
          <w:tab w:val="left" w:pos="993"/>
          <w:tab w:val="left" w:pos="1260"/>
        </w:tabs>
        <w:ind w:firstLine="426"/>
        <w:jc w:val="both"/>
        <w:rPr>
          <w:sz w:val="26"/>
          <w:szCs w:val="26"/>
          <w:lang w:val="lv-LV" w:eastAsia="de-DE"/>
        </w:rPr>
      </w:pPr>
      <w:r w:rsidRPr="00A32625">
        <w:rPr>
          <w:rStyle w:val="normaltextrun"/>
          <w:i/>
          <w:iCs/>
          <w:sz w:val="20"/>
          <w:szCs w:val="20"/>
          <w:lang w:val="lv-LV"/>
        </w:rPr>
        <w:t>(</w:t>
      </w:r>
      <w:r w:rsidRPr="00A32625">
        <w:rPr>
          <w:i/>
          <w:iCs/>
          <w:sz w:val="20"/>
          <w:szCs w:val="20"/>
          <w:lang w:val="lv-LV"/>
        </w:rPr>
        <w:t>Rīgas Jauno tehniķu centra 0</w:t>
      </w:r>
      <w:r w:rsidR="00BE077F" w:rsidRPr="00A32625">
        <w:rPr>
          <w:i/>
          <w:iCs/>
          <w:sz w:val="20"/>
          <w:szCs w:val="20"/>
          <w:lang w:val="lv-LV"/>
        </w:rPr>
        <w:t>4</w:t>
      </w:r>
      <w:r w:rsidRPr="00A32625">
        <w:rPr>
          <w:i/>
          <w:iCs/>
          <w:sz w:val="20"/>
          <w:szCs w:val="20"/>
          <w:lang w:val="lv-LV"/>
        </w:rPr>
        <w:t>.</w:t>
      </w:r>
      <w:r w:rsidR="00BE077F" w:rsidRPr="00A32625">
        <w:rPr>
          <w:i/>
          <w:iCs/>
          <w:sz w:val="20"/>
          <w:szCs w:val="20"/>
          <w:lang w:val="lv-LV"/>
        </w:rPr>
        <w:t>10</w:t>
      </w:r>
      <w:r w:rsidRPr="00A32625">
        <w:rPr>
          <w:i/>
          <w:iCs/>
          <w:sz w:val="20"/>
          <w:szCs w:val="20"/>
          <w:lang w:val="lv-LV"/>
        </w:rPr>
        <w:t>.2023. nolikuma Nr. BJCJTC-23-</w:t>
      </w:r>
      <w:r w:rsidR="00BE077F" w:rsidRPr="00A32625">
        <w:rPr>
          <w:i/>
          <w:iCs/>
          <w:sz w:val="20"/>
          <w:szCs w:val="20"/>
          <w:lang w:val="lv-LV"/>
        </w:rPr>
        <w:t>30</w:t>
      </w:r>
      <w:r w:rsidRPr="00A32625">
        <w:rPr>
          <w:i/>
          <w:iCs/>
          <w:sz w:val="20"/>
          <w:szCs w:val="20"/>
          <w:lang w:val="lv-LV"/>
        </w:rPr>
        <w:t>-nos</w:t>
      </w:r>
      <w:r w:rsidRPr="00A32625">
        <w:rPr>
          <w:rStyle w:val="normaltextrun"/>
          <w:i/>
          <w:iCs/>
          <w:sz w:val="20"/>
          <w:szCs w:val="20"/>
          <w:lang w:val="lv-LV"/>
        </w:rPr>
        <w:t xml:space="preserve"> redakcijā)</w:t>
      </w:r>
    </w:p>
    <w:p w14:paraId="65FB1544" w14:textId="77777777" w:rsidR="008F0BF6" w:rsidRPr="009A4187" w:rsidRDefault="008F0BF6" w:rsidP="008F0BF6">
      <w:pPr>
        <w:pStyle w:val="BodyTextIndent"/>
        <w:tabs>
          <w:tab w:val="left" w:pos="426"/>
        </w:tabs>
        <w:ind w:left="426" w:firstLine="0"/>
        <w:jc w:val="both"/>
        <w:rPr>
          <w:rFonts w:eastAsia="Times New Roman"/>
          <w:color w:val="000000"/>
          <w:sz w:val="26"/>
          <w:szCs w:val="26"/>
          <w:lang w:eastAsia="en-US"/>
        </w:rPr>
      </w:pPr>
    </w:p>
    <w:p w14:paraId="6C6BB787" w14:textId="77777777" w:rsidR="008F0BF6" w:rsidRPr="009A4187"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sidRPr="009A4187">
        <w:rPr>
          <w:sz w:val="26"/>
          <w:szCs w:val="26"/>
        </w:rPr>
        <w:t>Sacensības notiek RJTC, Bauskas ielā 88, Rīgā un to sākums ir plkst.10.00.</w:t>
      </w:r>
    </w:p>
    <w:p w14:paraId="7B6CB079" w14:textId="77777777" w:rsidR="008F0BF6" w:rsidRPr="009A4187" w:rsidRDefault="008F0BF6" w:rsidP="008F0BF6">
      <w:pPr>
        <w:pStyle w:val="BodyTextIndent"/>
        <w:tabs>
          <w:tab w:val="left" w:pos="426"/>
        </w:tabs>
        <w:ind w:firstLine="0"/>
        <w:jc w:val="both"/>
        <w:rPr>
          <w:rFonts w:eastAsia="Times New Roman"/>
          <w:color w:val="000000"/>
          <w:sz w:val="26"/>
          <w:szCs w:val="26"/>
          <w:lang w:eastAsia="en-US"/>
        </w:rPr>
      </w:pPr>
    </w:p>
    <w:p w14:paraId="13BB0AAB" w14:textId="77777777" w:rsidR="008F0BF6" w:rsidRPr="009A4187"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sidRPr="009A4187">
        <w:rPr>
          <w:sz w:val="26"/>
          <w:szCs w:val="26"/>
        </w:rPr>
        <w:t xml:space="preserve">Sacensību nolikums un informācija par Sacensībām tiek publicēta tīmekļvietnēs </w:t>
      </w:r>
      <w:hyperlink r:id="rId6" w:history="1">
        <w:r w:rsidRPr="009A4187">
          <w:rPr>
            <w:rStyle w:val="Hyperlink"/>
            <w:sz w:val="26"/>
            <w:szCs w:val="26"/>
          </w:rPr>
          <w:t>www.intereses.lv</w:t>
        </w:r>
      </w:hyperlink>
      <w:r w:rsidRPr="009A4187">
        <w:rPr>
          <w:sz w:val="26"/>
          <w:szCs w:val="26"/>
        </w:rPr>
        <w:t xml:space="preserve">, </w:t>
      </w:r>
      <w:hyperlink r:id="rId7" w:history="1">
        <w:r w:rsidRPr="009A4187">
          <w:rPr>
            <w:rStyle w:val="Hyperlink"/>
            <w:sz w:val="26"/>
            <w:szCs w:val="26"/>
          </w:rPr>
          <w:t>www.rjtc.lv</w:t>
        </w:r>
      </w:hyperlink>
      <w:r w:rsidRPr="009A4187">
        <w:rPr>
          <w:sz w:val="26"/>
          <w:szCs w:val="26"/>
        </w:rPr>
        <w:t xml:space="preserve"> un </w:t>
      </w:r>
      <w:hyperlink r:id="rId8" w:history="1">
        <w:r w:rsidRPr="009A4187">
          <w:rPr>
            <w:rStyle w:val="Hyperlink"/>
            <w:sz w:val="26"/>
            <w:szCs w:val="26"/>
          </w:rPr>
          <w:t>www.izglitiba.riga.lv</w:t>
        </w:r>
      </w:hyperlink>
      <w:r w:rsidRPr="009A4187">
        <w:rPr>
          <w:sz w:val="26"/>
          <w:szCs w:val="26"/>
        </w:rPr>
        <w:t xml:space="preserve">. </w:t>
      </w:r>
    </w:p>
    <w:p w14:paraId="09950D94" w14:textId="77777777" w:rsidR="008F0BF6" w:rsidRPr="009A4187" w:rsidRDefault="008F0BF6" w:rsidP="008F0BF6">
      <w:pPr>
        <w:tabs>
          <w:tab w:val="left" w:pos="993"/>
          <w:tab w:val="left" w:pos="1260"/>
        </w:tabs>
        <w:jc w:val="both"/>
        <w:rPr>
          <w:sz w:val="26"/>
          <w:szCs w:val="26"/>
          <w:lang w:val="lv-LV"/>
        </w:rPr>
      </w:pPr>
    </w:p>
    <w:p w14:paraId="363696DF" w14:textId="77777777" w:rsidR="008F0BF6" w:rsidRPr="009A4187" w:rsidRDefault="008F0BF6" w:rsidP="008F0BF6">
      <w:pPr>
        <w:pStyle w:val="Heading1"/>
        <w:tabs>
          <w:tab w:val="left" w:pos="360"/>
          <w:tab w:val="left" w:pos="993"/>
        </w:tabs>
        <w:rPr>
          <w:b/>
          <w:sz w:val="26"/>
          <w:szCs w:val="26"/>
        </w:rPr>
      </w:pPr>
      <w:r w:rsidRPr="009A4187">
        <w:rPr>
          <w:b/>
          <w:sz w:val="26"/>
          <w:szCs w:val="26"/>
        </w:rPr>
        <w:t>III. Sacensību dalībnieki,</w:t>
      </w:r>
      <w:r w:rsidRPr="009A4187">
        <w:rPr>
          <w:b/>
          <w:i/>
          <w:sz w:val="26"/>
          <w:szCs w:val="26"/>
        </w:rPr>
        <w:t xml:space="preserve"> </w:t>
      </w:r>
      <w:r w:rsidRPr="009A4187">
        <w:rPr>
          <w:b/>
          <w:sz w:val="26"/>
          <w:szCs w:val="26"/>
        </w:rPr>
        <w:t>programma un nosacījumi</w:t>
      </w:r>
    </w:p>
    <w:p w14:paraId="6746B403" w14:textId="77777777" w:rsidR="008F0BF6" w:rsidRPr="009A4187" w:rsidRDefault="008F0BF6" w:rsidP="008F0BF6">
      <w:pPr>
        <w:tabs>
          <w:tab w:val="left" w:pos="993"/>
          <w:tab w:val="left" w:pos="1260"/>
        </w:tabs>
        <w:jc w:val="both"/>
        <w:rPr>
          <w:sz w:val="26"/>
          <w:szCs w:val="26"/>
          <w:lang w:val="lv-LV"/>
        </w:rPr>
      </w:pPr>
    </w:p>
    <w:p w14:paraId="1E74D07A" w14:textId="6922934B" w:rsidR="008F0BF6" w:rsidRPr="009A4187" w:rsidRDefault="008F0BF6" w:rsidP="008F0BF6">
      <w:pPr>
        <w:numPr>
          <w:ilvl w:val="0"/>
          <w:numId w:val="1"/>
        </w:numPr>
        <w:tabs>
          <w:tab w:val="num" w:pos="426"/>
        </w:tabs>
        <w:ind w:left="426" w:hanging="426"/>
        <w:jc w:val="both"/>
        <w:rPr>
          <w:sz w:val="26"/>
          <w:szCs w:val="26"/>
          <w:lang w:val="lv-LV"/>
        </w:rPr>
      </w:pPr>
      <w:r w:rsidRPr="009A4187">
        <w:rPr>
          <w:sz w:val="26"/>
          <w:szCs w:val="26"/>
          <w:lang w:val="lv-LV"/>
        </w:rPr>
        <w:t xml:space="preserve">Sacensībās var piedalīties bērni un jaunieši </w:t>
      </w:r>
      <w:r w:rsidRPr="009A4187">
        <w:rPr>
          <w:sz w:val="26"/>
          <w:szCs w:val="26"/>
          <w:shd w:val="clear" w:color="auto" w:fill="FFFFFF" w:themeFill="background1"/>
          <w:lang w:val="lv-LV"/>
        </w:rPr>
        <w:t>vecumā līdz 25 gadiem</w:t>
      </w:r>
      <w:r w:rsidRPr="009A4187">
        <w:rPr>
          <w:sz w:val="26"/>
          <w:szCs w:val="26"/>
          <w:lang w:val="lv-LV"/>
        </w:rPr>
        <w:t xml:space="preserve"> </w:t>
      </w:r>
      <w:r w:rsidRPr="009A4187">
        <w:rPr>
          <w:sz w:val="26"/>
          <w:szCs w:val="26"/>
          <w:lang w:val="lv-LV" w:eastAsia="de-DE"/>
        </w:rPr>
        <w:t>(turpmāk – Dalībnieki).</w:t>
      </w:r>
    </w:p>
    <w:p w14:paraId="026E95B1" w14:textId="77777777" w:rsidR="008F0BF6" w:rsidRPr="009A4187" w:rsidRDefault="008F0BF6" w:rsidP="008F0BF6">
      <w:pPr>
        <w:ind w:left="426"/>
        <w:jc w:val="both"/>
        <w:rPr>
          <w:sz w:val="26"/>
          <w:szCs w:val="26"/>
          <w:lang w:val="lv-LV"/>
        </w:rPr>
      </w:pPr>
    </w:p>
    <w:p w14:paraId="677151B5" w14:textId="77777777" w:rsidR="008F0BF6" w:rsidRPr="009A4187" w:rsidRDefault="008F0BF6" w:rsidP="008F0BF6">
      <w:pPr>
        <w:numPr>
          <w:ilvl w:val="0"/>
          <w:numId w:val="1"/>
        </w:numPr>
        <w:tabs>
          <w:tab w:val="num" w:pos="426"/>
        </w:tabs>
        <w:ind w:left="426" w:hanging="426"/>
        <w:jc w:val="both"/>
        <w:rPr>
          <w:sz w:val="26"/>
          <w:szCs w:val="26"/>
          <w:lang w:val="lv-LV"/>
        </w:rPr>
      </w:pPr>
      <w:r w:rsidRPr="009A4187">
        <w:rPr>
          <w:sz w:val="26"/>
          <w:szCs w:val="26"/>
          <w:lang w:val="lv-LV"/>
        </w:rPr>
        <w:t xml:space="preserve">Sacensības tiek organizētas šādām vecuma grupām: </w:t>
      </w:r>
    </w:p>
    <w:p w14:paraId="0158859F" w14:textId="6BCA14F1" w:rsidR="008F0BF6" w:rsidRPr="009A4187" w:rsidRDefault="008F0BF6" w:rsidP="00563C38">
      <w:pPr>
        <w:numPr>
          <w:ilvl w:val="1"/>
          <w:numId w:val="1"/>
        </w:numPr>
        <w:shd w:val="clear" w:color="auto" w:fill="FFFFFF" w:themeFill="background1"/>
        <w:ind w:left="993" w:hanging="567"/>
        <w:jc w:val="both"/>
        <w:rPr>
          <w:sz w:val="26"/>
          <w:szCs w:val="26"/>
          <w:lang w:val="lv-LV"/>
        </w:rPr>
      </w:pPr>
      <w:r w:rsidRPr="009A4187">
        <w:rPr>
          <w:sz w:val="26"/>
          <w:szCs w:val="26"/>
          <w:lang w:val="lv-LV"/>
        </w:rPr>
        <w:t>I grupa – Dalībnieki līdz 13 gadiem;</w:t>
      </w:r>
    </w:p>
    <w:p w14:paraId="3C0AC85A" w14:textId="7694E742" w:rsidR="008F0BF6" w:rsidRPr="009A4187" w:rsidRDefault="008F0BF6" w:rsidP="00563C38">
      <w:pPr>
        <w:numPr>
          <w:ilvl w:val="1"/>
          <w:numId w:val="1"/>
        </w:numPr>
        <w:shd w:val="clear" w:color="auto" w:fill="FFFFFF" w:themeFill="background1"/>
        <w:ind w:left="993" w:hanging="567"/>
        <w:jc w:val="both"/>
        <w:rPr>
          <w:sz w:val="26"/>
          <w:szCs w:val="26"/>
          <w:lang w:val="lv-LV"/>
        </w:rPr>
      </w:pPr>
      <w:r w:rsidRPr="009A4187">
        <w:rPr>
          <w:sz w:val="26"/>
          <w:szCs w:val="26"/>
          <w:lang w:val="lv-LV"/>
        </w:rPr>
        <w:lastRenderedPageBreak/>
        <w:t>II grupa – Dalībnieki no 14 līdz 1</w:t>
      </w:r>
      <w:r w:rsidR="00063492" w:rsidRPr="009A4187">
        <w:rPr>
          <w:sz w:val="26"/>
          <w:szCs w:val="26"/>
          <w:lang w:val="lv-LV"/>
        </w:rPr>
        <w:t>7</w:t>
      </w:r>
      <w:r w:rsidRPr="009A4187">
        <w:rPr>
          <w:sz w:val="26"/>
          <w:szCs w:val="26"/>
          <w:lang w:val="lv-LV"/>
        </w:rPr>
        <w:t xml:space="preserve"> gadiem;</w:t>
      </w:r>
    </w:p>
    <w:p w14:paraId="3030B86A" w14:textId="413BF66A" w:rsidR="008F0BF6" w:rsidRDefault="008F0BF6" w:rsidP="008F0BF6">
      <w:pPr>
        <w:numPr>
          <w:ilvl w:val="1"/>
          <w:numId w:val="1"/>
        </w:numPr>
        <w:shd w:val="clear" w:color="auto" w:fill="FFFFFF" w:themeFill="background1"/>
        <w:tabs>
          <w:tab w:val="num" w:pos="426"/>
          <w:tab w:val="left" w:pos="993"/>
        </w:tabs>
        <w:ind w:left="426" w:firstLine="0"/>
        <w:jc w:val="both"/>
        <w:rPr>
          <w:sz w:val="26"/>
          <w:szCs w:val="26"/>
          <w:lang w:val="lv-LV"/>
        </w:rPr>
      </w:pPr>
      <w:r w:rsidRPr="009A4187">
        <w:rPr>
          <w:sz w:val="26"/>
          <w:szCs w:val="26"/>
          <w:lang w:val="lv-LV"/>
        </w:rPr>
        <w:t xml:space="preserve">III grupa – Dalībnieki no </w:t>
      </w:r>
      <w:r w:rsidR="000B5BF9" w:rsidRPr="009A4187">
        <w:rPr>
          <w:sz w:val="26"/>
          <w:szCs w:val="26"/>
          <w:lang w:val="lv-LV"/>
        </w:rPr>
        <w:t>1</w:t>
      </w:r>
      <w:r w:rsidR="00063492" w:rsidRPr="009A4187">
        <w:rPr>
          <w:sz w:val="26"/>
          <w:szCs w:val="26"/>
          <w:lang w:val="lv-LV"/>
        </w:rPr>
        <w:t>8</w:t>
      </w:r>
      <w:r w:rsidRPr="009A4187">
        <w:rPr>
          <w:sz w:val="26"/>
          <w:szCs w:val="26"/>
          <w:lang w:val="lv-LV"/>
        </w:rPr>
        <w:t xml:space="preserve"> līdz 25 gadiem.</w:t>
      </w:r>
    </w:p>
    <w:p w14:paraId="346907B1" w14:textId="77777777" w:rsidR="00766FDE" w:rsidRPr="009A4187" w:rsidRDefault="00766FDE" w:rsidP="00766FDE">
      <w:pPr>
        <w:shd w:val="clear" w:color="auto" w:fill="FFFFFF" w:themeFill="background1"/>
        <w:tabs>
          <w:tab w:val="left" w:pos="993"/>
          <w:tab w:val="num" w:pos="1070"/>
        </w:tabs>
        <w:ind w:left="426"/>
        <w:jc w:val="both"/>
        <w:rPr>
          <w:sz w:val="26"/>
          <w:szCs w:val="26"/>
          <w:lang w:val="lv-LV"/>
        </w:rPr>
      </w:pPr>
    </w:p>
    <w:p w14:paraId="581F7E04" w14:textId="6C8AD7B2"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Sacensības notiek saskaņā ar </w:t>
      </w:r>
      <w:r w:rsidR="005313AB" w:rsidRPr="009A4187">
        <w:rPr>
          <w:sz w:val="26"/>
          <w:szCs w:val="26"/>
          <w:lang w:val="lv-LV"/>
        </w:rPr>
        <w:t>r</w:t>
      </w:r>
      <w:r w:rsidRPr="009A4187">
        <w:rPr>
          <w:sz w:val="26"/>
          <w:szCs w:val="26"/>
          <w:lang w:val="lv-LV"/>
        </w:rPr>
        <w:t xml:space="preserve">obotikas disciplīnu starptautiskajiem noteikumiem: </w:t>
      </w:r>
    </w:p>
    <w:p w14:paraId="4B32528B" w14:textId="77777777" w:rsidR="008F0BF6" w:rsidRPr="009A4187" w:rsidRDefault="008F0BF6" w:rsidP="008F0BF6">
      <w:pPr>
        <w:numPr>
          <w:ilvl w:val="1"/>
          <w:numId w:val="1"/>
        </w:numPr>
        <w:tabs>
          <w:tab w:val="num" w:pos="851"/>
        </w:tabs>
        <w:ind w:left="993" w:hanging="567"/>
        <w:jc w:val="both"/>
        <w:rPr>
          <w:sz w:val="26"/>
          <w:szCs w:val="26"/>
          <w:lang w:val="lv-LV"/>
        </w:rPr>
      </w:pPr>
      <w:r w:rsidRPr="009A4187">
        <w:rPr>
          <w:sz w:val="26"/>
          <w:szCs w:val="26"/>
          <w:lang w:val="lv-LV"/>
        </w:rPr>
        <w:t>Lego Sumo disciplīnu kritērijiem;</w:t>
      </w:r>
    </w:p>
    <w:p w14:paraId="64957855" w14:textId="77777777" w:rsidR="008F0BF6" w:rsidRPr="009A4187" w:rsidRDefault="008F0BF6" w:rsidP="008F0BF6">
      <w:pPr>
        <w:numPr>
          <w:ilvl w:val="1"/>
          <w:numId w:val="1"/>
        </w:numPr>
        <w:tabs>
          <w:tab w:val="num" w:pos="851"/>
        </w:tabs>
        <w:ind w:left="993" w:hanging="567"/>
        <w:jc w:val="both"/>
        <w:rPr>
          <w:sz w:val="26"/>
          <w:szCs w:val="26"/>
          <w:lang w:val="lv-LV"/>
        </w:rPr>
      </w:pPr>
      <w:r w:rsidRPr="009A4187">
        <w:rPr>
          <w:sz w:val="26"/>
          <w:szCs w:val="26"/>
          <w:lang w:val="lv-LV"/>
        </w:rPr>
        <w:t>Lego līnijsekotāju disciplīnu kritērijiem.</w:t>
      </w:r>
    </w:p>
    <w:p w14:paraId="55364CEA" w14:textId="77777777" w:rsidR="008F0BF6" w:rsidRPr="009A4187" w:rsidRDefault="008F0BF6" w:rsidP="008F0BF6">
      <w:pPr>
        <w:jc w:val="both"/>
        <w:rPr>
          <w:sz w:val="26"/>
          <w:szCs w:val="26"/>
          <w:lang w:val="lv-LV"/>
        </w:rPr>
      </w:pPr>
    </w:p>
    <w:p w14:paraId="1F318666" w14:textId="25D239A9" w:rsidR="008F0BF6" w:rsidRPr="009A4187" w:rsidRDefault="008F0BF6" w:rsidP="00B65976">
      <w:pPr>
        <w:numPr>
          <w:ilvl w:val="0"/>
          <w:numId w:val="1"/>
        </w:numPr>
        <w:tabs>
          <w:tab w:val="num" w:pos="426"/>
        </w:tabs>
        <w:ind w:left="567" w:hanging="567"/>
        <w:jc w:val="both"/>
        <w:rPr>
          <w:sz w:val="26"/>
          <w:szCs w:val="26"/>
          <w:lang w:val="lv-LV"/>
        </w:rPr>
      </w:pPr>
      <w:r w:rsidRPr="009A4187">
        <w:rPr>
          <w:sz w:val="26"/>
          <w:szCs w:val="26"/>
          <w:lang w:val="lv-LV"/>
        </w:rPr>
        <w:t xml:space="preserve">Sacensību </w:t>
      </w:r>
      <w:r w:rsidR="00DB36D7">
        <w:rPr>
          <w:sz w:val="26"/>
          <w:szCs w:val="26"/>
          <w:lang w:val="lv-LV"/>
        </w:rPr>
        <w:t>D</w:t>
      </w:r>
      <w:r w:rsidRPr="009A4187">
        <w:rPr>
          <w:sz w:val="26"/>
          <w:szCs w:val="26"/>
          <w:lang w:val="lv-LV"/>
        </w:rPr>
        <w:t>alībnieku inventāram jāatbilst disciplīnās noteiktajiem kritērijiem</w:t>
      </w:r>
      <w:r w:rsidR="00B65976" w:rsidRPr="009A4187">
        <w:rPr>
          <w:sz w:val="26"/>
          <w:szCs w:val="26"/>
          <w:lang w:val="lv-LV"/>
        </w:rPr>
        <w:t>. Ar kritērijiem un citiem noteikumiem var iepazīties pielikumā</w:t>
      </w:r>
      <w:r w:rsidR="002742C6" w:rsidRPr="009A4187">
        <w:rPr>
          <w:sz w:val="26"/>
          <w:szCs w:val="26"/>
          <w:lang w:val="lv-LV"/>
        </w:rPr>
        <w:t>.</w:t>
      </w:r>
    </w:p>
    <w:p w14:paraId="49FDC548" w14:textId="77777777" w:rsidR="008F0BF6" w:rsidRPr="009A4187" w:rsidRDefault="008F0BF6" w:rsidP="008F0BF6">
      <w:pPr>
        <w:ind w:left="567"/>
        <w:jc w:val="both"/>
        <w:rPr>
          <w:sz w:val="26"/>
          <w:szCs w:val="26"/>
          <w:lang w:val="lv-LV"/>
        </w:rPr>
      </w:pPr>
    </w:p>
    <w:p w14:paraId="278626E9" w14:textId="2B233925" w:rsidR="008F0BF6" w:rsidRPr="00A32625" w:rsidRDefault="008F0BF6" w:rsidP="008F0BF6">
      <w:pPr>
        <w:numPr>
          <w:ilvl w:val="0"/>
          <w:numId w:val="1"/>
        </w:numPr>
        <w:tabs>
          <w:tab w:val="left" w:pos="426"/>
        </w:tabs>
        <w:ind w:left="426" w:hanging="426"/>
        <w:jc w:val="both"/>
        <w:rPr>
          <w:color w:val="000000"/>
          <w:sz w:val="26"/>
          <w:szCs w:val="26"/>
          <w:lang w:val="lv-LV"/>
        </w:rPr>
      </w:pPr>
      <w:bookmarkStart w:id="1" w:name="_Hlk147304905"/>
      <w:r w:rsidRPr="009A4187">
        <w:rPr>
          <w:sz w:val="26"/>
          <w:szCs w:val="26"/>
          <w:lang w:val="lv-LV"/>
        </w:rPr>
        <w:t>Papildu informāciju par Sacensību norisi var saņemt,</w:t>
      </w:r>
      <w:r w:rsidR="00BE077F">
        <w:rPr>
          <w:sz w:val="26"/>
          <w:szCs w:val="26"/>
          <w:lang w:val="lv-LV"/>
        </w:rPr>
        <w:t xml:space="preserve"> </w:t>
      </w:r>
      <w:r w:rsidRPr="009A4187">
        <w:rPr>
          <w:sz w:val="26"/>
          <w:szCs w:val="26"/>
          <w:lang w:val="lv-LV"/>
        </w:rPr>
        <w:t xml:space="preserve">rakstot </w:t>
      </w:r>
      <w:r w:rsidR="005313AB" w:rsidRPr="009A4187">
        <w:rPr>
          <w:sz w:val="26"/>
          <w:szCs w:val="26"/>
          <w:lang w:val="lv-LV"/>
        </w:rPr>
        <w:t>uz</w:t>
      </w:r>
      <w:r w:rsidRPr="009A4187">
        <w:rPr>
          <w:sz w:val="26"/>
          <w:szCs w:val="26"/>
          <w:lang w:val="lv-LV"/>
        </w:rPr>
        <w:t xml:space="preserve"> e-pastu:</w:t>
      </w:r>
      <w:r w:rsidRPr="009A4187">
        <w:rPr>
          <w:i/>
          <w:sz w:val="26"/>
          <w:szCs w:val="26"/>
          <w:lang w:val="lv-LV"/>
        </w:rPr>
        <w:t xml:space="preserve"> </w:t>
      </w:r>
      <w:r w:rsidR="009F19B0" w:rsidRPr="00A32625">
        <w:rPr>
          <w:color w:val="000000"/>
          <w:sz w:val="26"/>
          <w:szCs w:val="26"/>
          <w:lang w:val="lv-LV"/>
        </w:rPr>
        <w:t>sziverte2@edu.riga.lv</w:t>
      </w:r>
      <w:r w:rsidR="00302C41" w:rsidRPr="00A32625">
        <w:rPr>
          <w:color w:val="000000"/>
          <w:sz w:val="26"/>
          <w:szCs w:val="26"/>
          <w:lang w:val="lv-LV"/>
        </w:rPr>
        <w:t>.</w:t>
      </w:r>
    </w:p>
    <w:bookmarkEnd w:id="1"/>
    <w:p w14:paraId="1B6FF4C8" w14:textId="58ECF9F8" w:rsidR="00A32625" w:rsidRPr="00A32625" w:rsidRDefault="00A32625" w:rsidP="00A32625">
      <w:pPr>
        <w:tabs>
          <w:tab w:val="left" w:pos="426"/>
          <w:tab w:val="left" w:pos="993"/>
          <w:tab w:val="left" w:pos="1260"/>
        </w:tabs>
        <w:ind w:firstLine="426"/>
        <w:jc w:val="both"/>
        <w:rPr>
          <w:sz w:val="26"/>
          <w:szCs w:val="26"/>
          <w:lang w:val="lv-LV" w:eastAsia="de-DE"/>
        </w:rPr>
      </w:pPr>
      <w:r w:rsidRPr="00A32625">
        <w:rPr>
          <w:i/>
          <w:iCs/>
          <w:sz w:val="20"/>
          <w:szCs w:val="20"/>
          <w:lang w:val="lv-LV"/>
        </w:rPr>
        <w:t>(Rīgas Jauno tehniķu centra 04.10.2023. nolikuma Nr. BJCJTC-23-30-nos</w:t>
      </w:r>
      <w:r w:rsidRPr="00A32625">
        <w:rPr>
          <w:rStyle w:val="normaltextrun"/>
          <w:i/>
          <w:iCs/>
          <w:sz w:val="20"/>
          <w:szCs w:val="20"/>
          <w:lang w:val="lv-LV"/>
        </w:rPr>
        <w:t xml:space="preserve"> redakcijā)</w:t>
      </w:r>
    </w:p>
    <w:p w14:paraId="608F849F" w14:textId="77777777" w:rsidR="008F0BF6" w:rsidRPr="009A4187" w:rsidRDefault="008F0BF6" w:rsidP="008F0BF6">
      <w:pPr>
        <w:tabs>
          <w:tab w:val="left" w:pos="1260"/>
        </w:tabs>
        <w:jc w:val="both"/>
        <w:rPr>
          <w:sz w:val="26"/>
          <w:szCs w:val="26"/>
          <w:lang w:val="lv-LV"/>
        </w:rPr>
      </w:pPr>
    </w:p>
    <w:p w14:paraId="7CDFA8A4" w14:textId="77777777" w:rsidR="008F0BF6" w:rsidRPr="009A4187" w:rsidRDefault="008F0BF6" w:rsidP="008F0BF6">
      <w:pPr>
        <w:pStyle w:val="Heading1"/>
        <w:tabs>
          <w:tab w:val="left" w:pos="360"/>
        </w:tabs>
        <w:rPr>
          <w:b/>
          <w:sz w:val="26"/>
          <w:szCs w:val="26"/>
        </w:rPr>
      </w:pPr>
      <w:r w:rsidRPr="009A4187">
        <w:rPr>
          <w:b/>
          <w:sz w:val="26"/>
          <w:szCs w:val="26"/>
        </w:rPr>
        <w:t>IV. Dalībnieku pieteikšana Sacensībām</w:t>
      </w:r>
    </w:p>
    <w:p w14:paraId="2B559676" w14:textId="77777777" w:rsidR="008F0BF6" w:rsidRPr="009A4187" w:rsidRDefault="008F0BF6" w:rsidP="008F0BF6">
      <w:pPr>
        <w:tabs>
          <w:tab w:val="left" w:pos="1260"/>
        </w:tabs>
        <w:jc w:val="both"/>
        <w:rPr>
          <w:sz w:val="26"/>
          <w:szCs w:val="26"/>
          <w:lang w:val="lv-LV"/>
        </w:rPr>
      </w:pPr>
    </w:p>
    <w:p w14:paraId="0D7A0283" w14:textId="498C0710" w:rsidR="0055091D" w:rsidRPr="00A32625" w:rsidRDefault="008F0BF6" w:rsidP="0055091D">
      <w:pPr>
        <w:numPr>
          <w:ilvl w:val="0"/>
          <w:numId w:val="1"/>
        </w:numPr>
        <w:tabs>
          <w:tab w:val="num" w:pos="426"/>
        </w:tabs>
        <w:ind w:left="426" w:hanging="426"/>
        <w:jc w:val="both"/>
        <w:rPr>
          <w:color w:val="000000"/>
          <w:sz w:val="26"/>
          <w:szCs w:val="26"/>
          <w:lang w:val="lv-LV"/>
        </w:rPr>
      </w:pPr>
      <w:bookmarkStart w:id="2" w:name="_Hlk147305040"/>
      <w:r w:rsidRPr="009A4187">
        <w:rPr>
          <w:color w:val="000000"/>
          <w:sz w:val="26"/>
          <w:szCs w:val="26"/>
          <w:lang w:val="lv-LV"/>
        </w:rPr>
        <w:t xml:space="preserve">Pieteikums dalībai Sacensībās jāiesniedz līdz </w:t>
      </w:r>
      <w:r w:rsidRPr="00A32625">
        <w:rPr>
          <w:color w:val="000000"/>
          <w:sz w:val="26"/>
          <w:szCs w:val="26"/>
          <w:lang w:val="lv-LV"/>
        </w:rPr>
        <w:t>202</w:t>
      </w:r>
      <w:r w:rsidR="00875762" w:rsidRPr="00A32625">
        <w:rPr>
          <w:color w:val="000000"/>
          <w:sz w:val="26"/>
          <w:szCs w:val="26"/>
          <w:lang w:val="lv-LV"/>
        </w:rPr>
        <w:t>3</w:t>
      </w:r>
      <w:r w:rsidRPr="00A32625">
        <w:rPr>
          <w:color w:val="000000"/>
          <w:sz w:val="26"/>
          <w:szCs w:val="26"/>
          <w:lang w:val="lv-LV"/>
        </w:rPr>
        <w:t>. gada</w:t>
      </w:r>
      <w:r w:rsidR="00766FDE" w:rsidRPr="00A32625">
        <w:rPr>
          <w:color w:val="000000"/>
          <w:sz w:val="26"/>
          <w:szCs w:val="26"/>
          <w:lang w:val="lv-LV"/>
        </w:rPr>
        <w:t xml:space="preserve"> 1. novembrim</w:t>
      </w:r>
      <w:r w:rsidRPr="00A32625">
        <w:rPr>
          <w:color w:val="000000"/>
          <w:sz w:val="26"/>
          <w:szCs w:val="26"/>
          <w:lang w:val="lv-LV"/>
        </w:rPr>
        <w:t xml:space="preserve"> </w:t>
      </w:r>
      <w:r w:rsidRPr="00A32625">
        <w:rPr>
          <w:sz w:val="26"/>
          <w:szCs w:val="26"/>
          <w:lang w:val="lv-LV"/>
        </w:rPr>
        <w:t>plkst.</w:t>
      </w:r>
      <w:r w:rsidRPr="009A4187">
        <w:rPr>
          <w:sz w:val="26"/>
          <w:szCs w:val="26"/>
          <w:lang w:val="lv-LV"/>
        </w:rPr>
        <w:t xml:space="preserve"> 23.59</w:t>
      </w:r>
      <w:r w:rsidRPr="009A4187">
        <w:rPr>
          <w:color w:val="000000"/>
          <w:sz w:val="26"/>
          <w:szCs w:val="26"/>
          <w:lang w:val="lv-LV"/>
        </w:rPr>
        <w:t xml:space="preserve">, </w:t>
      </w:r>
      <w:r w:rsidR="00BE30C6" w:rsidRPr="009A4187">
        <w:rPr>
          <w:color w:val="000000"/>
          <w:sz w:val="26"/>
          <w:szCs w:val="26"/>
          <w:lang w:val="lv-LV"/>
        </w:rPr>
        <w:t xml:space="preserve">aizpildot elektronisku pieteikumu: </w:t>
      </w:r>
      <w:hyperlink r:id="rId9" w:tgtFrame="_blank" w:history="1">
        <w:r w:rsidR="00BE30C6" w:rsidRPr="00A32625">
          <w:rPr>
            <w:color w:val="000000"/>
            <w:sz w:val="26"/>
            <w:szCs w:val="26"/>
            <w:lang w:val="lv-LV"/>
          </w:rPr>
          <w:t>https://forms.office.com/e/vLsppVtpYY</w:t>
        </w:r>
      </w:hyperlink>
      <w:r w:rsidR="00BE30C6" w:rsidRPr="00A32625">
        <w:rPr>
          <w:color w:val="000000"/>
          <w:sz w:val="26"/>
          <w:szCs w:val="26"/>
          <w:lang w:val="lv-LV"/>
        </w:rPr>
        <w:t>.</w:t>
      </w:r>
    </w:p>
    <w:p w14:paraId="0A5A660A" w14:textId="4887853F" w:rsidR="00A32625" w:rsidRPr="009A4187" w:rsidRDefault="00A32625" w:rsidP="00A32625">
      <w:pPr>
        <w:ind w:left="426"/>
        <w:jc w:val="both"/>
        <w:rPr>
          <w:color w:val="000000"/>
          <w:sz w:val="26"/>
          <w:szCs w:val="26"/>
          <w:lang w:val="lv-LV"/>
        </w:rPr>
      </w:pPr>
      <w:r w:rsidRPr="00A32625">
        <w:rPr>
          <w:i/>
          <w:iCs/>
          <w:sz w:val="20"/>
          <w:szCs w:val="20"/>
          <w:lang w:val="lv-LV"/>
        </w:rPr>
        <w:t>(Rīgas Jauno tehniķu centra 04.10.2023. nolikuma Nr. BJCJTC-23-30-nos</w:t>
      </w:r>
      <w:r w:rsidRPr="00A32625">
        <w:rPr>
          <w:rStyle w:val="normaltextrun"/>
          <w:i/>
          <w:iCs/>
          <w:sz w:val="20"/>
          <w:szCs w:val="20"/>
          <w:lang w:val="lv-LV"/>
        </w:rPr>
        <w:t xml:space="preserve"> redakcijā)</w:t>
      </w:r>
    </w:p>
    <w:bookmarkEnd w:id="2"/>
    <w:p w14:paraId="394A39C8" w14:textId="77777777" w:rsidR="0055091D" w:rsidRPr="009A4187" w:rsidRDefault="0055091D" w:rsidP="0055091D">
      <w:pPr>
        <w:pStyle w:val="ListParagraph"/>
        <w:rPr>
          <w:sz w:val="26"/>
          <w:szCs w:val="26"/>
          <w:lang w:val="lv-LV"/>
        </w:rPr>
      </w:pPr>
    </w:p>
    <w:p w14:paraId="6F977ECD" w14:textId="77777777" w:rsidR="0055091D" w:rsidRPr="009A4187" w:rsidRDefault="008F0BF6" w:rsidP="0055091D">
      <w:pPr>
        <w:numPr>
          <w:ilvl w:val="0"/>
          <w:numId w:val="1"/>
        </w:numPr>
        <w:tabs>
          <w:tab w:val="num" w:pos="426"/>
        </w:tabs>
        <w:ind w:left="426" w:hanging="426"/>
        <w:jc w:val="both"/>
        <w:rPr>
          <w:sz w:val="26"/>
          <w:szCs w:val="26"/>
          <w:lang w:val="lv-LV"/>
        </w:rPr>
      </w:pPr>
      <w:r w:rsidRPr="009A4187">
        <w:rPr>
          <w:sz w:val="26"/>
          <w:szCs w:val="26"/>
          <w:lang w:val="lv-LV"/>
        </w:rPr>
        <w:t>Sacensību Dalībniekiem līdzi jābūt personu apliecinošiem dokumentiem (pase, personas apliecība, skolēnu apliecība u.tml.), kas pēc tiesneša pieprasījuma ir jāuzrāda.</w:t>
      </w:r>
    </w:p>
    <w:p w14:paraId="21E873D0" w14:textId="77777777" w:rsidR="0055091D" w:rsidRPr="009A4187" w:rsidRDefault="0055091D" w:rsidP="0055091D">
      <w:pPr>
        <w:pStyle w:val="ListParagraph"/>
        <w:rPr>
          <w:sz w:val="26"/>
          <w:szCs w:val="26"/>
          <w:lang w:val="lv-LV"/>
        </w:rPr>
      </w:pPr>
    </w:p>
    <w:p w14:paraId="7C78BE61" w14:textId="5BDC1DE3" w:rsidR="00C20B96" w:rsidRPr="009A4187" w:rsidRDefault="0055091D" w:rsidP="00AC3AD0">
      <w:pPr>
        <w:numPr>
          <w:ilvl w:val="0"/>
          <w:numId w:val="1"/>
        </w:numPr>
        <w:tabs>
          <w:tab w:val="num" w:pos="426"/>
        </w:tabs>
        <w:ind w:left="426" w:hanging="426"/>
        <w:jc w:val="both"/>
        <w:rPr>
          <w:sz w:val="26"/>
          <w:szCs w:val="26"/>
          <w:lang w:val="lv-LV"/>
        </w:rPr>
      </w:pPr>
      <w:r w:rsidRPr="009A4187">
        <w:rPr>
          <w:color w:val="000000"/>
          <w:sz w:val="26"/>
          <w:szCs w:val="26"/>
          <w:lang w:val="lv-LV"/>
        </w:rPr>
        <w:t>Sacensību</w:t>
      </w:r>
      <w:r w:rsidRPr="009A4187">
        <w:rPr>
          <w:color w:val="000000"/>
          <w:sz w:val="27"/>
          <w:szCs w:val="27"/>
          <w:lang w:val="lv-LV"/>
        </w:rPr>
        <w:t xml:space="preserve"> </w:t>
      </w:r>
      <w:r w:rsidRPr="009A4187">
        <w:rPr>
          <w:sz w:val="26"/>
          <w:szCs w:val="26"/>
          <w:lang w:val="lv-LV"/>
        </w:rPr>
        <w:t xml:space="preserve">organizators nodrošina </w:t>
      </w:r>
      <w:r w:rsidR="00936B46">
        <w:rPr>
          <w:sz w:val="26"/>
          <w:szCs w:val="26"/>
          <w:lang w:val="lv-LV"/>
        </w:rPr>
        <w:t xml:space="preserve">ievērot </w:t>
      </w:r>
      <w:r w:rsidR="00936B46" w:rsidRPr="00E96997">
        <w:rPr>
          <w:sz w:val="26"/>
          <w:szCs w:val="26"/>
          <w:lang w:val="lv-LV"/>
        </w:rPr>
        <w:t xml:space="preserve">Fizisko personu datu </w:t>
      </w:r>
      <w:r w:rsidR="00936B46">
        <w:rPr>
          <w:sz w:val="26"/>
          <w:szCs w:val="26"/>
          <w:lang w:val="lv-LV"/>
        </w:rPr>
        <w:t>apstrādes</w:t>
      </w:r>
      <w:r w:rsidR="00936B46" w:rsidRPr="00E96997">
        <w:rPr>
          <w:sz w:val="26"/>
          <w:szCs w:val="26"/>
          <w:lang w:val="lv-LV"/>
        </w:rPr>
        <w:t xml:space="preserve"> likuma prasības</w:t>
      </w:r>
      <w:r w:rsidRPr="009A4187">
        <w:rPr>
          <w:sz w:val="26"/>
          <w:szCs w:val="26"/>
          <w:lang w:val="lv-LV"/>
        </w:rPr>
        <w:t xml:space="preserve">. </w:t>
      </w:r>
      <w:r w:rsidR="008F0BF6" w:rsidRPr="009A4187">
        <w:rPr>
          <w:sz w:val="26"/>
          <w:szCs w:val="26"/>
          <w:lang w:val="lv-LV"/>
        </w:rPr>
        <w:t>Piedaloties Sacensībās, iesaistītās personas izsaka savu piekrišanu veikt personu datu apstrādi, vienlaikus ļaujot paust savu vēlmi nepubliskot personas datus. Fotogrāfijas un/vai video attēli var tikt publicēti Rīgas domes Izglītības, kultūras un sporta departamenta, Rīgas Interešu izglītības metodiskā centra, kā arī RJTC tīmekļa vietnēs (tajā skaitā uzglabāti publiskās pieejamības arhīvā), drukātajos izdevumos, TV ierakstos un tiešraidē.</w:t>
      </w:r>
    </w:p>
    <w:p w14:paraId="2D92DC43" w14:textId="77777777" w:rsidR="00C20B96" w:rsidRPr="009A4187" w:rsidRDefault="00C20B96" w:rsidP="0055091D">
      <w:pPr>
        <w:pStyle w:val="ListParagraph"/>
        <w:rPr>
          <w:sz w:val="26"/>
          <w:szCs w:val="26"/>
          <w:lang w:val="lv-LV"/>
        </w:rPr>
      </w:pPr>
    </w:p>
    <w:p w14:paraId="25994383" w14:textId="77777777" w:rsidR="00A605B3" w:rsidRPr="009A4187" w:rsidRDefault="008F0BF6" w:rsidP="00A605B3">
      <w:pPr>
        <w:numPr>
          <w:ilvl w:val="0"/>
          <w:numId w:val="1"/>
        </w:numPr>
        <w:tabs>
          <w:tab w:val="num" w:pos="426"/>
        </w:tabs>
        <w:ind w:left="426" w:hanging="426"/>
        <w:jc w:val="both"/>
        <w:rPr>
          <w:sz w:val="26"/>
          <w:szCs w:val="26"/>
          <w:lang w:val="lv-LV"/>
        </w:rPr>
      </w:pPr>
      <w:bookmarkStart w:id="3" w:name="_Hlk147305286"/>
      <w:r w:rsidRPr="009A4187">
        <w:rPr>
          <w:sz w:val="26"/>
          <w:szCs w:val="26"/>
          <w:lang w:val="lv-LV"/>
        </w:rPr>
        <w:t>Izglītības iestāde nodrošina:</w:t>
      </w:r>
    </w:p>
    <w:p w14:paraId="1E00D890" w14:textId="6E648800" w:rsidR="006B7322" w:rsidRPr="00A32625" w:rsidRDefault="006B7322" w:rsidP="006B7322">
      <w:pPr>
        <w:pStyle w:val="ListParagraph"/>
        <w:numPr>
          <w:ilvl w:val="1"/>
          <w:numId w:val="1"/>
        </w:numPr>
        <w:tabs>
          <w:tab w:val="clear" w:pos="-57"/>
          <w:tab w:val="num" w:pos="1134"/>
        </w:tabs>
        <w:ind w:left="1134" w:hanging="708"/>
        <w:rPr>
          <w:sz w:val="26"/>
          <w:szCs w:val="26"/>
          <w:lang w:val="lv-LV"/>
        </w:rPr>
      </w:pPr>
      <w:r w:rsidRPr="00A32625">
        <w:rPr>
          <w:sz w:val="26"/>
          <w:szCs w:val="26"/>
          <w:lang w:val="lv-LV"/>
        </w:rPr>
        <w:t>Ministru kabineta 2023. gada 22. augusta noteikumu Nr.474 “Kārtība, kādā nodrošināma izglītojamo profilaktiskā veselības aprūpe, pirmā palīdzība un drošība izglītības iestādēs un to organizētajos pasākumos” prasības.</w:t>
      </w:r>
    </w:p>
    <w:p w14:paraId="75953C1C" w14:textId="77777777" w:rsidR="006B7322" w:rsidRPr="00A32625" w:rsidRDefault="006B7322" w:rsidP="006B7322">
      <w:pPr>
        <w:pStyle w:val="ListParagraph"/>
        <w:numPr>
          <w:ilvl w:val="1"/>
          <w:numId w:val="1"/>
        </w:numPr>
        <w:tabs>
          <w:tab w:val="clear" w:pos="-57"/>
          <w:tab w:val="num" w:pos="1134"/>
        </w:tabs>
        <w:ind w:left="1134" w:hanging="708"/>
        <w:rPr>
          <w:sz w:val="26"/>
          <w:szCs w:val="26"/>
          <w:lang w:val="lv-LV"/>
        </w:rPr>
      </w:pPr>
      <w:r w:rsidRPr="00A32625">
        <w:rPr>
          <w:sz w:val="26"/>
          <w:szCs w:val="26"/>
          <w:lang w:val="lv-LV"/>
        </w:rPr>
        <w:t>Rīgas Jauno tehniķu centra 2023. gada 19. janvāra iekšējo noteikumu Nr.BJCJTC-23-15-nts “Rīgas Jauno tehniķu centra drošības pasākumi, organizējot un piedaloties dažādās sacensībās” prasības.</w:t>
      </w:r>
    </w:p>
    <w:bookmarkEnd w:id="3"/>
    <w:p w14:paraId="378174A2" w14:textId="120FAADE" w:rsidR="00123A64" w:rsidRDefault="00A32625" w:rsidP="00A32625">
      <w:pPr>
        <w:ind w:firstLine="426"/>
        <w:jc w:val="both"/>
        <w:rPr>
          <w:rStyle w:val="normaltextrun"/>
          <w:i/>
          <w:iCs/>
          <w:sz w:val="20"/>
          <w:szCs w:val="20"/>
          <w:lang w:val="lv-LV"/>
        </w:rPr>
      </w:pPr>
      <w:r w:rsidRPr="00A32625">
        <w:rPr>
          <w:i/>
          <w:iCs/>
          <w:sz w:val="20"/>
          <w:szCs w:val="20"/>
          <w:lang w:val="lv-LV"/>
        </w:rPr>
        <w:t>(Rīgas Jauno tehniķu centra 04.10.2023. nolikuma Nr. BJCJTC-23-30-nos</w:t>
      </w:r>
      <w:r w:rsidRPr="00A32625">
        <w:rPr>
          <w:rStyle w:val="normaltextrun"/>
          <w:i/>
          <w:iCs/>
          <w:sz w:val="20"/>
          <w:szCs w:val="20"/>
          <w:lang w:val="lv-LV"/>
        </w:rPr>
        <w:t xml:space="preserve"> redakcijā)</w:t>
      </w:r>
    </w:p>
    <w:p w14:paraId="78FD933B" w14:textId="77777777" w:rsidR="00A32625" w:rsidRPr="001822B0" w:rsidRDefault="00A32625" w:rsidP="00A32625">
      <w:pPr>
        <w:ind w:firstLine="426"/>
        <w:jc w:val="both"/>
        <w:rPr>
          <w:sz w:val="26"/>
          <w:szCs w:val="26"/>
          <w:lang w:val="lv-LV"/>
        </w:rPr>
      </w:pPr>
    </w:p>
    <w:p w14:paraId="43971E46" w14:textId="1F5964F8" w:rsidR="003C4AAE" w:rsidRPr="009A4187" w:rsidRDefault="008F0BF6" w:rsidP="003C4AAE">
      <w:pPr>
        <w:pStyle w:val="ListParagraph"/>
        <w:numPr>
          <w:ilvl w:val="0"/>
          <w:numId w:val="1"/>
        </w:numPr>
        <w:tabs>
          <w:tab w:val="clear" w:pos="1070"/>
          <w:tab w:val="num" w:pos="426"/>
        </w:tabs>
        <w:ind w:left="426" w:hanging="426"/>
        <w:jc w:val="both"/>
        <w:rPr>
          <w:sz w:val="26"/>
          <w:szCs w:val="26"/>
          <w:lang w:val="lv-LV"/>
        </w:rPr>
      </w:pPr>
      <w:r w:rsidRPr="009A4187">
        <w:rPr>
          <w:sz w:val="26"/>
          <w:szCs w:val="26"/>
          <w:lang w:val="lv-LV"/>
        </w:rPr>
        <w:t xml:space="preserve">Sacensību izdevumus, kas saistīti ar Sacensību Dalībnieku un to pavadošo personu ceļa, naktsmītņu, ēdināšanas vai citiem izdevumiem, apmaksā Sacensību </w:t>
      </w:r>
      <w:r w:rsidR="0055091D" w:rsidRPr="009A4187">
        <w:rPr>
          <w:sz w:val="26"/>
          <w:szCs w:val="26"/>
          <w:lang w:val="lv-LV"/>
        </w:rPr>
        <w:t>D</w:t>
      </w:r>
      <w:r w:rsidRPr="009A4187">
        <w:rPr>
          <w:sz w:val="26"/>
          <w:szCs w:val="26"/>
          <w:lang w:val="lv-LV"/>
        </w:rPr>
        <w:t>alībnieks vai viņa pārstāvētā organizācija</w:t>
      </w:r>
      <w:r w:rsidRPr="009A4187">
        <w:rPr>
          <w:i/>
          <w:sz w:val="26"/>
          <w:szCs w:val="26"/>
          <w:lang w:val="lv-LV"/>
        </w:rPr>
        <w:t>/</w:t>
      </w:r>
      <w:r w:rsidRPr="009A4187">
        <w:rPr>
          <w:sz w:val="26"/>
          <w:szCs w:val="26"/>
          <w:lang w:val="lv-LV"/>
        </w:rPr>
        <w:t>iestāde.</w:t>
      </w:r>
    </w:p>
    <w:p w14:paraId="17714211" w14:textId="77777777" w:rsidR="008F0BF6" w:rsidRPr="009A4187" w:rsidRDefault="008F0BF6" w:rsidP="008F0BF6">
      <w:pPr>
        <w:pStyle w:val="ListParagraph"/>
        <w:ind w:left="0"/>
        <w:rPr>
          <w:sz w:val="26"/>
          <w:szCs w:val="26"/>
          <w:lang w:val="lv-LV"/>
        </w:rPr>
      </w:pPr>
    </w:p>
    <w:p w14:paraId="6F004975" w14:textId="77777777" w:rsidR="008F0BF6" w:rsidRPr="009A4187" w:rsidRDefault="008F0BF6" w:rsidP="008F0BF6">
      <w:pPr>
        <w:pStyle w:val="Heading1"/>
        <w:tabs>
          <w:tab w:val="left" w:pos="360"/>
        </w:tabs>
        <w:rPr>
          <w:b/>
          <w:sz w:val="26"/>
          <w:szCs w:val="26"/>
        </w:rPr>
      </w:pPr>
      <w:r w:rsidRPr="009A4187">
        <w:rPr>
          <w:b/>
          <w:sz w:val="26"/>
          <w:szCs w:val="26"/>
        </w:rPr>
        <w:t>V. Sacensību uzvarētāju apbalvošana</w:t>
      </w:r>
    </w:p>
    <w:p w14:paraId="790F120D" w14:textId="77777777" w:rsidR="008F0BF6" w:rsidRPr="009A4187" w:rsidRDefault="008F0BF6" w:rsidP="008F0BF6">
      <w:pPr>
        <w:tabs>
          <w:tab w:val="left" w:pos="1260"/>
        </w:tabs>
        <w:jc w:val="both"/>
        <w:rPr>
          <w:sz w:val="26"/>
          <w:szCs w:val="26"/>
          <w:lang w:val="lv-LV"/>
        </w:rPr>
      </w:pPr>
    </w:p>
    <w:p w14:paraId="357AE1CB" w14:textId="4A9BA1A0" w:rsidR="008F0BF6" w:rsidRPr="008F26EA" w:rsidRDefault="008F0BF6" w:rsidP="008F0BF6">
      <w:pPr>
        <w:numPr>
          <w:ilvl w:val="0"/>
          <w:numId w:val="1"/>
        </w:numPr>
        <w:tabs>
          <w:tab w:val="left" w:pos="426"/>
        </w:tabs>
        <w:ind w:left="426" w:hanging="426"/>
        <w:jc w:val="both"/>
        <w:rPr>
          <w:sz w:val="26"/>
          <w:szCs w:val="26"/>
          <w:lang w:val="lv-LV"/>
        </w:rPr>
      </w:pPr>
      <w:r w:rsidRPr="009A4187">
        <w:rPr>
          <w:sz w:val="26"/>
          <w:szCs w:val="26"/>
          <w:lang w:val="lv-LV"/>
        </w:rPr>
        <w:t xml:space="preserve">Sacensībās </w:t>
      </w:r>
      <w:r w:rsidR="00D63A33">
        <w:rPr>
          <w:sz w:val="26"/>
          <w:szCs w:val="26"/>
          <w:lang w:val="lv-LV"/>
        </w:rPr>
        <w:t xml:space="preserve">ar diplomiem un balvām </w:t>
      </w:r>
      <w:r w:rsidRPr="009A4187">
        <w:rPr>
          <w:sz w:val="26"/>
          <w:szCs w:val="26"/>
          <w:lang w:val="lv-LV"/>
        </w:rPr>
        <w:t>tiek apbalvoti pirmās, otrās un trešās vietas ieguvēji</w:t>
      </w:r>
      <w:r w:rsidR="0055091D" w:rsidRPr="009A4187">
        <w:rPr>
          <w:sz w:val="26"/>
          <w:szCs w:val="26"/>
          <w:lang w:val="lv-LV"/>
        </w:rPr>
        <w:t xml:space="preserve"> katrā vecumu grupā.</w:t>
      </w:r>
    </w:p>
    <w:p w14:paraId="4634F21A" w14:textId="77777777" w:rsidR="008F0BF6" w:rsidRPr="009A4187" w:rsidRDefault="008F0BF6" w:rsidP="008F0BF6">
      <w:pPr>
        <w:tabs>
          <w:tab w:val="left" w:pos="1260"/>
        </w:tabs>
        <w:jc w:val="both"/>
        <w:rPr>
          <w:sz w:val="26"/>
          <w:szCs w:val="26"/>
          <w:lang w:val="lv-LV"/>
        </w:rPr>
      </w:pPr>
    </w:p>
    <w:tbl>
      <w:tblPr>
        <w:tblW w:w="9889" w:type="dxa"/>
        <w:tblLook w:val="04A0" w:firstRow="1" w:lastRow="0" w:firstColumn="1" w:lastColumn="0" w:noHBand="0" w:noVBand="1"/>
      </w:tblPr>
      <w:tblGrid>
        <w:gridCol w:w="6228"/>
        <w:gridCol w:w="3661"/>
      </w:tblGrid>
      <w:tr w:rsidR="008F0BF6" w:rsidRPr="009A4187" w14:paraId="73488BFE" w14:textId="77777777" w:rsidTr="008F0BF6">
        <w:tc>
          <w:tcPr>
            <w:tcW w:w="6228" w:type="dxa"/>
            <w:hideMark/>
          </w:tcPr>
          <w:p w14:paraId="7838A29D" w14:textId="77777777" w:rsidR="008F0BF6" w:rsidRPr="009A4187" w:rsidRDefault="008F0BF6" w:rsidP="0055091D">
            <w:pPr>
              <w:ind w:hanging="105"/>
              <w:rPr>
                <w:sz w:val="26"/>
                <w:szCs w:val="26"/>
                <w:lang w:val="lv-LV"/>
              </w:rPr>
            </w:pPr>
            <w:r w:rsidRPr="009A4187">
              <w:rPr>
                <w:sz w:val="26"/>
                <w:szCs w:val="26"/>
                <w:lang w:val="lv-LV"/>
              </w:rPr>
              <w:t xml:space="preserve">Direktore </w:t>
            </w:r>
          </w:p>
        </w:tc>
        <w:tc>
          <w:tcPr>
            <w:tcW w:w="3661" w:type="dxa"/>
            <w:hideMark/>
          </w:tcPr>
          <w:p w14:paraId="2FC352B4" w14:textId="77777777" w:rsidR="008F0BF6" w:rsidRPr="009A4187" w:rsidRDefault="008F0BF6" w:rsidP="0055091D">
            <w:pPr>
              <w:ind w:firstLine="1041"/>
              <w:jc w:val="center"/>
              <w:rPr>
                <w:sz w:val="26"/>
                <w:szCs w:val="26"/>
                <w:lang w:val="lv-LV"/>
              </w:rPr>
            </w:pPr>
            <w:r w:rsidRPr="009A4187">
              <w:rPr>
                <w:sz w:val="26"/>
                <w:szCs w:val="26"/>
                <w:lang w:val="lv-LV"/>
              </w:rPr>
              <w:t>R. Šmitiņa</w:t>
            </w:r>
          </w:p>
        </w:tc>
      </w:tr>
    </w:tbl>
    <w:p w14:paraId="029DEA13" w14:textId="77777777" w:rsidR="006B7322" w:rsidRDefault="006B7322" w:rsidP="008F0BF6">
      <w:pPr>
        <w:rPr>
          <w:sz w:val="26"/>
          <w:szCs w:val="26"/>
          <w:lang w:val="lv-LV"/>
        </w:rPr>
      </w:pPr>
    </w:p>
    <w:p w14:paraId="0FBADAB1" w14:textId="77777777" w:rsidR="00A32625" w:rsidRDefault="00A32625" w:rsidP="008F0BF6">
      <w:pPr>
        <w:rPr>
          <w:sz w:val="26"/>
          <w:szCs w:val="26"/>
          <w:lang w:val="lv-LV"/>
        </w:rPr>
      </w:pPr>
    </w:p>
    <w:p w14:paraId="58AE6C58" w14:textId="7CE1EF15" w:rsidR="008F0BF6" w:rsidRDefault="003E64EC" w:rsidP="008F0BF6">
      <w:pPr>
        <w:rPr>
          <w:sz w:val="26"/>
          <w:szCs w:val="26"/>
          <w:lang w:val="lv-LV"/>
        </w:rPr>
      </w:pPr>
      <w:r>
        <w:rPr>
          <w:sz w:val="26"/>
          <w:szCs w:val="26"/>
          <w:lang w:val="lv-LV"/>
        </w:rPr>
        <w:t>Zīverte</w:t>
      </w:r>
    </w:p>
    <w:p w14:paraId="54B2D575" w14:textId="6AED4C82" w:rsidR="003E64EC" w:rsidRPr="009A4187" w:rsidRDefault="003E64EC" w:rsidP="008F0BF6">
      <w:pPr>
        <w:rPr>
          <w:sz w:val="26"/>
          <w:szCs w:val="26"/>
          <w:lang w:val="lv-LV"/>
        </w:rPr>
      </w:pPr>
      <w:r>
        <w:rPr>
          <w:sz w:val="26"/>
          <w:szCs w:val="26"/>
          <w:lang w:val="lv-LV"/>
        </w:rPr>
        <w:t>26036056</w:t>
      </w:r>
    </w:p>
    <w:p w14:paraId="28BAFCD0" w14:textId="70105003" w:rsidR="00395D5E" w:rsidRPr="009A4187" w:rsidRDefault="00395D5E" w:rsidP="00123A9C">
      <w:pPr>
        <w:rPr>
          <w:sz w:val="26"/>
          <w:szCs w:val="26"/>
          <w:lang w:val="lv-LV"/>
        </w:rPr>
      </w:pPr>
      <w:r w:rsidRPr="009A4187">
        <w:rPr>
          <w:sz w:val="26"/>
          <w:szCs w:val="26"/>
          <w:lang w:val="lv-LV"/>
        </w:rPr>
        <w:br w:type="page"/>
      </w:r>
    </w:p>
    <w:p w14:paraId="339827CF" w14:textId="77777777" w:rsidR="00D261C1" w:rsidRPr="009A4187" w:rsidRDefault="00D261C1" w:rsidP="00D261C1">
      <w:pPr>
        <w:jc w:val="right"/>
        <w:rPr>
          <w:i/>
          <w:iCs/>
          <w:lang w:val="lv-LV"/>
        </w:rPr>
      </w:pPr>
      <w:r w:rsidRPr="009A4187">
        <w:rPr>
          <w:i/>
          <w:iCs/>
          <w:lang w:val="lv-LV"/>
        </w:rPr>
        <w:lastRenderedPageBreak/>
        <w:t>Pielikums</w:t>
      </w:r>
    </w:p>
    <w:p w14:paraId="64B022AC" w14:textId="77777777" w:rsidR="001D23CC" w:rsidRDefault="00D261C1" w:rsidP="00D261C1">
      <w:pPr>
        <w:jc w:val="right"/>
        <w:rPr>
          <w:i/>
          <w:iCs/>
          <w:lang w:val="lv-LV"/>
        </w:rPr>
      </w:pPr>
      <w:r w:rsidRPr="009A4187">
        <w:rPr>
          <w:i/>
          <w:iCs/>
          <w:lang w:val="lv-LV"/>
        </w:rPr>
        <w:t>R</w:t>
      </w:r>
      <w:r w:rsidR="001D23CC">
        <w:rPr>
          <w:i/>
          <w:iCs/>
          <w:lang w:val="lv-LV"/>
        </w:rPr>
        <w:t>īgas Jauno tehniķu centra</w:t>
      </w:r>
    </w:p>
    <w:p w14:paraId="6F3C0145" w14:textId="542EFE72" w:rsidR="00D261C1" w:rsidRPr="009A4187" w:rsidRDefault="00D261C1" w:rsidP="00D261C1">
      <w:pPr>
        <w:jc w:val="right"/>
        <w:rPr>
          <w:i/>
          <w:iCs/>
          <w:lang w:val="lv-LV"/>
        </w:rPr>
      </w:pPr>
      <w:r w:rsidRPr="009A4187">
        <w:rPr>
          <w:i/>
          <w:iCs/>
          <w:lang w:val="lv-LV"/>
        </w:rPr>
        <w:t>Robotikas kausa 2023</w:t>
      </w:r>
    </w:p>
    <w:p w14:paraId="6C09A26F" w14:textId="2D70E667" w:rsidR="00D261C1" w:rsidRPr="009A4187" w:rsidRDefault="00D261C1" w:rsidP="00D261C1">
      <w:pPr>
        <w:jc w:val="right"/>
        <w:rPr>
          <w:i/>
          <w:iCs/>
          <w:lang w:val="lv-LV"/>
        </w:rPr>
      </w:pPr>
      <w:r w:rsidRPr="000B607B">
        <w:rPr>
          <w:i/>
          <w:iCs/>
          <w:lang w:val="lv-LV"/>
        </w:rPr>
        <w:t xml:space="preserve">2023. gada </w:t>
      </w:r>
      <w:r w:rsidR="00626D6A" w:rsidRPr="000B607B">
        <w:rPr>
          <w:i/>
          <w:iCs/>
          <w:lang w:val="lv-LV"/>
        </w:rPr>
        <w:t>11</w:t>
      </w:r>
      <w:r w:rsidRPr="000B607B">
        <w:rPr>
          <w:i/>
          <w:iCs/>
          <w:lang w:val="lv-LV"/>
        </w:rPr>
        <w:t>. janvāra nolikumam Nr. BJCJTC-2</w:t>
      </w:r>
      <w:r w:rsidR="000B607B" w:rsidRPr="000B607B">
        <w:rPr>
          <w:i/>
          <w:iCs/>
          <w:lang w:val="lv-LV"/>
        </w:rPr>
        <w:t>3</w:t>
      </w:r>
      <w:r w:rsidRPr="000B607B">
        <w:rPr>
          <w:i/>
          <w:iCs/>
          <w:lang w:val="lv-LV"/>
        </w:rPr>
        <w:t>-</w:t>
      </w:r>
      <w:r w:rsidR="000B607B" w:rsidRPr="000B607B">
        <w:rPr>
          <w:i/>
          <w:iCs/>
          <w:lang w:val="lv-LV"/>
        </w:rPr>
        <w:t>7-n</w:t>
      </w:r>
      <w:r w:rsidRPr="000B607B">
        <w:rPr>
          <w:i/>
          <w:iCs/>
          <w:lang w:val="lv-LV"/>
        </w:rPr>
        <w:t>os</w:t>
      </w:r>
    </w:p>
    <w:p w14:paraId="48A96B98" w14:textId="77777777" w:rsidR="00D261C1" w:rsidRPr="009A4187" w:rsidRDefault="00D261C1" w:rsidP="00D261C1">
      <w:pPr>
        <w:jc w:val="center"/>
        <w:rPr>
          <w:b/>
          <w:sz w:val="40"/>
          <w:lang w:val="lv-LV"/>
        </w:rPr>
      </w:pPr>
    </w:p>
    <w:p w14:paraId="35696274" w14:textId="1C550FDE" w:rsidR="00D261C1" w:rsidRPr="009A4187" w:rsidRDefault="00D261C1" w:rsidP="009A4187">
      <w:pPr>
        <w:jc w:val="center"/>
        <w:rPr>
          <w:b/>
          <w:sz w:val="40"/>
          <w:lang w:val="lv-LV"/>
        </w:rPr>
      </w:pPr>
      <w:r w:rsidRPr="009A4187">
        <w:rPr>
          <w:b/>
          <w:sz w:val="40"/>
          <w:lang w:val="lv-LV"/>
        </w:rPr>
        <w:t>R</w:t>
      </w:r>
      <w:r w:rsidR="00C9333B">
        <w:rPr>
          <w:b/>
          <w:sz w:val="40"/>
          <w:lang w:val="lv-LV"/>
        </w:rPr>
        <w:t>īgas Jauno tehniķu centra</w:t>
      </w:r>
      <w:r w:rsidRPr="009A4187">
        <w:rPr>
          <w:b/>
          <w:sz w:val="40"/>
          <w:lang w:val="lv-LV"/>
        </w:rPr>
        <w:t xml:space="preserve"> Robotikas kauss 2023</w:t>
      </w:r>
    </w:p>
    <w:p w14:paraId="577A335E" w14:textId="54A5A433" w:rsidR="009A4187" w:rsidRPr="009A4187" w:rsidRDefault="009A4187" w:rsidP="009A4187">
      <w:pPr>
        <w:pStyle w:val="Header"/>
        <w:spacing w:before="240"/>
        <w:rPr>
          <w:i/>
          <w:iCs/>
        </w:rPr>
      </w:pPr>
      <w:r w:rsidRPr="009A4187">
        <w:rPr>
          <w:i/>
          <w:iCs/>
        </w:rPr>
        <w:t>Sacensību noteikumi veidoti balstoties uz 15. Latvija robotikas čempionāta noteikumiem, kas pielāgoti R</w:t>
      </w:r>
      <w:r w:rsidR="00484066">
        <w:rPr>
          <w:i/>
          <w:iCs/>
        </w:rPr>
        <w:t>īgas Jauno tehniķu centra</w:t>
      </w:r>
      <w:r w:rsidRPr="009A4187">
        <w:rPr>
          <w:i/>
          <w:iCs/>
        </w:rPr>
        <w:t xml:space="preserve"> Robotikas kausam</w:t>
      </w:r>
    </w:p>
    <w:p w14:paraId="6B52E870" w14:textId="77777777" w:rsidR="009A4187" w:rsidRPr="009A4187" w:rsidRDefault="009A4187" w:rsidP="00D261C1">
      <w:pPr>
        <w:rPr>
          <w:lang w:val="lv-LV"/>
        </w:rPr>
      </w:pPr>
    </w:p>
    <w:p w14:paraId="26F2BE4E" w14:textId="77777777" w:rsidR="00D261C1" w:rsidRPr="009A4187" w:rsidRDefault="00D261C1" w:rsidP="00D261C1">
      <w:pPr>
        <w:pStyle w:val="ListParagraph"/>
        <w:widowControl w:val="0"/>
        <w:numPr>
          <w:ilvl w:val="0"/>
          <w:numId w:val="3"/>
        </w:numPr>
        <w:autoSpaceDE w:val="0"/>
        <w:autoSpaceDN w:val="0"/>
        <w:spacing w:before="21"/>
        <w:rPr>
          <w:b/>
          <w:lang w:val="lv-LV"/>
        </w:rPr>
      </w:pPr>
      <w:r w:rsidRPr="009A4187">
        <w:rPr>
          <w:b/>
          <w:lang w:val="lv-LV"/>
        </w:rPr>
        <w:t>Sacensību</w:t>
      </w:r>
      <w:r w:rsidRPr="009A4187">
        <w:rPr>
          <w:b/>
          <w:spacing w:val="-4"/>
          <w:lang w:val="lv-LV"/>
        </w:rPr>
        <w:t xml:space="preserve"> </w:t>
      </w:r>
      <w:r w:rsidRPr="009A4187">
        <w:rPr>
          <w:b/>
          <w:lang w:val="lv-LV"/>
        </w:rPr>
        <w:t>pamatnoteikumi</w:t>
      </w:r>
    </w:p>
    <w:p w14:paraId="497B78B9" w14:textId="77777777" w:rsidR="00D261C1" w:rsidRPr="009A4187" w:rsidRDefault="00D261C1" w:rsidP="00D261C1">
      <w:pPr>
        <w:pStyle w:val="ListParagraph"/>
        <w:ind w:left="360"/>
        <w:rPr>
          <w:b/>
          <w:lang w:val="lv-LV"/>
        </w:rPr>
      </w:pPr>
    </w:p>
    <w:p w14:paraId="20D32880" w14:textId="77777777" w:rsidR="00D261C1" w:rsidRPr="009A4187" w:rsidRDefault="00D261C1" w:rsidP="00D261C1">
      <w:pPr>
        <w:rPr>
          <w:lang w:val="lv-LV"/>
        </w:rPr>
      </w:pPr>
      <w:r w:rsidRPr="009A4187">
        <w:rPr>
          <w:lang w:val="lv-LV"/>
        </w:rPr>
        <w:t>Katrs robots var tikt reģistrēts ar vienu operatoru un/vai vienu asistentu. Vadīt</w:t>
      </w:r>
      <w:r w:rsidRPr="009A4187">
        <w:rPr>
          <w:spacing w:val="1"/>
          <w:lang w:val="lv-LV"/>
        </w:rPr>
        <w:t xml:space="preserve"> </w:t>
      </w:r>
      <w:r w:rsidRPr="009A4187">
        <w:rPr>
          <w:lang w:val="lv-LV"/>
        </w:rPr>
        <w:t>robotu ir atļauts tikai operatoram. Visiem dalībniekiem ir jāievēro sacensību reglaments</w:t>
      </w:r>
      <w:r w:rsidRPr="009A4187">
        <w:rPr>
          <w:spacing w:val="1"/>
          <w:lang w:val="lv-LV"/>
        </w:rPr>
        <w:t xml:space="preserve"> </w:t>
      </w:r>
      <w:r w:rsidRPr="009A4187">
        <w:rPr>
          <w:lang w:val="lv-LV"/>
        </w:rPr>
        <w:t>un noteikumu kārtība, kādā tiek noteikts uzvarētājs cīņā, kura notiek Dohyo ringā, izmantojot</w:t>
      </w:r>
      <w:r w:rsidRPr="009A4187">
        <w:rPr>
          <w:spacing w:val="-52"/>
          <w:lang w:val="lv-LV"/>
        </w:rPr>
        <w:t xml:space="preserve"> </w:t>
      </w:r>
      <w:r w:rsidRPr="009A4187">
        <w:rPr>
          <w:lang w:val="lv-LV"/>
        </w:rPr>
        <w:t>tikai</w:t>
      </w:r>
      <w:r w:rsidRPr="009A4187">
        <w:rPr>
          <w:spacing w:val="2"/>
          <w:lang w:val="lv-LV"/>
        </w:rPr>
        <w:t xml:space="preserve"> </w:t>
      </w:r>
      <w:r w:rsidRPr="009A4187">
        <w:rPr>
          <w:lang w:val="lv-LV"/>
        </w:rPr>
        <w:t>pašu</w:t>
      </w:r>
      <w:r w:rsidRPr="009A4187">
        <w:rPr>
          <w:spacing w:val="-3"/>
          <w:lang w:val="lv-LV"/>
        </w:rPr>
        <w:t xml:space="preserve"> </w:t>
      </w:r>
      <w:r w:rsidRPr="009A4187">
        <w:rPr>
          <w:lang w:val="lv-LV"/>
        </w:rPr>
        <w:t>būvētus,</w:t>
      </w:r>
      <w:r w:rsidRPr="009A4187">
        <w:rPr>
          <w:spacing w:val="3"/>
          <w:lang w:val="lv-LV"/>
        </w:rPr>
        <w:t xml:space="preserve"> </w:t>
      </w:r>
      <w:r w:rsidRPr="009A4187">
        <w:rPr>
          <w:lang w:val="lv-LV"/>
        </w:rPr>
        <w:t>autonomus</w:t>
      </w:r>
      <w:r w:rsidRPr="009A4187">
        <w:rPr>
          <w:spacing w:val="-2"/>
          <w:lang w:val="lv-LV"/>
        </w:rPr>
        <w:t xml:space="preserve"> </w:t>
      </w:r>
      <w:r w:rsidRPr="009A4187">
        <w:rPr>
          <w:lang w:val="lv-LV"/>
        </w:rPr>
        <w:t>robotus.</w:t>
      </w:r>
      <w:r w:rsidRPr="009A4187">
        <w:rPr>
          <w:spacing w:val="3"/>
          <w:lang w:val="lv-LV"/>
        </w:rPr>
        <w:t xml:space="preserve"> </w:t>
      </w:r>
      <w:r w:rsidRPr="009A4187">
        <w:rPr>
          <w:lang w:val="lv-LV"/>
        </w:rPr>
        <w:t>Uzvarētāju</w:t>
      </w:r>
      <w:r w:rsidRPr="009A4187">
        <w:rPr>
          <w:spacing w:val="1"/>
          <w:lang w:val="lv-LV"/>
        </w:rPr>
        <w:t xml:space="preserve"> </w:t>
      </w:r>
      <w:r w:rsidRPr="009A4187">
        <w:rPr>
          <w:lang w:val="lv-LV"/>
        </w:rPr>
        <w:t>paziņo</w:t>
      </w:r>
      <w:r w:rsidRPr="009A4187">
        <w:rPr>
          <w:spacing w:val="2"/>
          <w:lang w:val="lv-LV"/>
        </w:rPr>
        <w:t xml:space="preserve"> </w:t>
      </w:r>
      <w:r w:rsidRPr="009A4187">
        <w:rPr>
          <w:lang w:val="lv-LV"/>
        </w:rPr>
        <w:t>tiesneši. Robotiem</w:t>
      </w:r>
      <w:r w:rsidRPr="009A4187">
        <w:rPr>
          <w:spacing w:val="-5"/>
          <w:lang w:val="lv-LV"/>
        </w:rPr>
        <w:t xml:space="preserve"> </w:t>
      </w:r>
      <w:r w:rsidRPr="009A4187">
        <w:rPr>
          <w:lang w:val="lv-LV"/>
        </w:rPr>
        <w:t>jābūt</w:t>
      </w:r>
      <w:r w:rsidRPr="009A4187">
        <w:rPr>
          <w:spacing w:val="-4"/>
          <w:lang w:val="lv-LV"/>
        </w:rPr>
        <w:t xml:space="preserve"> </w:t>
      </w:r>
      <w:r w:rsidRPr="009A4187">
        <w:rPr>
          <w:lang w:val="lv-LV"/>
        </w:rPr>
        <w:t>apzīmētiem</w:t>
      </w:r>
      <w:r w:rsidRPr="009A4187">
        <w:rPr>
          <w:spacing w:val="1"/>
          <w:lang w:val="lv-LV"/>
        </w:rPr>
        <w:t xml:space="preserve"> </w:t>
      </w:r>
      <w:r w:rsidRPr="009A4187">
        <w:rPr>
          <w:lang w:val="lv-LV"/>
        </w:rPr>
        <w:t>ar</w:t>
      </w:r>
      <w:r w:rsidRPr="009A4187">
        <w:rPr>
          <w:spacing w:val="-6"/>
          <w:lang w:val="lv-LV"/>
        </w:rPr>
        <w:t xml:space="preserve"> </w:t>
      </w:r>
      <w:r w:rsidRPr="009A4187">
        <w:rPr>
          <w:lang w:val="lv-LV"/>
        </w:rPr>
        <w:t>numura</w:t>
      </w:r>
      <w:r w:rsidRPr="009A4187">
        <w:rPr>
          <w:spacing w:val="-2"/>
          <w:lang w:val="lv-LV"/>
        </w:rPr>
        <w:t xml:space="preserve"> </w:t>
      </w:r>
      <w:r w:rsidRPr="009A4187">
        <w:rPr>
          <w:lang w:val="lv-LV"/>
        </w:rPr>
        <w:t>uzlīmēm, kuras</w:t>
      </w:r>
      <w:r w:rsidRPr="009A4187">
        <w:rPr>
          <w:spacing w:val="-1"/>
          <w:lang w:val="lv-LV"/>
        </w:rPr>
        <w:t xml:space="preserve"> </w:t>
      </w:r>
      <w:r w:rsidRPr="009A4187">
        <w:rPr>
          <w:lang w:val="lv-LV"/>
        </w:rPr>
        <w:t>nodrošina</w:t>
      </w:r>
      <w:r w:rsidRPr="009A4187">
        <w:rPr>
          <w:spacing w:val="-2"/>
          <w:lang w:val="lv-LV"/>
        </w:rPr>
        <w:t xml:space="preserve"> </w:t>
      </w:r>
      <w:r w:rsidRPr="009A4187">
        <w:rPr>
          <w:lang w:val="lv-LV"/>
        </w:rPr>
        <w:t>sacensību</w:t>
      </w:r>
      <w:r w:rsidRPr="009A4187">
        <w:rPr>
          <w:spacing w:val="-5"/>
          <w:lang w:val="lv-LV"/>
        </w:rPr>
        <w:t xml:space="preserve"> </w:t>
      </w:r>
      <w:r w:rsidRPr="009A4187">
        <w:rPr>
          <w:lang w:val="lv-LV"/>
        </w:rPr>
        <w:t>organizatori.</w:t>
      </w:r>
    </w:p>
    <w:p w14:paraId="5FC5816D" w14:textId="77777777" w:rsidR="00D261C1" w:rsidRPr="009A4187" w:rsidRDefault="00D261C1" w:rsidP="00D261C1">
      <w:pPr>
        <w:jc w:val="both"/>
        <w:rPr>
          <w:lang w:val="lv-LV"/>
        </w:rPr>
      </w:pPr>
    </w:p>
    <w:p w14:paraId="37032504" w14:textId="77777777" w:rsidR="00D261C1" w:rsidRPr="009A4187" w:rsidRDefault="00D261C1" w:rsidP="00D261C1">
      <w:pPr>
        <w:pStyle w:val="ListParagraph"/>
        <w:widowControl w:val="0"/>
        <w:numPr>
          <w:ilvl w:val="0"/>
          <w:numId w:val="3"/>
        </w:numPr>
        <w:autoSpaceDE w:val="0"/>
        <w:autoSpaceDN w:val="0"/>
        <w:spacing w:before="21"/>
        <w:rPr>
          <w:b/>
          <w:lang w:val="lv-LV"/>
        </w:rPr>
      </w:pPr>
      <w:r w:rsidRPr="009A4187">
        <w:rPr>
          <w:b/>
          <w:lang w:val="lv-LV"/>
        </w:rPr>
        <w:t>Sacensību</w:t>
      </w:r>
      <w:r w:rsidRPr="009A4187">
        <w:rPr>
          <w:b/>
          <w:spacing w:val="-3"/>
          <w:lang w:val="lv-LV"/>
        </w:rPr>
        <w:t xml:space="preserve"> </w:t>
      </w:r>
      <w:r w:rsidRPr="009A4187">
        <w:rPr>
          <w:b/>
          <w:lang w:val="lv-LV"/>
        </w:rPr>
        <w:t>norise</w:t>
      </w:r>
    </w:p>
    <w:p w14:paraId="0EAFCBF2" w14:textId="77777777" w:rsidR="00D261C1" w:rsidRPr="009A4187" w:rsidRDefault="00D261C1" w:rsidP="00D261C1">
      <w:pPr>
        <w:pStyle w:val="ListParagraph"/>
        <w:ind w:left="360"/>
        <w:rPr>
          <w:b/>
          <w:lang w:val="lv-LV"/>
        </w:rPr>
      </w:pPr>
    </w:p>
    <w:p w14:paraId="092FACF4" w14:textId="77777777" w:rsidR="00D261C1" w:rsidRPr="009A4187" w:rsidRDefault="00D261C1" w:rsidP="00D261C1">
      <w:pPr>
        <w:jc w:val="both"/>
        <w:rPr>
          <w:lang w:val="lv-LV"/>
        </w:rPr>
      </w:pPr>
      <w:r w:rsidRPr="009A4187">
        <w:rPr>
          <w:lang w:val="lv-LV"/>
        </w:rPr>
        <w:t>Sacensību norisi nosaka organizatori, ņemot vērā dalībnieku skaitu. Ja dalībnieku skaits ir</w:t>
      </w:r>
      <w:r w:rsidRPr="009A4187">
        <w:rPr>
          <w:spacing w:val="1"/>
          <w:lang w:val="lv-LV"/>
        </w:rPr>
        <w:t xml:space="preserve"> </w:t>
      </w:r>
      <w:r w:rsidRPr="009A4187">
        <w:rPr>
          <w:lang w:val="lv-LV"/>
        </w:rPr>
        <w:t>liels, fināla turnīra dalībnieku noteikšanai tiek izmantotas apakšgrupas. Fināla cīņas notiek jaunā grupā, kur tiekas apakšgrupu labākos rezultātus uzrādījušie dalībnieki.</w:t>
      </w:r>
    </w:p>
    <w:p w14:paraId="050ABC4D" w14:textId="77777777" w:rsidR="00D261C1" w:rsidRPr="009A4187" w:rsidRDefault="00D261C1" w:rsidP="00D261C1">
      <w:pPr>
        <w:jc w:val="both"/>
        <w:rPr>
          <w:lang w:val="lv-LV"/>
        </w:rPr>
      </w:pPr>
    </w:p>
    <w:p w14:paraId="07E6772B" w14:textId="77777777" w:rsidR="00D261C1" w:rsidRPr="009A4187" w:rsidRDefault="00D261C1" w:rsidP="00D261C1">
      <w:pPr>
        <w:pStyle w:val="ListParagraph"/>
        <w:widowControl w:val="0"/>
        <w:numPr>
          <w:ilvl w:val="1"/>
          <w:numId w:val="3"/>
        </w:numPr>
        <w:autoSpaceDE w:val="0"/>
        <w:autoSpaceDN w:val="0"/>
        <w:spacing w:before="21"/>
        <w:rPr>
          <w:b/>
          <w:lang w:val="lv-LV"/>
        </w:rPr>
      </w:pPr>
      <w:r w:rsidRPr="009A4187">
        <w:rPr>
          <w:b/>
          <w:lang w:val="lv-LV"/>
        </w:rPr>
        <w:t>Apakšgrupas</w:t>
      </w:r>
    </w:p>
    <w:p w14:paraId="2F767202" w14:textId="77777777" w:rsidR="00D261C1" w:rsidRPr="009A4187" w:rsidRDefault="00D261C1" w:rsidP="00D261C1">
      <w:pPr>
        <w:pStyle w:val="ListParagraph"/>
        <w:ind w:left="792"/>
        <w:rPr>
          <w:b/>
          <w:lang w:val="lv-LV"/>
        </w:rPr>
      </w:pPr>
    </w:p>
    <w:p w14:paraId="6E0071D8" w14:textId="77777777" w:rsidR="00D261C1" w:rsidRPr="009A4187" w:rsidRDefault="00D261C1" w:rsidP="00D261C1">
      <w:pPr>
        <w:jc w:val="both"/>
        <w:rPr>
          <w:lang w:val="lv-LV"/>
        </w:rPr>
      </w:pPr>
      <w:r w:rsidRPr="009A4187">
        <w:rPr>
          <w:lang w:val="lv-LV"/>
        </w:rPr>
        <w:t>Sacensību organizatori patur tiesības sadalīt robotus apakškategorijās, vadoties pēc dalībnieku</w:t>
      </w:r>
      <w:r w:rsidRPr="009A4187">
        <w:rPr>
          <w:spacing w:val="-52"/>
          <w:lang w:val="lv-LV"/>
        </w:rPr>
        <w:t xml:space="preserve"> </w:t>
      </w:r>
      <w:r w:rsidRPr="009A4187">
        <w:rPr>
          <w:lang w:val="lv-LV"/>
        </w:rPr>
        <w:t>vecuma,</w:t>
      </w:r>
      <w:r w:rsidRPr="009A4187">
        <w:rPr>
          <w:spacing w:val="3"/>
          <w:lang w:val="lv-LV"/>
        </w:rPr>
        <w:t xml:space="preserve"> </w:t>
      </w:r>
      <w:r w:rsidRPr="009A4187">
        <w:rPr>
          <w:lang w:val="lv-LV"/>
        </w:rPr>
        <w:t>prasmju</w:t>
      </w:r>
      <w:r w:rsidRPr="009A4187">
        <w:rPr>
          <w:spacing w:val="-3"/>
          <w:lang w:val="lv-LV"/>
        </w:rPr>
        <w:t xml:space="preserve"> </w:t>
      </w:r>
      <w:r w:rsidRPr="009A4187">
        <w:rPr>
          <w:lang w:val="lv-LV"/>
        </w:rPr>
        <w:t>līmeņa vai</w:t>
      </w:r>
      <w:r w:rsidRPr="009A4187">
        <w:rPr>
          <w:spacing w:val="-3"/>
          <w:lang w:val="lv-LV"/>
        </w:rPr>
        <w:t xml:space="preserve"> </w:t>
      </w:r>
      <w:r w:rsidRPr="009A4187">
        <w:rPr>
          <w:lang w:val="lv-LV"/>
        </w:rPr>
        <w:t>jebkura cita raksturlieluma.</w:t>
      </w:r>
    </w:p>
    <w:p w14:paraId="221C5160" w14:textId="77777777" w:rsidR="00D261C1" w:rsidRPr="009A4187" w:rsidRDefault="00D261C1" w:rsidP="00D261C1">
      <w:pPr>
        <w:rPr>
          <w:lang w:val="lv-LV"/>
        </w:rPr>
      </w:pPr>
    </w:p>
    <w:p w14:paraId="336A848D" w14:textId="77777777" w:rsidR="00D261C1" w:rsidRPr="009A4187" w:rsidRDefault="00D261C1" w:rsidP="00D261C1">
      <w:pPr>
        <w:pStyle w:val="ListParagraph"/>
        <w:widowControl w:val="0"/>
        <w:numPr>
          <w:ilvl w:val="1"/>
          <w:numId w:val="3"/>
        </w:numPr>
        <w:autoSpaceDE w:val="0"/>
        <w:autoSpaceDN w:val="0"/>
        <w:spacing w:before="21"/>
        <w:rPr>
          <w:b/>
          <w:lang w:val="lv-LV"/>
        </w:rPr>
      </w:pPr>
      <w:r w:rsidRPr="009A4187">
        <w:rPr>
          <w:b/>
          <w:lang w:val="lv-LV"/>
        </w:rPr>
        <w:t>Prasības</w:t>
      </w:r>
      <w:r w:rsidRPr="009A4187">
        <w:rPr>
          <w:b/>
          <w:spacing w:val="-6"/>
          <w:lang w:val="lv-LV"/>
        </w:rPr>
        <w:t xml:space="preserve"> </w:t>
      </w:r>
      <w:r w:rsidRPr="009A4187">
        <w:rPr>
          <w:b/>
          <w:lang w:val="lv-LV"/>
        </w:rPr>
        <w:t>robotiem un laukums</w:t>
      </w:r>
    </w:p>
    <w:p w14:paraId="186BE34D" w14:textId="77777777" w:rsidR="00D261C1" w:rsidRPr="009A4187" w:rsidRDefault="00D261C1" w:rsidP="00D261C1">
      <w:pPr>
        <w:ind w:left="360"/>
        <w:rPr>
          <w:b/>
          <w:lang w:val="lv-LV"/>
        </w:rPr>
      </w:pPr>
    </w:p>
    <w:p w14:paraId="7DFBBEC9" w14:textId="77777777" w:rsidR="00D261C1" w:rsidRPr="009A4187" w:rsidRDefault="00D261C1" w:rsidP="00D261C1">
      <w:pPr>
        <w:jc w:val="center"/>
        <w:rPr>
          <w:lang w:val="lv-LV"/>
        </w:rPr>
      </w:pPr>
      <w:r w:rsidRPr="009A4187">
        <w:rPr>
          <w:lang w:val="lv-LV"/>
        </w:rPr>
        <w:t>Izmēri un svara ierobežojumi. Tabula nr.1</w:t>
      </w:r>
    </w:p>
    <w:tbl>
      <w:tblPr>
        <w:tblpPr w:leftFromText="180" w:rightFromText="180"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763"/>
        <w:gridCol w:w="1027"/>
        <w:gridCol w:w="1089"/>
        <w:gridCol w:w="1377"/>
      </w:tblGrid>
      <w:tr w:rsidR="00D261C1" w:rsidRPr="009A4187" w14:paraId="38F3ACCB" w14:textId="77777777" w:rsidTr="00E96FFB">
        <w:trPr>
          <w:trHeight w:val="292"/>
        </w:trPr>
        <w:tc>
          <w:tcPr>
            <w:tcW w:w="1422" w:type="dxa"/>
          </w:tcPr>
          <w:p w14:paraId="3DD31F9A" w14:textId="77777777" w:rsidR="00D261C1" w:rsidRPr="009A4187" w:rsidRDefault="00D261C1" w:rsidP="00E96FFB">
            <w:pPr>
              <w:jc w:val="center"/>
              <w:rPr>
                <w:lang w:val="lv-LV"/>
              </w:rPr>
            </w:pPr>
          </w:p>
        </w:tc>
        <w:tc>
          <w:tcPr>
            <w:tcW w:w="763" w:type="dxa"/>
          </w:tcPr>
          <w:p w14:paraId="67703714" w14:textId="77777777" w:rsidR="00D261C1" w:rsidRPr="009A4187" w:rsidRDefault="00D261C1" w:rsidP="00E96FFB">
            <w:pPr>
              <w:jc w:val="center"/>
              <w:rPr>
                <w:lang w:val="lv-LV"/>
              </w:rPr>
            </w:pPr>
            <w:r w:rsidRPr="009A4187">
              <w:rPr>
                <w:lang w:val="lv-LV"/>
              </w:rPr>
              <w:t>Svars</w:t>
            </w:r>
          </w:p>
        </w:tc>
        <w:tc>
          <w:tcPr>
            <w:tcW w:w="1027" w:type="dxa"/>
          </w:tcPr>
          <w:p w14:paraId="56FDD5D4" w14:textId="77777777" w:rsidR="00D261C1" w:rsidRPr="009A4187" w:rsidRDefault="00D261C1" w:rsidP="00E96FFB">
            <w:pPr>
              <w:jc w:val="center"/>
              <w:rPr>
                <w:lang w:val="lv-LV"/>
              </w:rPr>
            </w:pPr>
            <w:r w:rsidRPr="009A4187">
              <w:rPr>
                <w:lang w:val="lv-LV"/>
              </w:rPr>
              <w:t>Garums*</w:t>
            </w:r>
          </w:p>
        </w:tc>
        <w:tc>
          <w:tcPr>
            <w:tcW w:w="1089" w:type="dxa"/>
          </w:tcPr>
          <w:p w14:paraId="6300FE81" w14:textId="77777777" w:rsidR="00D261C1" w:rsidRPr="009A4187" w:rsidRDefault="00D261C1" w:rsidP="00E96FFB">
            <w:pPr>
              <w:jc w:val="center"/>
              <w:rPr>
                <w:lang w:val="lv-LV"/>
              </w:rPr>
            </w:pPr>
            <w:r w:rsidRPr="009A4187">
              <w:rPr>
                <w:lang w:val="lv-LV"/>
              </w:rPr>
              <w:t>Platums</w:t>
            </w:r>
            <w:r w:rsidRPr="009A4187">
              <w:rPr>
                <w:spacing w:val="-2"/>
                <w:lang w:val="lv-LV"/>
              </w:rPr>
              <w:t xml:space="preserve"> </w:t>
            </w:r>
            <w:r w:rsidRPr="009A4187">
              <w:rPr>
                <w:lang w:val="lv-LV"/>
              </w:rPr>
              <w:t>*</w:t>
            </w:r>
          </w:p>
        </w:tc>
        <w:tc>
          <w:tcPr>
            <w:tcW w:w="1377" w:type="dxa"/>
          </w:tcPr>
          <w:p w14:paraId="3830888F" w14:textId="77777777" w:rsidR="00D261C1" w:rsidRPr="009A4187" w:rsidRDefault="00D261C1" w:rsidP="00E96FFB">
            <w:pPr>
              <w:jc w:val="center"/>
              <w:rPr>
                <w:lang w:val="lv-LV"/>
              </w:rPr>
            </w:pPr>
            <w:r w:rsidRPr="009A4187">
              <w:rPr>
                <w:lang w:val="lv-LV"/>
              </w:rPr>
              <w:t>Augstums</w:t>
            </w:r>
          </w:p>
        </w:tc>
      </w:tr>
      <w:tr w:rsidR="00D261C1" w:rsidRPr="009A4187" w14:paraId="4E739D12" w14:textId="77777777" w:rsidTr="00E96FFB">
        <w:trPr>
          <w:trHeight w:val="292"/>
        </w:trPr>
        <w:tc>
          <w:tcPr>
            <w:tcW w:w="1422" w:type="dxa"/>
          </w:tcPr>
          <w:p w14:paraId="7738AF3A" w14:textId="77777777" w:rsidR="00D261C1" w:rsidRPr="009A4187" w:rsidRDefault="00D261C1" w:rsidP="00E96FFB">
            <w:pPr>
              <w:jc w:val="center"/>
              <w:rPr>
                <w:lang w:val="lv-LV"/>
              </w:rPr>
            </w:pPr>
            <w:r w:rsidRPr="009A4187">
              <w:rPr>
                <w:lang w:val="lv-LV"/>
              </w:rPr>
              <w:t>Pamata</w:t>
            </w:r>
            <w:r w:rsidRPr="009A4187">
              <w:rPr>
                <w:spacing w:val="-1"/>
                <w:lang w:val="lv-LV"/>
              </w:rPr>
              <w:t xml:space="preserve"> </w:t>
            </w:r>
            <w:r w:rsidRPr="009A4187">
              <w:rPr>
                <w:lang w:val="lv-LV"/>
              </w:rPr>
              <w:t>grupa</w:t>
            </w:r>
          </w:p>
        </w:tc>
        <w:tc>
          <w:tcPr>
            <w:tcW w:w="763" w:type="dxa"/>
          </w:tcPr>
          <w:p w14:paraId="54A728D9" w14:textId="77777777" w:rsidR="00D261C1" w:rsidRPr="009A4187" w:rsidRDefault="00D261C1" w:rsidP="00E96FFB">
            <w:pPr>
              <w:jc w:val="center"/>
              <w:rPr>
                <w:lang w:val="lv-LV"/>
              </w:rPr>
            </w:pPr>
            <w:r w:rsidRPr="009A4187">
              <w:rPr>
                <w:lang w:val="lv-LV"/>
              </w:rPr>
              <w:t>1.0</w:t>
            </w:r>
            <w:r w:rsidRPr="009A4187">
              <w:rPr>
                <w:spacing w:val="3"/>
                <w:lang w:val="lv-LV"/>
              </w:rPr>
              <w:t xml:space="preserve"> </w:t>
            </w:r>
            <w:r w:rsidRPr="009A4187">
              <w:rPr>
                <w:lang w:val="lv-LV"/>
              </w:rPr>
              <w:t>kg</w:t>
            </w:r>
          </w:p>
        </w:tc>
        <w:tc>
          <w:tcPr>
            <w:tcW w:w="1027" w:type="dxa"/>
          </w:tcPr>
          <w:p w14:paraId="2BD6F283" w14:textId="77777777" w:rsidR="00D261C1" w:rsidRPr="009A4187" w:rsidRDefault="00D261C1" w:rsidP="00E96FFB">
            <w:pPr>
              <w:jc w:val="center"/>
              <w:rPr>
                <w:lang w:val="lv-LV"/>
              </w:rPr>
            </w:pPr>
            <w:r w:rsidRPr="009A4187">
              <w:rPr>
                <w:lang w:val="lv-LV"/>
              </w:rPr>
              <w:t>20</w:t>
            </w:r>
            <w:r w:rsidRPr="009A4187">
              <w:rPr>
                <w:spacing w:val="1"/>
                <w:lang w:val="lv-LV"/>
              </w:rPr>
              <w:t xml:space="preserve"> </w:t>
            </w:r>
            <w:r w:rsidRPr="009A4187">
              <w:rPr>
                <w:lang w:val="lv-LV"/>
              </w:rPr>
              <w:t>cm</w:t>
            </w:r>
          </w:p>
        </w:tc>
        <w:tc>
          <w:tcPr>
            <w:tcW w:w="1089" w:type="dxa"/>
          </w:tcPr>
          <w:p w14:paraId="702251B8" w14:textId="77777777" w:rsidR="00D261C1" w:rsidRPr="009A4187" w:rsidRDefault="00D261C1" w:rsidP="00E96FFB">
            <w:pPr>
              <w:jc w:val="center"/>
              <w:rPr>
                <w:lang w:val="lv-LV"/>
              </w:rPr>
            </w:pPr>
            <w:r w:rsidRPr="009A4187">
              <w:rPr>
                <w:lang w:val="lv-LV"/>
              </w:rPr>
              <w:t>20</w:t>
            </w:r>
            <w:r w:rsidRPr="009A4187">
              <w:rPr>
                <w:spacing w:val="1"/>
                <w:lang w:val="lv-LV"/>
              </w:rPr>
              <w:t xml:space="preserve"> </w:t>
            </w:r>
            <w:r w:rsidRPr="009A4187">
              <w:rPr>
                <w:lang w:val="lv-LV"/>
              </w:rPr>
              <w:t>cm</w:t>
            </w:r>
          </w:p>
        </w:tc>
        <w:tc>
          <w:tcPr>
            <w:tcW w:w="1377" w:type="dxa"/>
          </w:tcPr>
          <w:p w14:paraId="6FA600A5" w14:textId="77777777" w:rsidR="00D261C1" w:rsidRPr="009A4187" w:rsidRDefault="00D261C1" w:rsidP="00E96FFB">
            <w:pPr>
              <w:jc w:val="center"/>
              <w:rPr>
                <w:lang w:val="lv-LV"/>
              </w:rPr>
            </w:pPr>
            <w:r w:rsidRPr="009A4187">
              <w:rPr>
                <w:lang w:val="lv-LV"/>
              </w:rPr>
              <w:t>Neierobežots</w:t>
            </w:r>
          </w:p>
        </w:tc>
      </w:tr>
    </w:tbl>
    <w:p w14:paraId="445DA15E" w14:textId="77777777" w:rsidR="00D261C1" w:rsidRPr="009A4187" w:rsidRDefault="00D261C1" w:rsidP="00D261C1">
      <w:pPr>
        <w:rPr>
          <w:lang w:val="lv-LV"/>
        </w:rPr>
      </w:pPr>
    </w:p>
    <w:p w14:paraId="57046738" w14:textId="77777777" w:rsidR="00D261C1" w:rsidRPr="009A4187" w:rsidRDefault="00D261C1" w:rsidP="00D261C1">
      <w:pPr>
        <w:rPr>
          <w:lang w:val="lv-LV"/>
        </w:rPr>
      </w:pPr>
    </w:p>
    <w:p w14:paraId="5EF8A18A" w14:textId="77777777" w:rsidR="00D261C1" w:rsidRPr="009A4187" w:rsidRDefault="00D261C1" w:rsidP="00D261C1">
      <w:pPr>
        <w:rPr>
          <w:lang w:val="lv-LV"/>
        </w:rPr>
      </w:pPr>
    </w:p>
    <w:p w14:paraId="035A0EF1" w14:textId="77777777" w:rsidR="00D261C1" w:rsidRPr="009A4187" w:rsidRDefault="00D261C1" w:rsidP="00D261C1">
      <w:pPr>
        <w:rPr>
          <w:lang w:val="lv-LV"/>
        </w:rPr>
      </w:pPr>
    </w:p>
    <w:p w14:paraId="30FBE4EE" w14:textId="77777777" w:rsidR="00D261C1" w:rsidRPr="009A4187" w:rsidRDefault="00D261C1" w:rsidP="00D261C1">
      <w:pPr>
        <w:rPr>
          <w:lang w:val="lv-LV"/>
        </w:rPr>
      </w:pPr>
      <w:r w:rsidRPr="009A4187">
        <w:rPr>
          <w:lang w:val="lv-LV"/>
        </w:rPr>
        <w:t>* Robots</w:t>
      </w:r>
      <w:r w:rsidRPr="009A4187">
        <w:rPr>
          <w:spacing w:val="-5"/>
          <w:lang w:val="lv-LV"/>
        </w:rPr>
        <w:t xml:space="preserve"> </w:t>
      </w:r>
      <w:r w:rsidRPr="009A4187">
        <w:rPr>
          <w:lang w:val="lv-LV"/>
        </w:rPr>
        <w:t>var</w:t>
      </w:r>
      <w:r w:rsidRPr="009A4187">
        <w:rPr>
          <w:spacing w:val="-2"/>
          <w:lang w:val="lv-LV"/>
        </w:rPr>
        <w:t xml:space="preserve"> </w:t>
      </w:r>
      <w:r w:rsidRPr="009A4187">
        <w:rPr>
          <w:lang w:val="lv-LV"/>
        </w:rPr>
        <w:t>palielināt</w:t>
      </w:r>
      <w:r w:rsidRPr="009A4187">
        <w:rPr>
          <w:spacing w:val="-4"/>
          <w:lang w:val="lv-LV"/>
        </w:rPr>
        <w:t xml:space="preserve"> </w:t>
      </w:r>
      <w:r w:rsidRPr="009A4187">
        <w:rPr>
          <w:lang w:val="lv-LV"/>
        </w:rPr>
        <w:t>izmēru pēc</w:t>
      </w:r>
      <w:r w:rsidRPr="009A4187">
        <w:rPr>
          <w:spacing w:val="-3"/>
          <w:lang w:val="lv-LV"/>
        </w:rPr>
        <w:t xml:space="preserve"> </w:t>
      </w:r>
      <w:r w:rsidRPr="009A4187">
        <w:rPr>
          <w:lang w:val="lv-LV"/>
        </w:rPr>
        <w:t>starta,</w:t>
      </w:r>
      <w:r w:rsidRPr="009A4187">
        <w:rPr>
          <w:spacing w:val="2"/>
          <w:lang w:val="lv-LV"/>
        </w:rPr>
        <w:t xml:space="preserve"> </w:t>
      </w:r>
      <w:r w:rsidRPr="009A4187">
        <w:rPr>
          <w:lang w:val="lv-LV"/>
        </w:rPr>
        <w:t>bet</w:t>
      </w:r>
      <w:r w:rsidRPr="009A4187">
        <w:rPr>
          <w:spacing w:val="-4"/>
          <w:lang w:val="lv-LV"/>
        </w:rPr>
        <w:t xml:space="preserve"> </w:t>
      </w:r>
      <w:r w:rsidRPr="009A4187">
        <w:rPr>
          <w:lang w:val="lv-LV"/>
        </w:rPr>
        <w:t>tam</w:t>
      </w:r>
      <w:r w:rsidRPr="009A4187">
        <w:rPr>
          <w:spacing w:val="-4"/>
          <w:lang w:val="lv-LV"/>
        </w:rPr>
        <w:t xml:space="preserve"> </w:t>
      </w:r>
      <w:r w:rsidRPr="009A4187">
        <w:rPr>
          <w:lang w:val="lv-LV"/>
        </w:rPr>
        <w:t>ir</w:t>
      </w:r>
      <w:r w:rsidRPr="009A4187">
        <w:rPr>
          <w:spacing w:val="-3"/>
          <w:lang w:val="lv-LV"/>
        </w:rPr>
        <w:t xml:space="preserve"> </w:t>
      </w:r>
      <w:r w:rsidRPr="009A4187">
        <w:rPr>
          <w:lang w:val="lv-LV"/>
        </w:rPr>
        <w:t>jāpaliek vienā</w:t>
      </w:r>
      <w:r w:rsidRPr="009A4187">
        <w:rPr>
          <w:spacing w:val="-2"/>
          <w:lang w:val="lv-LV"/>
        </w:rPr>
        <w:t xml:space="preserve"> </w:t>
      </w:r>
      <w:r w:rsidRPr="009A4187">
        <w:rPr>
          <w:lang w:val="lv-LV"/>
        </w:rPr>
        <w:t>gabalā.</w:t>
      </w:r>
    </w:p>
    <w:p w14:paraId="4A8A4CD6" w14:textId="77777777" w:rsidR="00D261C1" w:rsidRPr="009A4187" w:rsidRDefault="00D261C1" w:rsidP="00D261C1">
      <w:pPr>
        <w:rPr>
          <w:lang w:val="lv-LV"/>
        </w:rPr>
      </w:pPr>
      <w:r w:rsidRPr="009A4187">
        <w:rPr>
          <w:lang w:val="lv-LV"/>
        </w:rPr>
        <w:t>*</w:t>
      </w:r>
      <w:r w:rsidRPr="009A4187">
        <w:rPr>
          <w:spacing w:val="-1"/>
          <w:lang w:val="lv-LV"/>
        </w:rPr>
        <w:t xml:space="preserve"> </w:t>
      </w:r>
      <w:r w:rsidRPr="009A4187">
        <w:rPr>
          <w:lang w:val="lv-LV"/>
        </w:rPr>
        <w:t>NB!</w:t>
      </w:r>
      <w:r w:rsidRPr="009A4187">
        <w:rPr>
          <w:spacing w:val="-2"/>
          <w:lang w:val="lv-LV"/>
        </w:rPr>
        <w:t xml:space="preserve"> </w:t>
      </w:r>
      <w:r w:rsidRPr="009A4187">
        <w:rPr>
          <w:lang w:val="lv-LV"/>
        </w:rPr>
        <w:t>LEGO</w:t>
      </w:r>
      <w:r w:rsidRPr="009A4187">
        <w:rPr>
          <w:spacing w:val="-6"/>
          <w:lang w:val="lv-LV"/>
        </w:rPr>
        <w:t xml:space="preserve"> </w:t>
      </w:r>
      <w:r w:rsidRPr="009A4187">
        <w:rPr>
          <w:lang w:val="lv-LV"/>
        </w:rPr>
        <w:t>robota</w:t>
      </w:r>
      <w:r w:rsidRPr="009A4187">
        <w:rPr>
          <w:spacing w:val="-2"/>
          <w:lang w:val="lv-LV"/>
        </w:rPr>
        <w:t xml:space="preserve"> </w:t>
      </w:r>
      <w:r w:rsidRPr="009A4187">
        <w:rPr>
          <w:lang w:val="lv-LV"/>
        </w:rPr>
        <w:t>mērīšanas</w:t>
      </w:r>
      <w:r w:rsidRPr="009A4187">
        <w:rPr>
          <w:spacing w:val="-1"/>
          <w:lang w:val="lv-LV"/>
        </w:rPr>
        <w:t xml:space="preserve"> </w:t>
      </w:r>
      <w:r w:rsidRPr="009A4187">
        <w:rPr>
          <w:lang w:val="lv-LV"/>
        </w:rPr>
        <w:t>kaste</w:t>
      </w:r>
      <w:r w:rsidRPr="009A4187">
        <w:rPr>
          <w:spacing w:val="-2"/>
          <w:lang w:val="lv-LV"/>
        </w:rPr>
        <w:t xml:space="preserve"> </w:t>
      </w:r>
      <w:r w:rsidRPr="009A4187">
        <w:rPr>
          <w:lang w:val="lv-LV"/>
        </w:rPr>
        <w:t>ir</w:t>
      </w:r>
      <w:r w:rsidRPr="009A4187">
        <w:rPr>
          <w:spacing w:val="-2"/>
          <w:lang w:val="lv-LV"/>
        </w:rPr>
        <w:t xml:space="preserve"> </w:t>
      </w:r>
      <w:r w:rsidRPr="009A4187">
        <w:rPr>
          <w:lang w:val="lv-LV"/>
        </w:rPr>
        <w:t>ar</w:t>
      </w:r>
      <w:r w:rsidRPr="009A4187">
        <w:rPr>
          <w:spacing w:val="-2"/>
          <w:lang w:val="lv-LV"/>
        </w:rPr>
        <w:t xml:space="preserve"> </w:t>
      </w:r>
      <w:r w:rsidRPr="009A4187">
        <w:rPr>
          <w:lang w:val="lv-LV"/>
        </w:rPr>
        <w:t>+2 mm</w:t>
      </w:r>
      <w:r w:rsidRPr="009A4187">
        <w:rPr>
          <w:spacing w:val="-5"/>
          <w:lang w:val="lv-LV"/>
        </w:rPr>
        <w:t xml:space="preserve"> </w:t>
      </w:r>
      <w:r w:rsidRPr="009A4187">
        <w:rPr>
          <w:lang w:val="lv-LV"/>
        </w:rPr>
        <w:t>toleranci.</w:t>
      </w:r>
    </w:p>
    <w:p w14:paraId="36B2876F" w14:textId="77777777" w:rsidR="00D261C1" w:rsidRPr="009A4187" w:rsidRDefault="00D261C1" w:rsidP="00D261C1">
      <w:pPr>
        <w:rPr>
          <w:lang w:val="lv-LV"/>
        </w:rPr>
      </w:pPr>
    </w:p>
    <w:p w14:paraId="7A02710E" w14:textId="77777777" w:rsidR="00D261C1" w:rsidRPr="009A4187" w:rsidRDefault="00D261C1" w:rsidP="00D261C1">
      <w:pPr>
        <w:jc w:val="center"/>
        <w:rPr>
          <w:lang w:val="lv-LV"/>
        </w:rPr>
      </w:pPr>
      <w:r w:rsidRPr="009A4187">
        <w:rPr>
          <w:lang w:val="lv-LV"/>
        </w:rPr>
        <w:t>Sumo laukumu</w:t>
      </w:r>
      <w:r w:rsidRPr="009A4187">
        <w:rPr>
          <w:spacing w:val="-1"/>
          <w:lang w:val="lv-LV"/>
        </w:rPr>
        <w:t xml:space="preserve"> </w:t>
      </w:r>
      <w:r w:rsidRPr="009A4187">
        <w:rPr>
          <w:lang w:val="lv-LV"/>
        </w:rPr>
        <w:t>parametri. Tabula nr.2</w:t>
      </w:r>
    </w:p>
    <w:tbl>
      <w:tblPr>
        <w:tblW w:w="4177" w:type="dxa"/>
        <w:tblInd w:w="3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5"/>
        <w:gridCol w:w="1026"/>
        <w:gridCol w:w="2016"/>
      </w:tblGrid>
      <w:tr w:rsidR="00D261C1" w:rsidRPr="009A4187" w14:paraId="75F4CA05" w14:textId="77777777" w:rsidTr="00E96FFB">
        <w:trPr>
          <w:trHeight w:val="328"/>
        </w:trPr>
        <w:tc>
          <w:tcPr>
            <w:tcW w:w="0" w:type="auto"/>
          </w:tcPr>
          <w:p w14:paraId="4AB82E15" w14:textId="77777777" w:rsidR="00D261C1" w:rsidRPr="009A4187" w:rsidRDefault="00D261C1" w:rsidP="00E96FFB">
            <w:pPr>
              <w:jc w:val="center"/>
              <w:rPr>
                <w:lang w:val="lv-LV"/>
              </w:rPr>
            </w:pPr>
            <w:r w:rsidRPr="009A4187">
              <w:rPr>
                <w:lang w:val="lv-LV"/>
              </w:rPr>
              <w:t>Augstums</w:t>
            </w:r>
          </w:p>
        </w:tc>
        <w:tc>
          <w:tcPr>
            <w:tcW w:w="0" w:type="auto"/>
          </w:tcPr>
          <w:p w14:paraId="16CCA92F" w14:textId="77777777" w:rsidR="00D261C1" w:rsidRPr="009A4187" w:rsidRDefault="00D261C1" w:rsidP="00E96FFB">
            <w:pPr>
              <w:jc w:val="center"/>
              <w:rPr>
                <w:lang w:val="lv-LV"/>
              </w:rPr>
            </w:pPr>
            <w:r w:rsidRPr="009A4187">
              <w:rPr>
                <w:lang w:val="lv-LV"/>
              </w:rPr>
              <w:t>Diametrs</w:t>
            </w:r>
          </w:p>
        </w:tc>
        <w:tc>
          <w:tcPr>
            <w:tcW w:w="0" w:type="auto"/>
          </w:tcPr>
          <w:p w14:paraId="4483237A" w14:textId="77777777" w:rsidR="00D261C1" w:rsidRPr="009A4187" w:rsidRDefault="00D261C1" w:rsidP="00E96FFB">
            <w:pPr>
              <w:jc w:val="center"/>
              <w:rPr>
                <w:lang w:val="lv-LV"/>
              </w:rPr>
            </w:pPr>
            <w:r w:rsidRPr="009A4187">
              <w:rPr>
                <w:lang w:val="lv-LV"/>
              </w:rPr>
              <w:t>Virsmas</w:t>
            </w:r>
            <w:r w:rsidRPr="009A4187">
              <w:rPr>
                <w:spacing w:val="-2"/>
                <w:lang w:val="lv-LV"/>
              </w:rPr>
              <w:t xml:space="preserve"> </w:t>
            </w:r>
            <w:r w:rsidRPr="009A4187">
              <w:rPr>
                <w:lang w:val="lv-LV"/>
              </w:rPr>
              <w:t>materiāls</w:t>
            </w:r>
          </w:p>
        </w:tc>
      </w:tr>
      <w:tr w:rsidR="00D261C1" w:rsidRPr="009A4187" w14:paraId="474F27A2" w14:textId="77777777" w:rsidTr="00E96FFB">
        <w:trPr>
          <w:trHeight w:val="328"/>
        </w:trPr>
        <w:tc>
          <w:tcPr>
            <w:tcW w:w="0" w:type="auto"/>
          </w:tcPr>
          <w:p w14:paraId="4AF725B1" w14:textId="77777777" w:rsidR="00D261C1" w:rsidRPr="009A4187" w:rsidRDefault="00D261C1" w:rsidP="00E96FFB">
            <w:pPr>
              <w:jc w:val="center"/>
              <w:rPr>
                <w:lang w:val="lv-LV"/>
              </w:rPr>
            </w:pPr>
            <w:r w:rsidRPr="009A4187">
              <w:rPr>
                <w:lang w:val="lv-LV"/>
              </w:rPr>
              <w:t>1-5</w:t>
            </w:r>
            <w:r w:rsidRPr="009A4187">
              <w:rPr>
                <w:spacing w:val="1"/>
                <w:lang w:val="lv-LV"/>
              </w:rPr>
              <w:t xml:space="preserve"> </w:t>
            </w:r>
            <w:r w:rsidRPr="009A4187">
              <w:rPr>
                <w:lang w:val="lv-LV"/>
              </w:rPr>
              <w:t>cm</w:t>
            </w:r>
          </w:p>
        </w:tc>
        <w:tc>
          <w:tcPr>
            <w:tcW w:w="0" w:type="auto"/>
          </w:tcPr>
          <w:p w14:paraId="066DC528" w14:textId="77777777" w:rsidR="00D261C1" w:rsidRPr="009A4187" w:rsidRDefault="00D261C1" w:rsidP="00E96FFB">
            <w:pPr>
              <w:jc w:val="center"/>
              <w:rPr>
                <w:lang w:val="lv-LV"/>
              </w:rPr>
            </w:pPr>
            <w:r w:rsidRPr="009A4187">
              <w:rPr>
                <w:lang w:val="lv-LV"/>
              </w:rPr>
              <w:t>77</w:t>
            </w:r>
            <w:r w:rsidRPr="009A4187">
              <w:rPr>
                <w:spacing w:val="1"/>
                <w:lang w:val="lv-LV"/>
              </w:rPr>
              <w:t xml:space="preserve"> </w:t>
            </w:r>
            <w:r w:rsidRPr="009A4187">
              <w:rPr>
                <w:lang w:val="lv-LV"/>
              </w:rPr>
              <w:t>cm</w:t>
            </w:r>
          </w:p>
        </w:tc>
        <w:tc>
          <w:tcPr>
            <w:tcW w:w="0" w:type="auto"/>
          </w:tcPr>
          <w:p w14:paraId="3C313871" w14:textId="77777777" w:rsidR="00D261C1" w:rsidRPr="009A4187" w:rsidRDefault="00D261C1" w:rsidP="00E96FFB">
            <w:pPr>
              <w:jc w:val="center"/>
              <w:rPr>
                <w:lang w:val="lv-LV"/>
              </w:rPr>
            </w:pPr>
            <w:r w:rsidRPr="009A4187">
              <w:rPr>
                <w:lang w:val="lv-LV"/>
              </w:rPr>
              <w:t>Koks/Plastmasa</w:t>
            </w:r>
          </w:p>
        </w:tc>
      </w:tr>
    </w:tbl>
    <w:p w14:paraId="42B050DC" w14:textId="77777777" w:rsidR="00D261C1" w:rsidRPr="009A4187" w:rsidRDefault="00D261C1" w:rsidP="00D261C1">
      <w:pPr>
        <w:rPr>
          <w:lang w:val="lv-LV"/>
        </w:rPr>
      </w:pPr>
    </w:p>
    <w:p w14:paraId="011AEE0E" w14:textId="77777777" w:rsidR="00D261C1" w:rsidRPr="009A4187" w:rsidRDefault="00D261C1" w:rsidP="00D261C1">
      <w:pPr>
        <w:jc w:val="center"/>
        <w:rPr>
          <w:lang w:val="lv-LV"/>
        </w:rPr>
      </w:pPr>
      <w:r w:rsidRPr="009A4187">
        <w:rPr>
          <w:lang w:val="lv-LV"/>
        </w:rPr>
        <w:t>Kustību</w:t>
      </w:r>
      <w:r w:rsidRPr="009A4187">
        <w:rPr>
          <w:spacing w:val="-4"/>
          <w:lang w:val="lv-LV"/>
        </w:rPr>
        <w:t xml:space="preserve"> </w:t>
      </w:r>
      <w:r w:rsidRPr="009A4187">
        <w:rPr>
          <w:lang w:val="lv-LV"/>
        </w:rPr>
        <w:t>uzsākšana un apturēšana. Tabula nr.3</w:t>
      </w:r>
    </w:p>
    <w:tbl>
      <w:tblPr>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tblGrid>
      <w:tr w:rsidR="00D261C1" w:rsidRPr="009A4187" w14:paraId="71359C0C" w14:textId="77777777" w:rsidTr="00E96FFB">
        <w:trPr>
          <w:trHeight w:val="316"/>
        </w:trPr>
        <w:tc>
          <w:tcPr>
            <w:tcW w:w="6521" w:type="dxa"/>
          </w:tcPr>
          <w:p w14:paraId="012B324E" w14:textId="77777777" w:rsidR="00D261C1" w:rsidRPr="009A4187" w:rsidRDefault="00D261C1" w:rsidP="00E96FFB">
            <w:pPr>
              <w:jc w:val="center"/>
              <w:rPr>
                <w:lang w:val="lv-LV"/>
              </w:rPr>
            </w:pPr>
            <w:r w:rsidRPr="009A4187">
              <w:rPr>
                <w:lang w:val="lv-LV"/>
              </w:rPr>
              <w:t>Uzsākšanas</w:t>
            </w:r>
            <w:r w:rsidRPr="009A4187">
              <w:rPr>
                <w:spacing w:val="-5"/>
                <w:lang w:val="lv-LV"/>
              </w:rPr>
              <w:t xml:space="preserve"> </w:t>
            </w:r>
            <w:r w:rsidRPr="009A4187">
              <w:rPr>
                <w:lang w:val="lv-LV"/>
              </w:rPr>
              <w:t>metodes</w:t>
            </w:r>
          </w:p>
        </w:tc>
      </w:tr>
      <w:tr w:rsidR="00D261C1" w:rsidRPr="009A4187" w14:paraId="7ABF31AB" w14:textId="77777777" w:rsidTr="00E96FFB">
        <w:trPr>
          <w:trHeight w:val="873"/>
        </w:trPr>
        <w:tc>
          <w:tcPr>
            <w:tcW w:w="6521" w:type="dxa"/>
          </w:tcPr>
          <w:p w14:paraId="30B0692A" w14:textId="77777777" w:rsidR="00D261C1" w:rsidRPr="009A4187" w:rsidRDefault="00D261C1" w:rsidP="00E96FFB">
            <w:pPr>
              <w:jc w:val="both"/>
              <w:rPr>
                <w:lang w:val="lv-LV"/>
              </w:rPr>
            </w:pPr>
            <w:r w:rsidRPr="009A4187">
              <w:rPr>
                <w:lang w:val="lv-LV"/>
              </w:rPr>
              <w:t>5 sekunžu atliktais starts (robots startē 5 sekundes pēc atliktā starta</w:t>
            </w:r>
            <w:r w:rsidRPr="009A4187">
              <w:rPr>
                <w:spacing w:val="1"/>
                <w:lang w:val="lv-LV"/>
              </w:rPr>
              <w:t xml:space="preserve"> </w:t>
            </w:r>
            <w:r w:rsidRPr="009A4187">
              <w:rPr>
                <w:lang w:val="lv-LV"/>
              </w:rPr>
              <w:t>aktivizēšanas).</w:t>
            </w:r>
            <w:r w:rsidRPr="009A4187">
              <w:rPr>
                <w:spacing w:val="-3"/>
                <w:lang w:val="lv-LV"/>
              </w:rPr>
              <w:t xml:space="preserve"> </w:t>
            </w:r>
            <w:r w:rsidRPr="009A4187">
              <w:rPr>
                <w:lang w:val="lv-LV"/>
              </w:rPr>
              <w:t>Atlikto</w:t>
            </w:r>
            <w:r w:rsidRPr="009A4187">
              <w:rPr>
                <w:spacing w:val="-4"/>
                <w:lang w:val="lv-LV"/>
              </w:rPr>
              <w:t xml:space="preserve"> </w:t>
            </w:r>
            <w:r w:rsidRPr="009A4187">
              <w:rPr>
                <w:lang w:val="lv-LV"/>
              </w:rPr>
              <w:t>startu</w:t>
            </w:r>
            <w:r w:rsidRPr="009A4187">
              <w:rPr>
                <w:spacing w:val="-4"/>
                <w:lang w:val="lv-LV"/>
              </w:rPr>
              <w:t xml:space="preserve"> </w:t>
            </w:r>
            <w:r w:rsidRPr="009A4187">
              <w:rPr>
                <w:lang w:val="lv-LV"/>
              </w:rPr>
              <w:t>var</w:t>
            </w:r>
            <w:r w:rsidRPr="009A4187">
              <w:rPr>
                <w:spacing w:val="-6"/>
                <w:lang w:val="lv-LV"/>
              </w:rPr>
              <w:t xml:space="preserve"> </w:t>
            </w:r>
            <w:r w:rsidRPr="009A4187">
              <w:rPr>
                <w:lang w:val="lv-LV"/>
              </w:rPr>
              <w:t>aktivizēt</w:t>
            </w:r>
            <w:r w:rsidRPr="009A4187">
              <w:rPr>
                <w:spacing w:val="-3"/>
                <w:lang w:val="lv-LV"/>
              </w:rPr>
              <w:t xml:space="preserve"> </w:t>
            </w:r>
            <w:r w:rsidRPr="009A4187">
              <w:rPr>
                <w:lang w:val="lv-LV"/>
              </w:rPr>
              <w:t>robota</w:t>
            </w:r>
            <w:r w:rsidRPr="009A4187">
              <w:rPr>
                <w:spacing w:val="-6"/>
                <w:lang w:val="lv-LV"/>
              </w:rPr>
              <w:t xml:space="preserve"> </w:t>
            </w:r>
            <w:r w:rsidRPr="009A4187">
              <w:rPr>
                <w:lang w:val="lv-LV"/>
              </w:rPr>
              <w:t>operators,</w:t>
            </w:r>
            <w:r w:rsidRPr="009A4187">
              <w:rPr>
                <w:spacing w:val="-2"/>
                <w:lang w:val="lv-LV"/>
              </w:rPr>
              <w:t xml:space="preserve"> </w:t>
            </w:r>
            <w:r w:rsidRPr="009A4187">
              <w:rPr>
                <w:lang w:val="lv-LV"/>
              </w:rPr>
              <w:t>nospiežot pogu. Robots tiek apturēt pēc pogas nospiešanas.</w:t>
            </w:r>
          </w:p>
        </w:tc>
      </w:tr>
    </w:tbl>
    <w:p w14:paraId="13E15CEB" w14:textId="3F3576CD" w:rsidR="00D261C1" w:rsidRDefault="00D261C1" w:rsidP="00D261C1">
      <w:pPr>
        <w:rPr>
          <w:b/>
          <w:lang w:val="lv-LV"/>
        </w:rPr>
      </w:pPr>
    </w:p>
    <w:p w14:paraId="011B66BA" w14:textId="13408F4B" w:rsidR="003F7E22" w:rsidRDefault="003F7E22" w:rsidP="00D261C1">
      <w:pPr>
        <w:rPr>
          <w:b/>
          <w:lang w:val="lv-LV"/>
        </w:rPr>
      </w:pPr>
    </w:p>
    <w:p w14:paraId="2EC5D9AF" w14:textId="77777777" w:rsidR="003F7E22" w:rsidRPr="009A4187" w:rsidRDefault="003F7E22" w:rsidP="00D261C1">
      <w:pPr>
        <w:rPr>
          <w:b/>
          <w:lang w:val="lv-LV"/>
        </w:rPr>
      </w:pPr>
    </w:p>
    <w:p w14:paraId="47B65725" w14:textId="77777777" w:rsidR="00D261C1" w:rsidRPr="009A4187" w:rsidRDefault="00D261C1" w:rsidP="00D261C1">
      <w:pPr>
        <w:pStyle w:val="ListParagraph"/>
        <w:widowControl w:val="0"/>
        <w:numPr>
          <w:ilvl w:val="0"/>
          <w:numId w:val="3"/>
        </w:numPr>
        <w:autoSpaceDE w:val="0"/>
        <w:autoSpaceDN w:val="0"/>
        <w:spacing w:before="21"/>
        <w:rPr>
          <w:b/>
          <w:lang w:val="lv-LV"/>
        </w:rPr>
      </w:pPr>
      <w:r w:rsidRPr="009A4187">
        <w:rPr>
          <w:b/>
          <w:lang w:val="lv-LV"/>
        </w:rPr>
        <w:lastRenderedPageBreak/>
        <w:t>Autonomo</w:t>
      </w:r>
      <w:r w:rsidRPr="009A4187">
        <w:rPr>
          <w:b/>
          <w:spacing w:val="-2"/>
          <w:lang w:val="lv-LV"/>
        </w:rPr>
        <w:t xml:space="preserve"> </w:t>
      </w:r>
      <w:r w:rsidRPr="009A4187">
        <w:rPr>
          <w:b/>
          <w:lang w:val="lv-LV"/>
        </w:rPr>
        <w:t>robotu</w:t>
      </w:r>
      <w:r w:rsidRPr="009A4187">
        <w:rPr>
          <w:b/>
          <w:spacing w:val="-5"/>
          <w:lang w:val="lv-LV"/>
        </w:rPr>
        <w:t xml:space="preserve"> </w:t>
      </w:r>
      <w:r w:rsidRPr="009A4187">
        <w:rPr>
          <w:b/>
          <w:lang w:val="lv-LV"/>
        </w:rPr>
        <w:t>kustības un citas prasības</w:t>
      </w:r>
    </w:p>
    <w:p w14:paraId="393A13FD" w14:textId="77777777" w:rsidR="00D261C1" w:rsidRPr="009A4187" w:rsidRDefault="00D261C1" w:rsidP="00D261C1">
      <w:pPr>
        <w:pStyle w:val="ListParagraph"/>
        <w:ind w:left="360"/>
        <w:rPr>
          <w:b/>
          <w:lang w:val="lv-LV"/>
        </w:rPr>
      </w:pPr>
    </w:p>
    <w:p w14:paraId="041D99D2" w14:textId="77777777" w:rsidR="00D261C1" w:rsidRPr="009A4187" w:rsidRDefault="00D261C1" w:rsidP="00D261C1">
      <w:pPr>
        <w:jc w:val="both"/>
        <w:rPr>
          <w:lang w:val="lv-LV"/>
        </w:rPr>
      </w:pPr>
      <w:r w:rsidRPr="009A4187">
        <w:rPr>
          <w:lang w:val="lv-LV"/>
        </w:rPr>
        <w:t>Autonomo robotu kustībām jābūt izstrādātām tā, lai robots sajustu pretinieka robota kustības</w:t>
      </w:r>
      <w:r w:rsidRPr="009A4187">
        <w:rPr>
          <w:spacing w:val="-52"/>
          <w:lang w:val="lv-LV"/>
        </w:rPr>
        <w:t xml:space="preserve"> </w:t>
      </w:r>
      <w:r w:rsidRPr="009A4187">
        <w:rPr>
          <w:lang w:val="lv-LV"/>
        </w:rPr>
        <w:t>un spētu atbilstoši atbildēt/uzbrukt. Ja rodas jebkādas šaubas par to, vai robots ir autonoms,</w:t>
      </w:r>
      <w:r w:rsidRPr="009A4187">
        <w:rPr>
          <w:spacing w:val="1"/>
          <w:lang w:val="lv-LV"/>
        </w:rPr>
        <w:t xml:space="preserve"> </w:t>
      </w:r>
      <w:r w:rsidRPr="009A4187">
        <w:rPr>
          <w:lang w:val="lv-LV"/>
        </w:rPr>
        <w:t>tiesnešiem</w:t>
      </w:r>
      <w:r w:rsidRPr="009A4187">
        <w:rPr>
          <w:spacing w:val="2"/>
          <w:lang w:val="lv-LV"/>
        </w:rPr>
        <w:t xml:space="preserve"> </w:t>
      </w:r>
      <w:r w:rsidRPr="009A4187">
        <w:rPr>
          <w:lang w:val="lv-LV"/>
        </w:rPr>
        <w:t>ir</w:t>
      </w:r>
      <w:r w:rsidRPr="009A4187">
        <w:rPr>
          <w:spacing w:val="-4"/>
          <w:lang w:val="lv-LV"/>
        </w:rPr>
        <w:t xml:space="preserve"> </w:t>
      </w:r>
      <w:r w:rsidRPr="009A4187">
        <w:rPr>
          <w:lang w:val="lv-LV"/>
        </w:rPr>
        <w:t>tiesības</w:t>
      </w:r>
      <w:r w:rsidRPr="009A4187">
        <w:rPr>
          <w:spacing w:val="-2"/>
          <w:lang w:val="lv-LV"/>
        </w:rPr>
        <w:t xml:space="preserve"> </w:t>
      </w:r>
      <w:r w:rsidRPr="009A4187">
        <w:rPr>
          <w:lang w:val="lv-LV"/>
        </w:rPr>
        <w:t>pārbaudīt</w:t>
      </w:r>
      <w:r w:rsidRPr="009A4187">
        <w:rPr>
          <w:spacing w:val="3"/>
          <w:lang w:val="lv-LV"/>
        </w:rPr>
        <w:t xml:space="preserve"> </w:t>
      </w:r>
      <w:r w:rsidRPr="009A4187">
        <w:rPr>
          <w:lang w:val="lv-LV"/>
        </w:rPr>
        <w:t>robota</w:t>
      </w:r>
      <w:r w:rsidRPr="009A4187">
        <w:rPr>
          <w:spacing w:val="-5"/>
          <w:lang w:val="lv-LV"/>
        </w:rPr>
        <w:t xml:space="preserve"> </w:t>
      </w:r>
      <w:r w:rsidRPr="009A4187">
        <w:rPr>
          <w:lang w:val="lv-LV"/>
        </w:rPr>
        <w:t>vadības</w:t>
      </w:r>
      <w:r w:rsidRPr="009A4187">
        <w:rPr>
          <w:spacing w:val="-3"/>
          <w:lang w:val="lv-LV"/>
        </w:rPr>
        <w:t xml:space="preserve"> </w:t>
      </w:r>
      <w:r w:rsidRPr="009A4187">
        <w:rPr>
          <w:lang w:val="lv-LV"/>
        </w:rPr>
        <w:t>loģiku.</w:t>
      </w:r>
    </w:p>
    <w:p w14:paraId="7EA2B6A5" w14:textId="77777777" w:rsidR="00D261C1" w:rsidRPr="009A4187" w:rsidRDefault="00D261C1" w:rsidP="00D261C1">
      <w:pPr>
        <w:jc w:val="both"/>
        <w:rPr>
          <w:lang w:val="lv-LV"/>
        </w:rPr>
      </w:pPr>
      <w:r w:rsidRPr="009A4187">
        <w:rPr>
          <w:lang w:val="lv-LV"/>
        </w:rPr>
        <w:t>Tālvadības pultis robota vadībai ir aizliegtas. Ja robotu ir nepieciešams palaist ar attālinātu</w:t>
      </w:r>
      <w:r w:rsidRPr="009A4187">
        <w:rPr>
          <w:spacing w:val="-52"/>
          <w:lang w:val="lv-LV"/>
        </w:rPr>
        <w:t xml:space="preserve"> </w:t>
      </w:r>
      <w:r w:rsidRPr="009A4187">
        <w:rPr>
          <w:lang w:val="lv-LV"/>
        </w:rPr>
        <w:t>iekārtu (pulti), tad tas ir jāsaskaņo ar tiesnesi un pēc robota palaišanas pults jānodod</w:t>
      </w:r>
      <w:r w:rsidRPr="009A4187">
        <w:rPr>
          <w:spacing w:val="1"/>
          <w:lang w:val="lv-LV"/>
        </w:rPr>
        <w:t xml:space="preserve"> </w:t>
      </w:r>
      <w:r w:rsidRPr="009A4187">
        <w:rPr>
          <w:lang w:val="lv-LV"/>
        </w:rPr>
        <w:t>tiesnesim.</w:t>
      </w:r>
    </w:p>
    <w:p w14:paraId="4345E256" w14:textId="77777777" w:rsidR="00D261C1" w:rsidRPr="009A4187" w:rsidRDefault="00D261C1" w:rsidP="00D261C1">
      <w:pPr>
        <w:jc w:val="both"/>
        <w:rPr>
          <w:lang w:val="lv-LV"/>
        </w:rPr>
      </w:pPr>
      <w:r w:rsidRPr="009A4187">
        <w:rPr>
          <w:lang w:val="lv-LV"/>
        </w:rPr>
        <w:t>Pamata grupās atļauts izmantot tikai noteiktas LEGO oficiālas un licencētas detaļas,</w:t>
      </w:r>
      <w:r w:rsidRPr="009A4187">
        <w:rPr>
          <w:spacing w:val="1"/>
          <w:lang w:val="lv-LV"/>
        </w:rPr>
        <w:t xml:space="preserve"> </w:t>
      </w:r>
      <w:r w:rsidRPr="009A4187">
        <w:rPr>
          <w:lang w:val="lv-LV"/>
        </w:rPr>
        <w:t>kas iekļautas sekojošos robotikas komplektos, kā NXT Ver1 &amp; Ver2, EV3 Educations</w:t>
      </w:r>
      <w:r w:rsidRPr="009A4187">
        <w:rPr>
          <w:spacing w:val="-57"/>
          <w:lang w:val="lv-LV"/>
        </w:rPr>
        <w:t xml:space="preserve"> </w:t>
      </w:r>
      <w:r w:rsidRPr="009A4187">
        <w:rPr>
          <w:lang w:val="lv-LV"/>
        </w:rPr>
        <w:t>&amp; Mindstorms, Spike Prime &amp; Inventer, kā arī to Expansion (paplašinājumu)</w:t>
      </w:r>
      <w:r w:rsidRPr="009A4187">
        <w:rPr>
          <w:spacing w:val="1"/>
          <w:lang w:val="lv-LV"/>
        </w:rPr>
        <w:t xml:space="preserve"> </w:t>
      </w:r>
      <w:r w:rsidRPr="009A4187">
        <w:rPr>
          <w:lang w:val="lv-LV"/>
        </w:rPr>
        <w:t>komplektus.</w:t>
      </w:r>
      <w:r w:rsidRPr="009A4187">
        <w:rPr>
          <w:spacing w:val="4"/>
          <w:lang w:val="lv-LV"/>
        </w:rPr>
        <w:t xml:space="preserve"> </w:t>
      </w:r>
      <w:r w:rsidRPr="009A4187">
        <w:rPr>
          <w:lang w:val="lv-LV"/>
        </w:rPr>
        <w:t>Detaļas,</w:t>
      </w:r>
      <w:r w:rsidRPr="009A4187">
        <w:rPr>
          <w:spacing w:val="-1"/>
          <w:lang w:val="lv-LV"/>
        </w:rPr>
        <w:t xml:space="preserve"> </w:t>
      </w:r>
      <w:r w:rsidRPr="009A4187">
        <w:rPr>
          <w:lang w:val="lv-LV"/>
        </w:rPr>
        <w:t>kas</w:t>
      </w:r>
      <w:r w:rsidRPr="009A4187">
        <w:rPr>
          <w:spacing w:val="-2"/>
          <w:lang w:val="lv-LV"/>
        </w:rPr>
        <w:t xml:space="preserve"> </w:t>
      </w:r>
      <w:r w:rsidRPr="009A4187">
        <w:rPr>
          <w:lang w:val="lv-LV"/>
        </w:rPr>
        <w:t>nav</w:t>
      </w:r>
      <w:r w:rsidRPr="009A4187">
        <w:rPr>
          <w:spacing w:val="1"/>
          <w:lang w:val="lv-LV"/>
        </w:rPr>
        <w:t xml:space="preserve"> </w:t>
      </w:r>
      <w:r w:rsidRPr="009A4187">
        <w:rPr>
          <w:lang w:val="lv-LV"/>
        </w:rPr>
        <w:t>iekļautas</w:t>
      </w:r>
      <w:r w:rsidRPr="009A4187">
        <w:rPr>
          <w:spacing w:val="-1"/>
          <w:lang w:val="lv-LV"/>
        </w:rPr>
        <w:t xml:space="preserve"> </w:t>
      </w:r>
      <w:r w:rsidRPr="009A4187">
        <w:rPr>
          <w:lang w:val="lv-LV"/>
        </w:rPr>
        <w:t>šajos</w:t>
      </w:r>
      <w:r w:rsidRPr="009A4187">
        <w:rPr>
          <w:spacing w:val="-1"/>
          <w:lang w:val="lv-LV"/>
        </w:rPr>
        <w:t xml:space="preserve"> </w:t>
      </w:r>
      <w:r w:rsidRPr="009A4187">
        <w:rPr>
          <w:lang w:val="lv-LV"/>
        </w:rPr>
        <w:t>komplektos</w:t>
      </w:r>
      <w:r w:rsidRPr="009A4187">
        <w:rPr>
          <w:spacing w:val="-1"/>
          <w:lang w:val="lv-LV"/>
        </w:rPr>
        <w:t xml:space="preserve">, </w:t>
      </w:r>
      <w:r w:rsidRPr="009A4187">
        <w:rPr>
          <w:lang w:val="lv-LV"/>
        </w:rPr>
        <w:t>izmantot</w:t>
      </w:r>
      <w:r w:rsidRPr="009A4187">
        <w:rPr>
          <w:spacing w:val="1"/>
          <w:lang w:val="lv-LV"/>
        </w:rPr>
        <w:t xml:space="preserve"> </w:t>
      </w:r>
      <w:r w:rsidRPr="009A4187">
        <w:rPr>
          <w:lang w:val="lv-LV"/>
        </w:rPr>
        <w:t>aizliegts.</w:t>
      </w:r>
    </w:p>
    <w:p w14:paraId="6B08C399" w14:textId="77777777" w:rsidR="00D261C1" w:rsidRPr="009A4187" w:rsidRDefault="00D261C1" w:rsidP="00D261C1">
      <w:pPr>
        <w:rPr>
          <w:lang w:val="lv-LV"/>
        </w:rPr>
      </w:pPr>
    </w:p>
    <w:p w14:paraId="4A44B3ED" w14:textId="77777777" w:rsidR="00D261C1" w:rsidRPr="009A4187" w:rsidRDefault="00D261C1" w:rsidP="00D261C1">
      <w:pPr>
        <w:rPr>
          <w:lang w:val="lv-LV"/>
        </w:rPr>
      </w:pPr>
      <w:r w:rsidRPr="009A4187">
        <w:rPr>
          <w:lang w:val="lv-LV"/>
        </w:rPr>
        <w:t>Izmantotajām LEGO detaļām jābūt oriģinālā stāvoklī, un tās nedrīkst pārveidot (slīpēt,</w:t>
      </w:r>
      <w:r w:rsidRPr="009A4187">
        <w:rPr>
          <w:spacing w:val="-52"/>
          <w:lang w:val="lv-LV"/>
        </w:rPr>
        <w:t xml:space="preserve"> </w:t>
      </w:r>
      <w:r w:rsidRPr="009A4187">
        <w:rPr>
          <w:lang w:val="lv-LV"/>
        </w:rPr>
        <w:t>locīt,</w:t>
      </w:r>
      <w:r w:rsidRPr="009A4187">
        <w:rPr>
          <w:spacing w:val="-2"/>
          <w:lang w:val="lv-LV"/>
        </w:rPr>
        <w:t xml:space="preserve"> </w:t>
      </w:r>
      <w:r w:rsidRPr="009A4187">
        <w:rPr>
          <w:lang w:val="lv-LV"/>
        </w:rPr>
        <w:t>līmēt,</w:t>
      </w:r>
      <w:r w:rsidRPr="009A4187">
        <w:rPr>
          <w:spacing w:val="-1"/>
          <w:lang w:val="lv-LV"/>
        </w:rPr>
        <w:t xml:space="preserve"> </w:t>
      </w:r>
      <w:r w:rsidRPr="009A4187">
        <w:rPr>
          <w:lang w:val="lv-LV"/>
        </w:rPr>
        <w:t>griezt</w:t>
      </w:r>
      <w:r w:rsidRPr="009A4187">
        <w:rPr>
          <w:spacing w:val="3"/>
          <w:lang w:val="lv-LV"/>
        </w:rPr>
        <w:t xml:space="preserve"> </w:t>
      </w:r>
      <w:r w:rsidRPr="009A4187">
        <w:rPr>
          <w:lang w:val="lv-LV"/>
        </w:rPr>
        <w:t>un</w:t>
      </w:r>
      <w:r w:rsidRPr="009A4187">
        <w:rPr>
          <w:spacing w:val="-3"/>
          <w:lang w:val="lv-LV"/>
        </w:rPr>
        <w:t xml:space="preserve"> </w:t>
      </w:r>
      <w:r w:rsidRPr="009A4187">
        <w:rPr>
          <w:lang w:val="lv-LV"/>
        </w:rPr>
        <w:t>veikt</w:t>
      </w:r>
      <w:r w:rsidRPr="009A4187">
        <w:rPr>
          <w:spacing w:val="-3"/>
          <w:lang w:val="lv-LV"/>
        </w:rPr>
        <w:t xml:space="preserve"> </w:t>
      </w:r>
      <w:r w:rsidRPr="009A4187">
        <w:rPr>
          <w:lang w:val="lv-LV"/>
        </w:rPr>
        <w:t>jebkādu</w:t>
      </w:r>
      <w:r w:rsidRPr="009A4187">
        <w:rPr>
          <w:spacing w:val="2"/>
          <w:lang w:val="lv-LV"/>
        </w:rPr>
        <w:t xml:space="preserve"> </w:t>
      </w:r>
      <w:r w:rsidRPr="009A4187">
        <w:rPr>
          <w:lang w:val="lv-LV"/>
        </w:rPr>
        <w:t>citu</w:t>
      </w:r>
      <w:r w:rsidRPr="009A4187">
        <w:rPr>
          <w:spacing w:val="-3"/>
          <w:lang w:val="lv-LV"/>
        </w:rPr>
        <w:t xml:space="preserve"> </w:t>
      </w:r>
      <w:r w:rsidRPr="009A4187">
        <w:rPr>
          <w:lang w:val="lv-LV"/>
        </w:rPr>
        <w:t>to</w:t>
      </w:r>
      <w:r w:rsidRPr="009A4187">
        <w:rPr>
          <w:spacing w:val="-3"/>
          <w:lang w:val="lv-LV"/>
        </w:rPr>
        <w:t xml:space="preserve"> </w:t>
      </w:r>
      <w:r w:rsidRPr="009A4187">
        <w:rPr>
          <w:lang w:val="lv-LV"/>
        </w:rPr>
        <w:t>modifikāciju).</w:t>
      </w:r>
    </w:p>
    <w:p w14:paraId="48B761F0" w14:textId="77777777" w:rsidR="00D261C1" w:rsidRPr="009A4187" w:rsidRDefault="00D261C1" w:rsidP="00D261C1">
      <w:pPr>
        <w:rPr>
          <w:lang w:val="lv-LV"/>
        </w:rPr>
      </w:pPr>
      <w:r w:rsidRPr="009A4187">
        <w:rPr>
          <w:lang w:val="lv-LV"/>
        </w:rPr>
        <w:t>Robotam</w:t>
      </w:r>
      <w:r w:rsidRPr="009A4187">
        <w:rPr>
          <w:spacing w:val="-4"/>
          <w:lang w:val="lv-LV"/>
        </w:rPr>
        <w:t xml:space="preserve"> </w:t>
      </w:r>
      <w:r w:rsidRPr="009A4187">
        <w:rPr>
          <w:lang w:val="lv-LV"/>
        </w:rPr>
        <w:t>jāizmanto</w:t>
      </w:r>
      <w:r w:rsidRPr="009A4187">
        <w:rPr>
          <w:spacing w:val="-4"/>
          <w:lang w:val="lv-LV"/>
        </w:rPr>
        <w:t xml:space="preserve"> </w:t>
      </w:r>
      <w:r w:rsidRPr="009A4187">
        <w:rPr>
          <w:lang w:val="lv-LV"/>
        </w:rPr>
        <w:t>baterijas,</w:t>
      </w:r>
      <w:r w:rsidRPr="009A4187">
        <w:rPr>
          <w:spacing w:val="-3"/>
          <w:lang w:val="lv-LV"/>
        </w:rPr>
        <w:t xml:space="preserve"> </w:t>
      </w:r>
      <w:r w:rsidRPr="009A4187">
        <w:rPr>
          <w:lang w:val="lv-LV"/>
        </w:rPr>
        <w:t>ko</w:t>
      </w:r>
      <w:r w:rsidRPr="009A4187">
        <w:rPr>
          <w:spacing w:val="1"/>
          <w:lang w:val="lv-LV"/>
        </w:rPr>
        <w:t xml:space="preserve"> </w:t>
      </w:r>
      <w:r w:rsidRPr="009A4187">
        <w:rPr>
          <w:lang w:val="lv-LV"/>
        </w:rPr>
        <w:t>rekomendē</w:t>
      </w:r>
      <w:r w:rsidRPr="009A4187">
        <w:rPr>
          <w:spacing w:val="-2"/>
          <w:lang w:val="lv-LV"/>
        </w:rPr>
        <w:t xml:space="preserve"> </w:t>
      </w:r>
      <w:r w:rsidRPr="009A4187">
        <w:rPr>
          <w:lang w:val="lv-LV"/>
        </w:rPr>
        <w:t>LEGO®</w:t>
      </w:r>
      <w:r w:rsidRPr="009A4187">
        <w:rPr>
          <w:spacing w:val="1"/>
          <w:lang w:val="lv-LV"/>
        </w:rPr>
        <w:t xml:space="preserve"> </w:t>
      </w:r>
      <w:r w:rsidRPr="009A4187">
        <w:rPr>
          <w:lang w:val="lv-LV"/>
        </w:rPr>
        <w:t>.</w:t>
      </w:r>
    </w:p>
    <w:p w14:paraId="3E352208" w14:textId="77777777" w:rsidR="00D261C1" w:rsidRPr="009A4187" w:rsidRDefault="00D261C1" w:rsidP="00D261C1">
      <w:pPr>
        <w:rPr>
          <w:lang w:val="lv-LV"/>
        </w:rPr>
      </w:pPr>
      <w:r w:rsidRPr="009A4187">
        <w:rPr>
          <w:lang w:val="lv-LV"/>
        </w:rPr>
        <w:t>Jebkuras</w:t>
      </w:r>
      <w:r w:rsidRPr="009A4187">
        <w:rPr>
          <w:spacing w:val="-3"/>
          <w:lang w:val="lv-LV"/>
        </w:rPr>
        <w:t xml:space="preserve"> </w:t>
      </w:r>
      <w:r w:rsidRPr="009A4187">
        <w:rPr>
          <w:lang w:val="lv-LV"/>
        </w:rPr>
        <w:t>komponentes, kas</w:t>
      </w:r>
      <w:r w:rsidRPr="009A4187">
        <w:rPr>
          <w:spacing w:val="-6"/>
          <w:lang w:val="lv-LV"/>
        </w:rPr>
        <w:t xml:space="preserve"> </w:t>
      </w:r>
      <w:r w:rsidRPr="009A4187">
        <w:rPr>
          <w:lang w:val="lv-LV"/>
        </w:rPr>
        <w:t>varētu</w:t>
      </w:r>
      <w:r w:rsidRPr="009A4187">
        <w:rPr>
          <w:spacing w:val="-3"/>
          <w:lang w:val="lv-LV"/>
        </w:rPr>
        <w:t xml:space="preserve"> </w:t>
      </w:r>
      <w:r w:rsidRPr="009A4187">
        <w:rPr>
          <w:lang w:val="lv-LV"/>
        </w:rPr>
        <w:t>traucēt</w:t>
      </w:r>
      <w:r w:rsidRPr="009A4187">
        <w:rPr>
          <w:spacing w:val="-1"/>
          <w:lang w:val="lv-LV"/>
        </w:rPr>
        <w:t xml:space="preserve"> </w:t>
      </w:r>
      <w:r w:rsidRPr="009A4187">
        <w:rPr>
          <w:lang w:val="lv-LV"/>
        </w:rPr>
        <w:t>pretinieka</w:t>
      </w:r>
      <w:r w:rsidRPr="009A4187">
        <w:rPr>
          <w:spacing w:val="-9"/>
          <w:lang w:val="lv-LV"/>
        </w:rPr>
        <w:t xml:space="preserve"> </w:t>
      </w:r>
      <w:r w:rsidRPr="009A4187">
        <w:rPr>
          <w:lang w:val="lv-LV"/>
        </w:rPr>
        <w:t>robota</w:t>
      </w:r>
      <w:r w:rsidRPr="009A4187">
        <w:rPr>
          <w:spacing w:val="-4"/>
          <w:lang w:val="lv-LV"/>
        </w:rPr>
        <w:t xml:space="preserve"> </w:t>
      </w:r>
      <w:r w:rsidRPr="009A4187">
        <w:rPr>
          <w:lang w:val="lv-LV"/>
        </w:rPr>
        <w:t>darbību</w:t>
      </w:r>
      <w:r w:rsidRPr="009A4187">
        <w:rPr>
          <w:spacing w:val="-2"/>
          <w:lang w:val="lv-LV"/>
        </w:rPr>
        <w:t xml:space="preserve"> </w:t>
      </w:r>
      <w:r w:rsidRPr="009A4187">
        <w:rPr>
          <w:lang w:val="lv-LV"/>
        </w:rPr>
        <w:t>(piemēram,</w:t>
      </w:r>
      <w:r w:rsidRPr="009A4187">
        <w:rPr>
          <w:spacing w:val="-5"/>
          <w:lang w:val="lv-LV"/>
        </w:rPr>
        <w:t xml:space="preserve"> </w:t>
      </w:r>
      <w:r w:rsidRPr="009A4187">
        <w:rPr>
          <w:lang w:val="lv-LV"/>
        </w:rPr>
        <w:t>speciāli elektromagnētisko viļņu avoti</w:t>
      </w:r>
      <w:r w:rsidRPr="009A4187">
        <w:rPr>
          <w:spacing w:val="1"/>
          <w:lang w:val="lv-LV"/>
        </w:rPr>
        <w:t xml:space="preserve"> </w:t>
      </w:r>
      <w:r w:rsidRPr="009A4187">
        <w:rPr>
          <w:lang w:val="lv-LV"/>
        </w:rPr>
        <w:t>vai traucētājierīces, tādas kā infrasarkanie LED ar nolūku</w:t>
      </w:r>
      <w:r w:rsidRPr="009A4187">
        <w:rPr>
          <w:spacing w:val="1"/>
          <w:lang w:val="lv-LV"/>
        </w:rPr>
        <w:t xml:space="preserve"> </w:t>
      </w:r>
      <w:r w:rsidRPr="009A4187">
        <w:rPr>
          <w:lang w:val="lv-LV"/>
        </w:rPr>
        <w:t>traucēt</w:t>
      </w:r>
      <w:r w:rsidRPr="009A4187">
        <w:rPr>
          <w:spacing w:val="2"/>
          <w:lang w:val="lv-LV"/>
        </w:rPr>
        <w:t xml:space="preserve"> </w:t>
      </w:r>
      <w:r w:rsidRPr="009A4187">
        <w:rPr>
          <w:lang w:val="lv-LV"/>
        </w:rPr>
        <w:t>pretinieka infrasarkano</w:t>
      </w:r>
      <w:r w:rsidRPr="009A4187">
        <w:rPr>
          <w:spacing w:val="2"/>
          <w:lang w:val="lv-LV"/>
        </w:rPr>
        <w:t xml:space="preserve"> </w:t>
      </w:r>
      <w:r w:rsidRPr="009A4187">
        <w:rPr>
          <w:lang w:val="lv-LV"/>
        </w:rPr>
        <w:t>sensoru</w:t>
      </w:r>
      <w:r w:rsidRPr="009A4187">
        <w:rPr>
          <w:spacing w:val="1"/>
          <w:lang w:val="lv-LV"/>
        </w:rPr>
        <w:t xml:space="preserve"> </w:t>
      </w:r>
      <w:r w:rsidRPr="009A4187">
        <w:rPr>
          <w:lang w:val="lv-LV"/>
        </w:rPr>
        <w:t>darbību) ir aizliegtas.</w:t>
      </w:r>
    </w:p>
    <w:p w14:paraId="176771B0" w14:textId="77777777" w:rsidR="00D261C1" w:rsidRPr="009A4187" w:rsidRDefault="00D261C1" w:rsidP="00D261C1">
      <w:pPr>
        <w:rPr>
          <w:lang w:val="lv-LV"/>
        </w:rPr>
      </w:pPr>
    </w:p>
    <w:p w14:paraId="76812C2D" w14:textId="77777777" w:rsidR="00D261C1" w:rsidRPr="009A4187" w:rsidRDefault="00D261C1" w:rsidP="00D261C1">
      <w:pPr>
        <w:pStyle w:val="ListParagraph"/>
        <w:widowControl w:val="0"/>
        <w:numPr>
          <w:ilvl w:val="1"/>
          <w:numId w:val="3"/>
        </w:numPr>
        <w:autoSpaceDE w:val="0"/>
        <w:autoSpaceDN w:val="0"/>
        <w:spacing w:before="21"/>
        <w:rPr>
          <w:b/>
          <w:lang w:val="lv-LV"/>
        </w:rPr>
      </w:pPr>
      <w:r w:rsidRPr="009A4187">
        <w:rPr>
          <w:b/>
          <w:lang w:val="lv-LV"/>
        </w:rPr>
        <w:t>Mača</w:t>
      </w:r>
      <w:r w:rsidRPr="009A4187">
        <w:rPr>
          <w:b/>
          <w:spacing w:val="1"/>
          <w:lang w:val="lv-LV"/>
        </w:rPr>
        <w:t xml:space="preserve"> </w:t>
      </w:r>
      <w:r w:rsidRPr="009A4187">
        <w:rPr>
          <w:b/>
          <w:lang w:val="lv-LV"/>
        </w:rPr>
        <w:t>principi</w:t>
      </w:r>
    </w:p>
    <w:p w14:paraId="54889FE0" w14:textId="77777777" w:rsidR="00D261C1" w:rsidRPr="009A4187" w:rsidRDefault="00D261C1" w:rsidP="00D261C1">
      <w:pPr>
        <w:rPr>
          <w:b/>
          <w:lang w:val="lv-LV"/>
        </w:rPr>
      </w:pPr>
    </w:p>
    <w:p w14:paraId="186A3303" w14:textId="77777777" w:rsidR="00D261C1" w:rsidRPr="009A4187" w:rsidRDefault="00D261C1" w:rsidP="00D261C1">
      <w:pPr>
        <w:jc w:val="both"/>
        <w:rPr>
          <w:lang w:val="lv-LV"/>
        </w:rPr>
      </w:pPr>
      <w:r w:rsidRPr="009A4187">
        <w:rPr>
          <w:lang w:val="lv-LV"/>
        </w:rPr>
        <w:t>Mačs parasti noris divos/trīs raundos. Komanda, kura pirmā iegūst 2 punktus (ieskaitītos punktus) mača laikā, uzvar.</w:t>
      </w:r>
    </w:p>
    <w:p w14:paraId="3D33BD60" w14:textId="77777777" w:rsidR="00D261C1" w:rsidRPr="009A4187" w:rsidRDefault="00D261C1" w:rsidP="00D261C1">
      <w:pPr>
        <w:jc w:val="both"/>
        <w:rPr>
          <w:lang w:val="lv-LV"/>
        </w:rPr>
      </w:pPr>
      <w:r w:rsidRPr="009A4187">
        <w:rPr>
          <w:lang w:val="lv-LV"/>
        </w:rPr>
        <w:t>Ja neviena komanda neuzvar – roboti saķeras kopā un cīņā nenotiek būtisku izmaiņu - tiesnesis pārtrauc raundu, atkārto to, līdz kāda no komandām iegūst 2 punktus.</w:t>
      </w:r>
    </w:p>
    <w:p w14:paraId="04F4EA10" w14:textId="77777777" w:rsidR="00D261C1" w:rsidRPr="009A4187" w:rsidRDefault="00D261C1" w:rsidP="00D261C1">
      <w:pPr>
        <w:jc w:val="both"/>
        <w:rPr>
          <w:lang w:val="lv-LV"/>
        </w:rPr>
      </w:pPr>
      <w:r w:rsidRPr="009A4187">
        <w:rPr>
          <w:lang w:val="lv-LV"/>
        </w:rPr>
        <w:t>Maksimālais</w:t>
      </w:r>
      <w:r w:rsidRPr="009A4187">
        <w:rPr>
          <w:spacing w:val="-5"/>
          <w:lang w:val="lv-LV"/>
        </w:rPr>
        <w:t xml:space="preserve"> </w:t>
      </w:r>
      <w:r w:rsidRPr="009A4187">
        <w:rPr>
          <w:lang w:val="lv-LV"/>
        </w:rPr>
        <w:t>laiks</w:t>
      </w:r>
      <w:r w:rsidRPr="009A4187">
        <w:rPr>
          <w:spacing w:val="-5"/>
          <w:lang w:val="lv-LV"/>
        </w:rPr>
        <w:t xml:space="preserve"> </w:t>
      </w:r>
      <w:r w:rsidRPr="009A4187">
        <w:rPr>
          <w:lang w:val="lv-LV"/>
        </w:rPr>
        <w:t>starp raundiem robotu</w:t>
      </w:r>
      <w:r w:rsidRPr="009A4187">
        <w:rPr>
          <w:spacing w:val="-1"/>
          <w:lang w:val="lv-LV"/>
        </w:rPr>
        <w:t xml:space="preserve"> </w:t>
      </w:r>
      <w:r w:rsidRPr="009A4187">
        <w:rPr>
          <w:lang w:val="lv-LV"/>
        </w:rPr>
        <w:t>savešanai kārtībā</w:t>
      </w:r>
      <w:r w:rsidRPr="009A4187">
        <w:rPr>
          <w:spacing w:val="-3"/>
          <w:lang w:val="lv-LV"/>
        </w:rPr>
        <w:t xml:space="preserve"> </w:t>
      </w:r>
      <w:r w:rsidRPr="009A4187">
        <w:rPr>
          <w:lang w:val="lv-LV"/>
        </w:rPr>
        <w:t>ir</w:t>
      </w:r>
      <w:r w:rsidRPr="009A4187">
        <w:rPr>
          <w:spacing w:val="-2"/>
          <w:lang w:val="lv-LV"/>
        </w:rPr>
        <w:t xml:space="preserve"> </w:t>
      </w:r>
      <w:r w:rsidRPr="009A4187">
        <w:rPr>
          <w:lang w:val="lv-LV"/>
        </w:rPr>
        <w:t>30</w:t>
      </w:r>
      <w:r w:rsidRPr="009A4187">
        <w:rPr>
          <w:spacing w:val="-6"/>
          <w:lang w:val="lv-LV"/>
        </w:rPr>
        <w:t xml:space="preserve"> </w:t>
      </w:r>
      <w:r w:rsidRPr="009A4187">
        <w:rPr>
          <w:lang w:val="lv-LV"/>
        </w:rPr>
        <w:t>sekundes.</w:t>
      </w:r>
    </w:p>
    <w:p w14:paraId="42C427A7" w14:textId="77777777" w:rsidR="00D261C1" w:rsidRPr="009A4187" w:rsidRDefault="00D261C1" w:rsidP="00D261C1">
      <w:pPr>
        <w:rPr>
          <w:lang w:val="lv-LV"/>
        </w:rPr>
      </w:pPr>
    </w:p>
    <w:p w14:paraId="7A320236" w14:textId="77777777" w:rsidR="00D261C1" w:rsidRPr="009A4187" w:rsidRDefault="00D261C1" w:rsidP="00D261C1">
      <w:pPr>
        <w:pStyle w:val="ListParagraph"/>
        <w:widowControl w:val="0"/>
        <w:numPr>
          <w:ilvl w:val="1"/>
          <w:numId w:val="3"/>
        </w:numPr>
        <w:autoSpaceDE w:val="0"/>
        <w:autoSpaceDN w:val="0"/>
        <w:spacing w:before="21"/>
        <w:rPr>
          <w:b/>
          <w:lang w:val="lv-LV"/>
        </w:rPr>
      </w:pPr>
      <w:r w:rsidRPr="009A4187">
        <w:rPr>
          <w:b/>
          <w:lang w:val="lv-LV"/>
        </w:rPr>
        <w:t>Mača</w:t>
      </w:r>
      <w:r w:rsidRPr="009A4187">
        <w:rPr>
          <w:b/>
          <w:spacing w:val="-5"/>
          <w:lang w:val="lv-LV"/>
        </w:rPr>
        <w:t xml:space="preserve"> </w:t>
      </w:r>
      <w:r w:rsidRPr="009A4187">
        <w:rPr>
          <w:b/>
          <w:lang w:val="lv-LV"/>
        </w:rPr>
        <w:t>uzsākšana</w:t>
      </w:r>
    </w:p>
    <w:p w14:paraId="6B8BDBEF" w14:textId="77777777" w:rsidR="00D261C1" w:rsidRPr="009A4187" w:rsidRDefault="00D261C1" w:rsidP="00D261C1">
      <w:pPr>
        <w:rPr>
          <w:b/>
          <w:lang w:val="lv-LV"/>
        </w:rPr>
      </w:pPr>
    </w:p>
    <w:p w14:paraId="6F8145A6" w14:textId="77777777" w:rsidR="00D261C1" w:rsidRPr="009A4187" w:rsidRDefault="00D261C1" w:rsidP="00D261C1">
      <w:pPr>
        <w:jc w:val="both"/>
        <w:rPr>
          <w:lang w:val="lv-LV"/>
        </w:rPr>
      </w:pPr>
      <w:r w:rsidRPr="009A4187">
        <w:rPr>
          <w:lang w:val="lv-LV"/>
        </w:rPr>
        <w:t>Mačs sākas, vadoties pēc tiesneša signāla. Sacensību dalībnieki sasveicinās un sagatavojas cīņai.</w:t>
      </w:r>
    </w:p>
    <w:p w14:paraId="4D59EBD0" w14:textId="77777777" w:rsidR="00D261C1" w:rsidRPr="009A4187" w:rsidRDefault="00D261C1" w:rsidP="00D261C1">
      <w:pPr>
        <w:jc w:val="both"/>
        <w:rPr>
          <w:lang w:val="lv-LV"/>
        </w:rPr>
      </w:pPr>
      <w:r w:rsidRPr="009A4187">
        <w:rPr>
          <w:lang w:val="lv-LV"/>
        </w:rPr>
        <w:t>Pirms katra raunda un vadoties pēc tiesneša signāla, dalībnieki vienlaicīgi novieto savus</w:t>
      </w:r>
      <w:r w:rsidRPr="009A4187">
        <w:rPr>
          <w:spacing w:val="1"/>
          <w:lang w:val="lv-LV"/>
        </w:rPr>
        <w:t xml:space="preserve"> </w:t>
      </w:r>
      <w:r w:rsidRPr="009A4187">
        <w:rPr>
          <w:lang w:val="lv-LV"/>
        </w:rPr>
        <w:t>robotus uz ringa. Robotiem jābūt novietotiem pa diagonāli pretējos sektoros un vismaz</w:t>
      </w:r>
      <w:r w:rsidRPr="009A4187">
        <w:rPr>
          <w:spacing w:val="-52"/>
          <w:lang w:val="lv-LV"/>
        </w:rPr>
        <w:t xml:space="preserve"> </w:t>
      </w:r>
      <w:r w:rsidRPr="009A4187">
        <w:rPr>
          <w:lang w:val="lv-LV"/>
        </w:rPr>
        <w:t>kādai robota daļai ir jāpaliek uz baltās līnijas (Skat. Attēls 1. Starta krusts). Pēc novietošanas uz ringa, robotus kustināt nav</w:t>
      </w:r>
      <w:r w:rsidRPr="009A4187">
        <w:rPr>
          <w:spacing w:val="1"/>
          <w:lang w:val="lv-LV"/>
        </w:rPr>
        <w:t xml:space="preserve"> </w:t>
      </w:r>
      <w:r w:rsidRPr="009A4187">
        <w:rPr>
          <w:lang w:val="lv-LV"/>
        </w:rPr>
        <w:t>atļauts.</w:t>
      </w:r>
    </w:p>
    <w:p w14:paraId="0DB863CE" w14:textId="77777777" w:rsidR="00D261C1" w:rsidRPr="009A4187" w:rsidRDefault="00D261C1" w:rsidP="00D261C1">
      <w:pPr>
        <w:rPr>
          <w:lang w:val="lv-LV"/>
        </w:rPr>
      </w:pPr>
    </w:p>
    <w:p w14:paraId="75D9961F" w14:textId="77777777" w:rsidR="00D261C1" w:rsidRPr="009A4187" w:rsidRDefault="00D261C1" w:rsidP="00D261C1">
      <w:pPr>
        <w:jc w:val="center"/>
        <w:rPr>
          <w:lang w:val="lv-LV"/>
        </w:rPr>
      </w:pPr>
      <w:r w:rsidRPr="009A4187">
        <w:rPr>
          <w:lang w:val="lv-LV"/>
        </w:rPr>
        <w:t>Uzsākšanas</w:t>
      </w:r>
      <w:r w:rsidRPr="009A4187">
        <w:rPr>
          <w:spacing w:val="-3"/>
          <w:lang w:val="lv-LV"/>
        </w:rPr>
        <w:t xml:space="preserve"> </w:t>
      </w:r>
      <w:r w:rsidRPr="009A4187">
        <w:rPr>
          <w:lang w:val="lv-LV"/>
        </w:rPr>
        <w:t>metodes. Tabula</w:t>
      </w:r>
      <w:r w:rsidRPr="009A4187">
        <w:rPr>
          <w:spacing w:val="-2"/>
          <w:lang w:val="lv-LV"/>
        </w:rPr>
        <w:t xml:space="preserve"> </w:t>
      </w:r>
      <w:r w:rsidRPr="009A4187">
        <w:rPr>
          <w:lang w:val="lv-LV"/>
        </w:rPr>
        <w:t>4</w:t>
      </w:r>
    </w:p>
    <w:tbl>
      <w:tblPr>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1"/>
      </w:tblGrid>
      <w:tr w:rsidR="00D261C1" w:rsidRPr="009A4187" w14:paraId="23BA2811" w14:textId="77777777" w:rsidTr="00E96FFB">
        <w:trPr>
          <w:trHeight w:val="316"/>
        </w:trPr>
        <w:tc>
          <w:tcPr>
            <w:tcW w:w="6881" w:type="dxa"/>
          </w:tcPr>
          <w:p w14:paraId="37611D9F" w14:textId="77777777" w:rsidR="00D261C1" w:rsidRPr="009A4187" w:rsidRDefault="00D261C1" w:rsidP="00E96FFB">
            <w:pPr>
              <w:jc w:val="center"/>
              <w:rPr>
                <w:lang w:val="lv-LV"/>
              </w:rPr>
            </w:pPr>
            <w:r w:rsidRPr="009A4187">
              <w:rPr>
                <w:lang w:val="lv-LV"/>
              </w:rPr>
              <w:t>Uzsākšanas</w:t>
            </w:r>
            <w:r w:rsidRPr="009A4187">
              <w:rPr>
                <w:spacing w:val="-4"/>
                <w:lang w:val="lv-LV"/>
              </w:rPr>
              <w:t xml:space="preserve"> </w:t>
            </w:r>
            <w:r w:rsidRPr="009A4187">
              <w:rPr>
                <w:lang w:val="lv-LV"/>
              </w:rPr>
              <w:t>metode</w:t>
            </w:r>
          </w:p>
        </w:tc>
      </w:tr>
      <w:tr w:rsidR="00D261C1" w:rsidRPr="006B7322" w14:paraId="0AE2DF01" w14:textId="77777777" w:rsidTr="00E96FFB">
        <w:trPr>
          <w:trHeight w:val="873"/>
        </w:trPr>
        <w:tc>
          <w:tcPr>
            <w:tcW w:w="6881" w:type="dxa"/>
          </w:tcPr>
          <w:p w14:paraId="379FDCB5" w14:textId="77777777" w:rsidR="00D261C1" w:rsidRPr="009A4187" w:rsidRDefault="00D261C1" w:rsidP="00E96FFB">
            <w:pPr>
              <w:jc w:val="both"/>
              <w:rPr>
                <w:lang w:val="lv-LV"/>
              </w:rPr>
            </w:pPr>
            <w:r w:rsidRPr="009A4187">
              <w:rPr>
                <w:lang w:val="lv-LV"/>
              </w:rPr>
              <w:t>Pēc tiesneša signāla, robotu operatori ieslēdz 5 sekunžu atliktā starta</w:t>
            </w:r>
            <w:r w:rsidRPr="009A4187">
              <w:rPr>
                <w:spacing w:val="1"/>
                <w:lang w:val="lv-LV"/>
              </w:rPr>
              <w:t xml:space="preserve"> </w:t>
            </w:r>
            <w:r w:rsidRPr="009A4187">
              <w:rPr>
                <w:lang w:val="lv-LV"/>
              </w:rPr>
              <w:t>taimeri un</w:t>
            </w:r>
            <w:r w:rsidRPr="009A4187">
              <w:rPr>
                <w:spacing w:val="-5"/>
                <w:lang w:val="lv-LV"/>
              </w:rPr>
              <w:t xml:space="preserve"> </w:t>
            </w:r>
            <w:r w:rsidRPr="009A4187">
              <w:rPr>
                <w:lang w:val="lv-LV"/>
              </w:rPr>
              <w:t>nekavējoties</w:t>
            </w:r>
            <w:r w:rsidRPr="009A4187">
              <w:rPr>
                <w:spacing w:val="-1"/>
                <w:lang w:val="lv-LV"/>
              </w:rPr>
              <w:t xml:space="preserve"> </w:t>
            </w:r>
            <w:r w:rsidRPr="009A4187">
              <w:rPr>
                <w:lang w:val="lv-LV"/>
              </w:rPr>
              <w:t>atstāj</w:t>
            </w:r>
            <w:r w:rsidRPr="009A4187">
              <w:rPr>
                <w:spacing w:val="-4"/>
                <w:lang w:val="lv-LV"/>
              </w:rPr>
              <w:t xml:space="preserve"> </w:t>
            </w:r>
            <w:r w:rsidRPr="009A4187">
              <w:rPr>
                <w:lang w:val="lv-LV"/>
              </w:rPr>
              <w:t>ringa</w:t>
            </w:r>
            <w:r w:rsidRPr="009A4187">
              <w:rPr>
                <w:spacing w:val="-3"/>
                <w:lang w:val="lv-LV"/>
              </w:rPr>
              <w:t xml:space="preserve"> </w:t>
            </w:r>
            <w:r w:rsidRPr="009A4187">
              <w:rPr>
                <w:lang w:val="lv-LV"/>
              </w:rPr>
              <w:t>laukumu.</w:t>
            </w:r>
            <w:r w:rsidRPr="009A4187">
              <w:rPr>
                <w:spacing w:val="-3"/>
                <w:lang w:val="lv-LV"/>
              </w:rPr>
              <w:t xml:space="preserve"> </w:t>
            </w:r>
            <w:r w:rsidRPr="009A4187">
              <w:rPr>
                <w:lang w:val="lv-LV"/>
              </w:rPr>
              <w:t>Roboti var</w:t>
            </w:r>
            <w:r w:rsidRPr="009A4187">
              <w:rPr>
                <w:spacing w:val="-2"/>
                <w:lang w:val="lv-LV"/>
              </w:rPr>
              <w:t xml:space="preserve"> </w:t>
            </w:r>
            <w:r w:rsidRPr="009A4187">
              <w:rPr>
                <w:lang w:val="lv-LV"/>
              </w:rPr>
              <w:t>sākt kustību</w:t>
            </w:r>
            <w:r w:rsidRPr="009A4187">
              <w:rPr>
                <w:spacing w:val="-6"/>
                <w:lang w:val="lv-LV"/>
              </w:rPr>
              <w:t xml:space="preserve"> </w:t>
            </w:r>
            <w:r w:rsidRPr="009A4187">
              <w:rPr>
                <w:lang w:val="lv-LV"/>
              </w:rPr>
              <w:t>5</w:t>
            </w:r>
            <w:r w:rsidRPr="009A4187">
              <w:rPr>
                <w:spacing w:val="-1"/>
                <w:lang w:val="lv-LV"/>
              </w:rPr>
              <w:t xml:space="preserve"> </w:t>
            </w:r>
            <w:r w:rsidRPr="009A4187">
              <w:rPr>
                <w:lang w:val="lv-LV"/>
              </w:rPr>
              <w:t>sekundes</w:t>
            </w:r>
            <w:r w:rsidRPr="009A4187">
              <w:rPr>
                <w:spacing w:val="-4"/>
                <w:lang w:val="lv-LV"/>
              </w:rPr>
              <w:t xml:space="preserve"> </w:t>
            </w:r>
            <w:r w:rsidRPr="009A4187">
              <w:rPr>
                <w:lang w:val="lv-LV"/>
              </w:rPr>
              <w:t>pēc</w:t>
            </w:r>
            <w:r w:rsidRPr="009A4187">
              <w:rPr>
                <w:spacing w:val="-3"/>
                <w:lang w:val="lv-LV"/>
              </w:rPr>
              <w:t xml:space="preserve"> </w:t>
            </w:r>
            <w:r w:rsidRPr="009A4187">
              <w:rPr>
                <w:lang w:val="lv-LV"/>
              </w:rPr>
              <w:t>atliktā</w:t>
            </w:r>
            <w:r w:rsidRPr="009A4187">
              <w:rPr>
                <w:spacing w:val="-2"/>
                <w:lang w:val="lv-LV"/>
              </w:rPr>
              <w:t xml:space="preserve"> </w:t>
            </w:r>
            <w:r w:rsidRPr="009A4187">
              <w:rPr>
                <w:lang w:val="lv-LV"/>
              </w:rPr>
              <w:t>starta</w:t>
            </w:r>
            <w:r w:rsidRPr="009A4187">
              <w:rPr>
                <w:spacing w:val="-3"/>
                <w:lang w:val="lv-LV"/>
              </w:rPr>
              <w:t xml:space="preserve"> </w:t>
            </w:r>
            <w:r w:rsidRPr="009A4187">
              <w:rPr>
                <w:lang w:val="lv-LV"/>
              </w:rPr>
              <w:t>komandas uztveršanas.</w:t>
            </w:r>
          </w:p>
        </w:tc>
      </w:tr>
    </w:tbl>
    <w:p w14:paraId="3C91D546" w14:textId="77777777" w:rsidR="00D261C1" w:rsidRPr="009A4187" w:rsidRDefault="00D261C1" w:rsidP="00D261C1">
      <w:pPr>
        <w:rPr>
          <w:lang w:val="lv-LV"/>
        </w:rPr>
      </w:pPr>
    </w:p>
    <w:p w14:paraId="41AFA2D7" w14:textId="77777777" w:rsidR="00D261C1" w:rsidRPr="009A4187" w:rsidRDefault="00D261C1" w:rsidP="00D261C1">
      <w:pPr>
        <w:rPr>
          <w:lang w:val="lv-LV"/>
        </w:rPr>
      </w:pPr>
      <w:r w:rsidRPr="009A4187">
        <w:rPr>
          <w:lang w:val="lv-LV"/>
        </w:rPr>
        <w:t>Gadījumos, ja ringa laukums ir saskrāpēts vai netīrs, tiesneši izlemj vai turpināt maču</w:t>
      </w:r>
      <w:r w:rsidRPr="009A4187">
        <w:rPr>
          <w:spacing w:val="1"/>
          <w:lang w:val="lv-LV"/>
        </w:rPr>
        <w:t xml:space="preserve"> </w:t>
      </w:r>
      <w:r w:rsidRPr="009A4187">
        <w:rPr>
          <w:lang w:val="lv-LV"/>
        </w:rPr>
        <w:t>uz tā paša</w:t>
      </w:r>
      <w:r w:rsidRPr="009A4187">
        <w:rPr>
          <w:spacing w:val="-1"/>
          <w:lang w:val="lv-LV"/>
        </w:rPr>
        <w:t xml:space="preserve"> </w:t>
      </w:r>
      <w:r w:rsidRPr="009A4187">
        <w:rPr>
          <w:lang w:val="lv-LV"/>
        </w:rPr>
        <w:t>ringa,</w:t>
      </w:r>
      <w:r w:rsidRPr="009A4187">
        <w:rPr>
          <w:spacing w:val="4"/>
          <w:lang w:val="lv-LV"/>
        </w:rPr>
        <w:t xml:space="preserve"> </w:t>
      </w:r>
      <w:r w:rsidRPr="009A4187">
        <w:rPr>
          <w:lang w:val="lv-LV"/>
        </w:rPr>
        <w:t>vai</w:t>
      </w:r>
      <w:r w:rsidRPr="009A4187">
        <w:rPr>
          <w:spacing w:val="-2"/>
          <w:lang w:val="lv-LV"/>
        </w:rPr>
        <w:t xml:space="preserve"> </w:t>
      </w:r>
      <w:r w:rsidRPr="009A4187">
        <w:rPr>
          <w:lang w:val="lv-LV"/>
        </w:rPr>
        <w:t>to</w:t>
      </w:r>
      <w:r w:rsidRPr="009A4187">
        <w:rPr>
          <w:spacing w:val="-3"/>
          <w:lang w:val="lv-LV"/>
        </w:rPr>
        <w:t xml:space="preserve"> </w:t>
      </w:r>
      <w:r w:rsidRPr="009A4187">
        <w:rPr>
          <w:lang w:val="lv-LV"/>
        </w:rPr>
        <w:t>nomainīt</w:t>
      </w:r>
      <w:r w:rsidRPr="009A4187">
        <w:rPr>
          <w:spacing w:val="2"/>
          <w:lang w:val="lv-LV"/>
        </w:rPr>
        <w:t xml:space="preserve"> </w:t>
      </w:r>
      <w:r w:rsidRPr="009A4187">
        <w:rPr>
          <w:lang w:val="lv-LV"/>
        </w:rPr>
        <w:t>pret</w:t>
      </w:r>
      <w:r w:rsidRPr="009A4187">
        <w:rPr>
          <w:spacing w:val="3"/>
          <w:lang w:val="lv-LV"/>
        </w:rPr>
        <w:t xml:space="preserve"> </w:t>
      </w:r>
      <w:r w:rsidRPr="009A4187">
        <w:rPr>
          <w:lang w:val="lv-LV"/>
        </w:rPr>
        <w:t>citu.</w:t>
      </w:r>
    </w:p>
    <w:p w14:paraId="0A06E5BB" w14:textId="77777777" w:rsidR="00D261C1" w:rsidRPr="009A4187" w:rsidRDefault="00D261C1" w:rsidP="00D261C1">
      <w:pPr>
        <w:rPr>
          <w:lang w:val="lv-LV"/>
        </w:rPr>
      </w:pPr>
    </w:p>
    <w:p w14:paraId="45A7DF52" w14:textId="77777777" w:rsidR="00D261C1" w:rsidRPr="009A4187" w:rsidRDefault="00D261C1" w:rsidP="00D261C1">
      <w:pPr>
        <w:pStyle w:val="ListParagraph"/>
        <w:widowControl w:val="0"/>
        <w:numPr>
          <w:ilvl w:val="1"/>
          <w:numId w:val="3"/>
        </w:numPr>
        <w:autoSpaceDE w:val="0"/>
        <w:autoSpaceDN w:val="0"/>
        <w:spacing w:before="21"/>
        <w:rPr>
          <w:b/>
          <w:lang w:val="lv-LV"/>
        </w:rPr>
      </w:pPr>
      <w:r w:rsidRPr="009A4187">
        <w:rPr>
          <w:b/>
          <w:lang w:val="lv-LV"/>
        </w:rPr>
        <w:t>Mača</w:t>
      </w:r>
      <w:r w:rsidRPr="009A4187">
        <w:rPr>
          <w:b/>
          <w:spacing w:val="-1"/>
          <w:lang w:val="lv-LV"/>
        </w:rPr>
        <w:t xml:space="preserve"> </w:t>
      </w:r>
      <w:r w:rsidRPr="009A4187">
        <w:rPr>
          <w:b/>
          <w:lang w:val="lv-LV"/>
        </w:rPr>
        <w:t>izbeigšana</w:t>
      </w:r>
    </w:p>
    <w:p w14:paraId="542F22F5" w14:textId="77777777" w:rsidR="00D261C1" w:rsidRPr="009A4187" w:rsidRDefault="00D261C1" w:rsidP="00D261C1">
      <w:pPr>
        <w:pStyle w:val="ListParagraph"/>
        <w:ind w:left="792"/>
        <w:rPr>
          <w:b/>
          <w:lang w:val="lv-LV"/>
        </w:rPr>
      </w:pPr>
    </w:p>
    <w:p w14:paraId="2F5CE680" w14:textId="77777777" w:rsidR="00D261C1" w:rsidRPr="009A4187" w:rsidRDefault="00D261C1" w:rsidP="00D261C1">
      <w:pPr>
        <w:rPr>
          <w:lang w:val="lv-LV"/>
        </w:rPr>
      </w:pPr>
      <w:r w:rsidRPr="009A4187">
        <w:rPr>
          <w:lang w:val="lv-LV"/>
        </w:rPr>
        <w:t>Tiesnesis</w:t>
      </w:r>
      <w:r w:rsidRPr="009A4187">
        <w:rPr>
          <w:spacing w:val="-2"/>
          <w:lang w:val="lv-LV"/>
        </w:rPr>
        <w:t xml:space="preserve"> </w:t>
      </w:r>
      <w:r w:rsidRPr="009A4187">
        <w:rPr>
          <w:lang w:val="lv-LV"/>
        </w:rPr>
        <w:t>dod</w:t>
      </w:r>
      <w:r w:rsidRPr="009A4187">
        <w:rPr>
          <w:spacing w:val="-6"/>
          <w:lang w:val="lv-LV"/>
        </w:rPr>
        <w:t xml:space="preserve"> </w:t>
      </w:r>
      <w:r w:rsidRPr="009A4187">
        <w:rPr>
          <w:lang w:val="lv-LV"/>
        </w:rPr>
        <w:t>signālu</w:t>
      </w:r>
      <w:r w:rsidRPr="009A4187">
        <w:rPr>
          <w:spacing w:val="-2"/>
          <w:lang w:val="lv-LV"/>
        </w:rPr>
        <w:t xml:space="preserve"> </w:t>
      </w:r>
      <w:r w:rsidRPr="009A4187">
        <w:rPr>
          <w:lang w:val="lv-LV"/>
        </w:rPr>
        <w:t>mača</w:t>
      </w:r>
      <w:r w:rsidRPr="009A4187">
        <w:rPr>
          <w:spacing w:val="-4"/>
          <w:lang w:val="lv-LV"/>
        </w:rPr>
        <w:t xml:space="preserve"> </w:t>
      </w:r>
      <w:r w:rsidRPr="009A4187">
        <w:rPr>
          <w:lang w:val="lv-LV"/>
        </w:rPr>
        <w:t>izbeigšanai</w:t>
      </w:r>
      <w:r w:rsidRPr="009A4187">
        <w:rPr>
          <w:spacing w:val="-5"/>
          <w:lang w:val="lv-LV"/>
        </w:rPr>
        <w:t xml:space="preserve"> </w:t>
      </w:r>
      <w:r w:rsidRPr="009A4187">
        <w:rPr>
          <w:lang w:val="lv-LV"/>
        </w:rPr>
        <w:t>un</w:t>
      </w:r>
      <w:r w:rsidRPr="009A4187">
        <w:rPr>
          <w:spacing w:val="-2"/>
          <w:lang w:val="lv-LV"/>
        </w:rPr>
        <w:t xml:space="preserve"> </w:t>
      </w:r>
      <w:r w:rsidRPr="009A4187">
        <w:rPr>
          <w:lang w:val="lv-LV"/>
        </w:rPr>
        <w:t>robotu</w:t>
      </w:r>
      <w:r w:rsidRPr="009A4187">
        <w:rPr>
          <w:spacing w:val="-1"/>
          <w:lang w:val="lv-LV"/>
        </w:rPr>
        <w:t xml:space="preserve"> </w:t>
      </w:r>
      <w:r w:rsidRPr="009A4187">
        <w:rPr>
          <w:lang w:val="lv-LV"/>
        </w:rPr>
        <w:t>apturēšanai.</w:t>
      </w:r>
    </w:p>
    <w:p w14:paraId="1A0379A5" w14:textId="77777777" w:rsidR="00D261C1" w:rsidRPr="009A4187" w:rsidRDefault="00D261C1" w:rsidP="00D261C1">
      <w:pPr>
        <w:rPr>
          <w:lang w:val="lv-LV"/>
        </w:rPr>
      </w:pPr>
    </w:p>
    <w:p w14:paraId="125E6AD0" w14:textId="77777777" w:rsidR="00D261C1" w:rsidRPr="009A4187" w:rsidRDefault="00D261C1" w:rsidP="00D261C1">
      <w:pPr>
        <w:jc w:val="center"/>
        <w:rPr>
          <w:lang w:val="lv-LV"/>
        </w:rPr>
      </w:pPr>
      <w:r w:rsidRPr="009A4187">
        <w:rPr>
          <w:lang w:val="lv-LV"/>
        </w:rPr>
        <w:t>Apturēšanas</w:t>
      </w:r>
      <w:r w:rsidRPr="009A4187">
        <w:rPr>
          <w:spacing w:val="-3"/>
          <w:lang w:val="lv-LV"/>
        </w:rPr>
        <w:t xml:space="preserve"> </w:t>
      </w:r>
      <w:r w:rsidRPr="009A4187">
        <w:rPr>
          <w:lang w:val="lv-LV"/>
        </w:rPr>
        <w:t>metode. Tabula</w:t>
      </w:r>
      <w:r w:rsidRPr="009A4187">
        <w:rPr>
          <w:spacing w:val="-2"/>
          <w:lang w:val="lv-LV"/>
        </w:rPr>
        <w:t xml:space="preserve"> 5</w:t>
      </w:r>
    </w:p>
    <w:tbl>
      <w:tblPr>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3"/>
      </w:tblGrid>
      <w:tr w:rsidR="00D261C1" w:rsidRPr="009A4187" w14:paraId="343C25A4" w14:textId="77777777" w:rsidTr="009A4187">
        <w:trPr>
          <w:trHeight w:val="364"/>
        </w:trPr>
        <w:tc>
          <w:tcPr>
            <w:tcW w:w="4763" w:type="dxa"/>
          </w:tcPr>
          <w:p w14:paraId="4B34660F" w14:textId="77777777" w:rsidR="00D261C1" w:rsidRPr="009A4187" w:rsidRDefault="00D261C1" w:rsidP="00E96FFB">
            <w:pPr>
              <w:jc w:val="center"/>
              <w:rPr>
                <w:lang w:val="lv-LV"/>
              </w:rPr>
            </w:pPr>
            <w:r w:rsidRPr="009A4187">
              <w:rPr>
                <w:lang w:val="lv-LV"/>
              </w:rPr>
              <w:t>Apturēšanas</w:t>
            </w:r>
            <w:r w:rsidRPr="009A4187">
              <w:rPr>
                <w:spacing w:val="-5"/>
                <w:lang w:val="lv-LV"/>
              </w:rPr>
              <w:t xml:space="preserve"> </w:t>
            </w:r>
            <w:r w:rsidRPr="009A4187">
              <w:rPr>
                <w:lang w:val="lv-LV"/>
              </w:rPr>
              <w:t>metode</w:t>
            </w:r>
          </w:p>
        </w:tc>
      </w:tr>
      <w:tr w:rsidR="00D261C1" w:rsidRPr="009A4187" w14:paraId="0A39EE62" w14:textId="77777777" w:rsidTr="009A4187">
        <w:trPr>
          <w:trHeight w:val="316"/>
        </w:trPr>
        <w:tc>
          <w:tcPr>
            <w:tcW w:w="4763" w:type="dxa"/>
          </w:tcPr>
          <w:p w14:paraId="027CD667" w14:textId="77777777" w:rsidR="00D261C1" w:rsidRPr="009A4187" w:rsidRDefault="00D261C1" w:rsidP="00E96FFB">
            <w:pPr>
              <w:jc w:val="center"/>
              <w:rPr>
                <w:lang w:val="lv-LV"/>
              </w:rPr>
            </w:pPr>
            <w:r w:rsidRPr="009A4187">
              <w:rPr>
                <w:lang w:val="lv-LV"/>
              </w:rPr>
              <w:t>Robotu</w:t>
            </w:r>
            <w:r w:rsidRPr="009A4187">
              <w:rPr>
                <w:spacing w:val="-4"/>
                <w:lang w:val="lv-LV"/>
              </w:rPr>
              <w:t xml:space="preserve"> </w:t>
            </w:r>
            <w:r w:rsidRPr="009A4187">
              <w:rPr>
                <w:lang w:val="lv-LV"/>
              </w:rPr>
              <w:t>aptur robotu</w:t>
            </w:r>
            <w:r w:rsidRPr="009A4187">
              <w:rPr>
                <w:spacing w:val="-4"/>
                <w:lang w:val="lv-LV"/>
              </w:rPr>
              <w:t xml:space="preserve"> </w:t>
            </w:r>
            <w:r w:rsidRPr="009A4187">
              <w:rPr>
                <w:lang w:val="lv-LV"/>
              </w:rPr>
              <w:t>operatori.</w:t>
            </w:r>
          </w:p>
        </w:tc>
      </w:tr>
    </w:tbl>
    <w:p w14:paraId="6B7AEB96" w14:textId="77777777" w:rsidR="00D261C1" w:rsidRPr="009A4187" w:rsidRDefault="00D261C1" w:rsidP="00D261C1">
      <w:pPr>
        <w:rPr>
          <w:lang w:val="lv-LV"/>
        </w:rPr>
      </w:pPr>
    </w:p>
    <w:p w14:paraId="65ACBCFC" w14:textId="77777777" w:rsidR="00D261C1" w:rsidRPr="009A4187" w:rsidRDefault="00D261C1" w:rsidP="00D261C1">
      <w:pPr>
        <w:rPr>
          <w:lang w:val="lv-LV"/>
        </w:rPr>
      </w:pPr>
      <w:r w:rsidRPr="009A4187">
        <w:rPr>
          <w:lang w:val="lv-LV"/>
        </w:rPr>
        <w:t>Mačs</w:t>
      </w:r>
      <w:r w:rsidRPr="009A4187">
        <w:rPr>
          <w:spacing w:val="-6"/>
          <w:lang w:val="lv-LV"/>
        </w:rPr>
        <w:t xml:space="preserve"> </w:t>
      </w:r>
      <w:r w:rsidRPr="009A4187">
        <w:rPr>
          <w:lang w:val="lv-LV"/>
        </w:rPr>
        <w:t>oficiāli</w:t>
      </w:r>
      <w:r w:rsidRPr="009A4187">
        <w:rPr>
          <w:spacing w:val="-1"/>
          <w:lang w:val="lv-LV"/>
        </w:rPr>
        <w:t xml:space="preserve"> </w:t>
      </w:r>
      <w:r w:rsidRPr="009A4187">
        <w:rPr>
          <w:lang w:val="lv-LV"/>
        </w:rPr>
        <w:t>ir</w:t>
      </w:r>
      <w:r w:rsidRPr="009A4187">
        <w:rPr>
          <w:spacing w:val="-8"/>
          <w:lang w:val="lv-LV"/>
        </w:rPr>
        <w:t xml:space="preserve"> </w:t>
      </w:r>
      <w:r w:rsidRPr="009A4187">
        <w:rPr>
          <w:lang w:val="lv-LV"/>
        </w:rPr>
        <w:t>beidzies</w:t>
      </w:r>
      <w:r w:rsidRPr="009A4187">
        <w:rPr>
          <w:spacing w:val="-3"/>
          <w:lang w:val="lv-LV"/>
        </w:rPr>
        <w:t xml:space="preserve"> </w:t>
      </w:r>
      <w:r w:rsidRPr="009A4187">
        <w:rPr>
          <w:lang w:val="lv-LV"/>
        </w:rPr>
        <w:t>pēc</w:t>
      </w:r>
      <w:r w:rsidRPr="009A4187">
        <w:rPr>
          <w:spacing w:val="-4"/>
          <w:lang w:val="lv-LV"/>
        </w:rPr>
        <w:t xml:space="preserve"> </w:t>
      </w:r>
      <w:r w:rsidRPr="009A4187">
        <w:rPr>
          <w:lang w:val="lv-LV"/>
        </w:rPr>
        <w:t>tiesneša</w:t>
      </w:r>
      <w:r w:rsidRPr="009A4187">
        <w:rPr>
          <w:spacing w:val="-4"/>
          <w:lang w:val="lv-LV"/>
        </w:rPr>
        <w:t xml:space="preserve"> </w:t>
      </w:r>
      <w:r w:rsidRPr="009A4187">
        <w:rPr>
          <w:lang w:val="lv-LV"/>
        </w:rPr>
        <w:t>atbilstošā</w:t>
      </w:r>
      <w:r w:rsidRPr="009A4187">
        <w:rPr>
          <w:spacing w:val="-5"/>
          <w:lang w:val="lv-LV"/>
        </w:rPr>
        <w:t xml:space="preserve"> </w:t>
      </w:r>
      <w:r w:rsidRPr="009A4187">
        <w:rPr>
          <w:lang w:val="lv-LV"/>
        </w:rPr>
        <w:t>signāla</w:t>
      </w:r>
      <w:r w:rsidRPr="009A4187">
        <w:rPr>
          <w:spacing w:val="-4"/>
          <w:lang w:val="lv-LV"/>
        </w:rPr>
        <w:t xml:space="preserve"> </w:t>
      </w:r>
      <w:r w:rsidRPr="009A4187">
        <w:rPr>
          <w:lang w:val="lv-LV"/>
        </w:rPr>
        <w:t>saņemšanas. Dalībniekiem</w:t>
      </w:r>
      <w:r w:rsidRPr="009A4187">
        <w:rPr>
          <w:spacing w:val="-6"/>
          <w:lang w:val="lv-LV"/>
        </w:rPr>
        <w:t xml:space="preserve"> </w:t>
      </w:r>
      <w:r w:rsidRPr="009A4187">
        <w:rPr>
          <w:lang w:val="lv-LV"/>
        </w:rPr>
        <w:t>jāpaņem savs</w:t>
      </w:r>
      <w:r w:rsidRPr="009A4187">
        <w:rPr>
          <w:spacing w:val="-1"/>
          <w:lang w:val="lv-LV"/>
        </w:rPr>
        <w:t xml:space="preserve"> </w:t>
      </w:r>
      <w:r w:rsidRPr="009A4187">
        <w:rPr>
          <w:lang w:val="lv-LV"/>
        </w:rPr>
        <w:t>robots</w:t>
      </w:r>
      <w:r w:rsidRPr="009A4187">
        <w:rPr>
          <w:spacing w:val="-5"/>
          <w:lang w:val="lv-LV"/>
        </w:rPr>
        <w:t xml:space="preserve"> </w:t>
      </w:r>
      <w:r w:rsidRPr="009A4187">
        <w:rPr>
          <w:lang w:val="lv-LV"/>
        </w:rPr>
        <w:t>no ringa.</w:t>
      </w:r>
    </w:p>
    <w:p w14:paraId="2EDB0902" w14:textId="77777777" w:rsidR="00D261C1" w:rsidRPr="009A4187" w:rsidRDefault="00D261C1" w:rsidP="00D261C1">
      <w:pPr>
        <w:rPr>
          <w:lang w:val="lv-LV"/>
        </w:rPr>
      </w:pPr>
    </w:p>
    <w:p w14:paraId="23F55610" w14:textId="77777777" w:rsidR="00D261C1" w:rsidRPr="009A4187" w:rsidRDefault="00D261C1" w:rsidP="00D261C1">
      <w:pPr>
        <w:rPr>
          <w:b/>
          <w:lang w:val="lv-LV"/>
        </w:rPr>
      </w:pPr>
      <w:r w:rsidRPr="009A4187">
        <w:rPr>
          <w:b/>
          <w:lang w:val="lv-LV"/>
        </w:rPr>
        <w:t>Raunds tiek</w:t>
      </w:r>
      <w:r w:rsidRPr="009A4187">
        <w:rPr>
          <w:b/>
          <w:spacing w:val="1"/>
          <w:lang w:val="lv-LV"/>
        </w:rPr>
        <w:t xml:space="preserve"> </w:t>
      </w:r>
      <w:r w:rsidRPr="009A4187">
        <w:rPr>
          <w:b/>
          <w:lang w:val="lv-LV"/>
        </w:rPr>
        <w:t>atkārtots</w:t>
      </w:r>
      <w:r w:rsidRPr="009A4187">
        <w:rPr>
          <w:b/>
          <w:spacing w:val="-4"/>
          <w:lang w:val="lv-LV"/>
        </w:rPr>
        <w:t xml:space="preserve"> </w:t>
      </w:r>
      <w:r w:rsidRPr="009A4187">
        <w:rPr>
          <w:b/>
          <w:lang w:val="lv-LV"/>
        </w:rPr>
        <w:t>sekojošās</w:t>
      </w:r>
      <w:r w:rsidRPr="009A4187">
        <w:rPr>
          <w:b/>
          <w:spacing w:val="-3"/>
          <w:lang w:val="lv-LV"/>
        </w:rPr>
        <w:t xml:space="preserve"> </w:t>
      </w:r>
      <w:r w:rsidRPr="009A4187">
        <w:rPr>
          <w:b/>
          <w:lang w:val="lv-LV"/>
        </w:rPr>
        <w:t>situācijās:</w:t>
      </w:r>
    </w:p>
    <w:p w14:paraId="15F37078" w14:textId="77777777" w:rsidR="00D261C1" w:rsidRPr="009A4187" w:rsidRDefault="00D261C1" w:rsidP="00D261C1">
      <w:pPr>
        <w:pStyle w:val="ListParagraph"/>
        <w:widowControl w:val="0"/>
        <w:numPr>
          <w:ilvl w:val="0"/>
          <w:numId w:val="4"/>
        </w:numPr>
        <w:autoSpaceDE w:val="0"/>
        <w:autoSpaceDN w:val="0"/>
        <w:spacing w:before="21"/>
        <w:rPr>
          <w:lang w:val="lv-LV"/>
        </w:rPr>
      </w:pPr>
      <w:r w:rsidRPr="009A4187">
        <w:rPr>
          <w:lang w:val="lv-LV"/>
        </w:rPr>
        <w:t>Abi</w:t>
      </w:r>
      <w:r w:rsidRPr="009A4187">
        <w:rPr>
          <w:spacing w:val="1"/>
          <w:lang w:val="lv-LV"/>
        </w:rPr>
        <w:t xml:space="preserve"> </w:t>
      </w:r>
      <w:r w:rsidRPr="009A4187">
        <w:rPr>
          <w:lang w:val="lv-LV"/>
        </w:rPr>
        <w:t>roboti</w:t>
      </w:r>
      <w:r w:rsidRPr="009A4187">
        <w:rPr>
          <w:spacing w:val="-4"/>
          <w:lang w:val="lv-LV"/>
        </w:rPr>
        <w:t xml:space="preserve"> </w:t>
      </w:r>
      <w:r w:rsidRPr="009A4187">
        <w:rPr>
          <w:lang w:val="lv-LV"/>
        </w:rPr>
        <w:t>ir</w:t>
      </w:r>
      <w:r w:rsidRPr="009A4187">
        <w:rPr>
          <w:spacing w:val="-6"/>
          <w:lang w:val="lv-LV"/>
        </w:rPr>
        <w:t xml:space="preserve"> </w:t>
      </w:r>
      <w:r w:rsidRPr="009A4187">
        <w:rPr>
          <w:lang w:val="lv-LV"/>
        </w:rPr>
        <w:t>vērsti</w:t>
      </w:r>
      <w:r w:rsidRPr="009A4187">
        <w:rPr>
          <w:spacing w:val="1"/>
          <w:lang w:val="lv-LV"/>
        </w:rPr>
        <w:t xml:space="preserve"> </w:t>
      </w:r>
      <w:r w:rsidRPr="009A4187">
        <w:rPr>
          <w:lang w:val="lv-LV"/>
        </w:rPr>
        <w:t>viens pret</w:t>
      </w:r>
      <w:r w:rsidRPr="009A4187">
        <w:rPr>
          <w:spacing w:val="1"/>
          <w:lang w:val="lv-LV"/>
        </w:rPr>
        <w:t xml:space="preserve"> </w:t>
      </w:r>
      <w:r w:rsidRPr="009A4187">
        <w:rPr>
          <w:lang w:val="lv-LV"/>
        </w:rPr>
        <w:t>otru</w:t>
      </w:r>
      <w:r w:rsidRPr="009A4187">
        <w:rPr>
          <w:spacing w:val="1"/>
          <w:lang w:val="lv-LV"/>
        </w:rPr>
        <w:t xml:space="preserve"> </w:t>
      </w:r>
      <w:r w:rsidRPr="009A4187">
        <w:rPr>
          <w:lang w:val="lv-LV"/>
        </w:rPr>
        <w:t>un</w:t>
      </w:r>
      <w:r w:rsidRPr="009A4187">
        <w:rPr>
          <w:spacing w:val="-5"/>
          <w:lang w:val="lv-LV"/>
        </w:rPr>
        <w:t xml:space="preserve"> </w:t>
      </w:r>
      <w:r w:rsidRPr="009A4187">
        <w:rPr>
          <w:lang w:val="lv-LV"/>
        </w:rPr>
        <w:t>to</w:t>
      </w:r>
      <w:r w:rsidRPr="009A4187">
        <w:rPr>
          <w:spacing w:val="-5"/>
          <w:lang w:val="lv-LV"/>
        </w:rPr>
        <w:t xml:space="preserve"> </w:t>
      </w:r>
      <w:r w:rsidRPr="009A4187">
        <w:rPr>
          <w:lang w:val="lv-LV"/>
        </w:rPr>
        <w:t>kustības ir</w:t>
      </w:r>
      <w:r w:rsidRPr="009A4187">
        <w:rPr>
          <w:spacing w:val="-5"/>
          <w:lang w:val="lv-LV"/>
        </w:rPr>
        <w:t xml:space="preserve"> </w:t>
      </w:r>
      <w:r w:rsidRPr="009A4187">
        <w:rPr>
          <w:lang w:val="lv-LV"/>
        </w:rPr>
        <w:t>traucētas vai</w:t>
      </w:r>
      <w:r w:rsidRPr="009A4187">
        <w:rPr>
          <w:spacing w:val="1"/>
          <w:lang w:val="lv-LV"/>
        </w:rPr>
        <w:t xml:space="preserve"> </w:t>
      </w:r>
      <w:r w:rsidRPr="009A4187">
        <w:rPr>
          <w:lang w:val="lv-LV"/>
        </w:rPr>
        <w:t>nenotiek.</w:t>
      </w:r>
    </w:p>
    <w:p w14:paraId="372E581A" w14:textId="77777777" w:rsidR="00D261C1" w:rsidRPr="009A4187" w:rsidRDefault="00D261C1" w:rsidP="00D261C1">
      <w:pPr>
        <w:pStyle w:val="ListParagraph"/>
        <w:widowControl w:val="0"/>
        <w:numPr>
          <w:ilvl w:val="0"/>
          <w:numId w:val="4"/>
        </w:numPr>
        <w:autoSpaceDE w:val="0"/>
        <w:autoSpaceDN w:val="0"/>
        <w:spacing w:before="21"/>
        <w:rPr>
          <w:lang w:val="lv-LV"/>
        </w:rPr>
      </w:pPr>
      <w:r w:rsidRPr="009A4187">
        <w:rPr>
          <w:lang w:val="lv-LV"/>
        </w:rPr>
        <w:t>Abi</w:t>
      </w:r>
      <w:r w:rsidRPr="009A4187">
        <w:rPr>
          <w:spacing w:val="1"/>
          <w:lang w:val="lv-LV"/>
        </w:rPr>
        <w:t xml:space="preserve"> </w:t>
      </w:r>
      <w:r w:rsidRPr="009A4187">
        <w:rPr>
          <w:lang w:val="lv-LV"/>
        </w:rPr>
        <w:t>roboti</w:t>
      </w:r>
      <w:r w:rsidRPr="009A4187">
        <w:rPr>
          <w:spacing w:val="-3"/>
          <w:lang w:val="lv-LV"/>
        </w:rPr>
        <w:t xml:space="preserve"> </w:t>
      </w:r>
      <w:r w:rsidRPr="009A4187">
        <w:rPr>
          <w:lang w:val="lv-LV"/>
        </w:rPr>
        <w:t>vienlaicīgi</w:t>
      </w:r>
      <w:r w:rsidRPr="009A4187">
        <w:rPr>
          <w:spacing w:val="-3"/>
          <w:lang w:val="lv-LV"/>
        </w:rPr>
        <w:t xml:space="preserve"> </w:t>
      </w:r>
      <w:r w:rsidRPr="009A4187">
        <w:rPr>
          <w:lang w:val="lv-LV"/>
        </w:rPr>
        <w:t>nokrīt</w:t>
      </w:r>
      <w:r w:rsidRPr="009A4187">
        <w:rPr>
          <w:spacing w:val="2"/>
          <w:lang w:val="lv-LV"/>
        </w:rPr>
        <w:t xml:space="preserve"> </w:t>
      </w:r>
      <w:r w:rsidRPr="009A4187">
        <w:rPr>
          <w:lang w:val="lv-LV"/>
        </w:rPr>
        <w:t>no</w:t>
      </w:r>
      <w:r w:rsidRPr="009A4187">
        <w:rPr>
          <w:spacing w:val="-5"/>
          <w:lang w:val="lv-LV"/>
        </w:rPr>
        <w:t xml:space="preserve"> </w:t>
      </w:r>
      <w:r w:rsidRPr="009A4187">
        <w:rPr>
          <w:lang w:val="lv-LV"/>
        </w:rPr>
        <w:t>ringa.</w:t>
      </w:r>
    </w:p>
    <w:p w14:paraId="07F6B33E" w14:textId="77777777" w:rsidR="00D261C1" w:rsidRPr="009A4187" w:rsidRDefault="00D261C1" w:rsidP="00D261C1">
      <w:pPr>
        <w:pStyle w:val="ListParagraph"/>
        <w:widowControl w:val="0"/>
        <w:numPr>
          <w:ilvl w:val="0"/>
          <w:numId w:val="4"/>
        </w:numPr>
        <w:autoSpaceDE w:val="0"/>
        <w:autoSpaceDN w:val="0"/>
        <w:spacing w:before="21"/>
        <w:rPr>
          <w:lang w:val="lv-LV"/>
        </w:rPr>
      </w:pPr>
      <w:r w:rsidRPr="009A4187">
        <w:rPr>
          <w:lang w:val="lv-LV"/>
        </w:rPr>
        <w:t>Citas</w:t>
      </w:r>
      <w:r w:rsidRPr="009A4187">
        <w:rPr>
          <w:spacing w:val="-5"/>
          <w:lang w:val="lv-LV"/>
        </w:rPr>
        <w:t xml:space="preserve"> </w:t>
      </w:r>
      <w:r w:rsidRPr="009A4187">
        <w:rPr>
          <w:lang w:val="lv-LV"/>
        </w:rPr>
        <w:t>situācijas,</w:t>
      </w:r>
      <w:r w:rsidRPr="009A4187">
        <w:rPr>
          <w:spacing w:val="-3"/>
          <w:lang w:val="lv-LV"/>
        </w:rPr>
        <w:t xml:space="preserve"> </w:t>
      </w:r>
      <w:r w:rsidRPr="009A4187">
        <w:rPr>
          <w:lang w:val="lv-LV"/>
        </w:rPr>
        <w:t>kurās</w:t>
      </w:r>
      <w:r w:rsidRPr="009A4187">
        <w:rPr>
          <w:spacing w:val="-1"/>
          <w:lang w:val="lv-LV"/>
        </w:rPr>
        <w:t xml:space="preserve"> </w:t>
      </w:r>
      <w:r w:rsidRPr="009A4187">
        <w:rPr>
          <w:lang w:val="lv-LV"/>
        </w:rPr>
        <w:t>nav</w:t>
      </w:r>
      <w:r w:rsidRPr="009A4187">
        <w:rPr>
          <w:spacing w:val="-6"/>
          <w:lang w:val="lv-LV"/>
        </w:rPr>
        <w:t xml:space="preserve"> </w:t>
      </w:r>
      <w:r w:rsidRPr="009A4187">
        <w:rPr>
          <w:lang w:val="lv-LV"/>
        </w:rPr>
        <w:t>iespējams</w:t>
      </w:r>
      <w:r w:rsidRPr="009A4187">
        <w:rPr>
          <w:spacing w:val="-1"/>
          <w:lang w:val="lv-LV"/>
        </w:rPr>
        <w:t xml:space="preserve"> </w:t>
      </w:r>
      <w:r w:rsidRPr="009A4187">
        <w:rPr>
          <w:lang w:val="lv-LV"/>
        </w:rPr>
        <w:t>noteikt</w:t>
      </w:r>
      <w:r w:rsidRPr="009A4187">
        <w:rPr>
          <w:spacing w:val="-4"/>
          <w:lang w:val="lv-LV"/>
        </w:rPr>
        <w:t xml:space="preserve"> </w:t>
      </w:r>
      <w:r w:rsidRPr="009A4187">
        <w:rPr>
          <w:lang w:val="lv-LV"/>
        </w:rPr>
        <w:t>uzvarētāju</w:t>
      </w:r>
      <w:r w:rsidRPr="009A4187">
        <w:rPr>
          <w:spacing w:val="-1"/>
          <w:lang w:val="lv-LV"/>
        </w:rPr>
        <w:t xml:space="preserve"> </w:t>
      </w:r>
      <w:r w:rsidRPr="009A4187">
        <w:rPr>
          <w:lang w:val="lv-LV"/>
        </w:rPr>
        <w:t>un</w:t>
      </w:r>
      <w:r w:rsidRPr="009A4187">
        <w:rPr>
          <w:spacing w:val="-1"/>
          <w:lang w:val="lv-LV"/>
        </w:rPr>
        <w:t xml:space="preserve"> </w:t>
      </w:r>
      <w:r w:rsidRPr="009A4187">
        <w:rPr>
          <w:lang w:val="lv-LV"/>
        </w:rPr>
        <w:t>zaudētāju.</w:t>
      </w:r>
    </w:p>
    <w:p w14:paraId="1E47042D" w14:textId="77777777" w:rsidR="00D261C1" w:rsidRPr="009A4187" w:rsidRDefault="00D261C1" w:rsidP="00D261C1">
      <w:pPr>
        <w:rPr>
          <w:lang w:val="lv-LV"/>
        </w:rPr>
      </w:pPr>
    </w:p>
    <w:p w14:paraId="25780419" w14:textId="77777777" w:rsidR="00D261C1" w:rsidRPr="009A4187" w:rsidRDefault="00D261C1" w:rsidP="00D261C1">
      <w:pPr>
        <w:pStyle w:val="ListParagraph"/>
        <w:widowControl w:val="0"/>
        <w:numPr>
          <w:ilvl w:val="1"/>
          <w:numId w:val="3"/>
        </w:numPr>
        <w:autoSpaceDE w:val="0"/>
        <w:autoSpaceDN w:val="0"/>
        <w:spacing w:before="21"/>
        <w:rPr>
          <w:lang w:val="lv-LV"/>
        </w:rPr>
      </w:pPr>
      <w:r w:rsidRPr="009A4187">
        <w:rPr>
          <w:noProof/>
          <w:lang w:val="lv-LV"/>
        </w:rPr>
        <w:drawing>
          <wp:anchor distT="0" distB="0" distL="0" distR="0" simplePos="0" relativeHeight="251660288" behindDoc="1" locked="0" layoutInCell="1" allowOverlap="1" wp14:anchorId="4C530C94" wp14:editId="291664F5">
            <wp:simplePos x="0" y="0"/>
            <wp:positionH relativeFrom="page">
              <wp:posOffset>5401945</wp:posOffset>
            </wp:positionH>
            <wp:positionV relativeFrom="paragraph">
              <wp:posOffset>24765</wp:posOffset>
            </wp:positionV>
            <wp:extent cx="1704975" cy="1704975"/>
            <wp:effectExtent l="0" t="0" r="9525" b="9525"/>
            <wp:wrapSquare wrapText="bothSides"/>
            <wp:docPr id="2" name="image1.jpeg" descr="Rings ar krustu un 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04975" cy="1704975"/>
                    </a:xfrm>
                    <a:prstGeom prst="rect">
                      <a:avLst/>
                    </a:prstGeom>
                  </pic:spPr>
                </pic:pic>
              </a:graphicData>
            </a:graphic>
          </wp:anchor>
        </w:drawing>
      </w:r>
      <w:r w:rsidRPr="009A4187">
        <w:rPr>
          <w:b/>
          <w:lang w:val="lv-LV"/>
        </w:rPr>
        <w:t>Cīņas laukums</w:t>
      </w:r>
      <w:r w:rsidRPr="009A4187">
        <w:rPr>
          <w:lang w:val="lv-LV"/>
        </w:rPr>
        <w:t>:</w:t>
      </w:r>
    </w:p>
    <w:p w14:paraId="0841ED15" w14:textId="77777777" w:rsidR="00D261C1" w:rsidRPr="009A4187" w:rsidRDefault="00D261C1" w:rsidP="00D261C1">
      <w:pPr>
        <w:pStyle w:val="ListParagraph"/>
        <w:ind w:left="792"/>
        <w:rPr>
          <w:lang w:val="lv-LV"/>
        </w:rPr>
      </w:pPr>
    </w:p>
    <w:p w14:paraId="6430E25E" w14:textId="77777777" w:rsidR="00D261C1" w:rsidRPr="009A4187" w:rsidRDefault="00D261C1" w:rsidP="00D261C1">
      <w:pPr>
        <w:ind w:right="3709"/>
        <w:jc w:val="both"/>
        <w:rPr>
          <w:lang w:val="lv-LV"/>
        </w:rPr>
      </w:pPr>
      <w:r w:rsidRPr="009A4187">
        <w:rPr>
          <w:lang w:val="lv-LV"/>
        </w:rPr>
        <w:t>Starta krusts ir novietots Sumo ringa laukuma vidū, sadalot to četros</w:t>
      </w:r>
      <w:r w:rsidRPr="009A4187">
        <w:rPr>
          <w:spacing w:val="1"/>
          <w:lang w:val="lv-LV"/>
        </w:rPr>
        <w:t xml:space="preserve"> </w:t>
      </w:r>
      <w:r w:rsidRPr="009A4187">
        <w:rPr>
          <w:lang w:val="lv-LV"/>
        </w:rPr>
        <w:t>vienādos sektoros. Robotiem vienmēr jābūt novietotiem divos pa</w:t>
      </w:r>
      <w:r w:rsidRPr="009A4187">
        <w:rPr>
          <w:spacing w:val="1"/>
          <w:lang w:val="lv-LV"/>
        </w:rPr>
        <w:t xml:space="preserve"> </w:t>
      </w:r>
      <w:r w:rsidRPr="009A4187">
        <w:rPr>
          <w:lang w:val="lv-LV"/>
        </w:rPr>
        <w:t>diagonāli pretējos sektoros (skat. Attēls</w:t>
      </w:r>
      <w:r w:rsidRPr="009A4187">
        <w:rPr>
          <w:spacing w:val="1"/>
          <w:lang w:val="lv-LV"/>
        </w:rPr>
        <w:t xml:space="preserve"> nr.</w:t>
      </w:r>
      <w:r w:rsidRPr="009A4187">
        <w:rPr>
          <w:lang w:val="lv-LV"/>
        </w:rPr>
        <w:t>1). Ārējās baltās līnijas platums 2,5 cm.Robotam jānosedz baltā</w:t>
      </w:r>
      <w:r w:rsidRPr="009A4187">
        <w:rPr>
          <w:spacing w:val="-4"/>
          <w:lang w:val="lv-LV"/>
        </w:rPr>
        <w:t xml:space="preserve"> </w:t>
      </w:r>
      <w:r w:rsidRPr="009A4187">
        <w:rPr>
          <w:lang w:val="lv-LV"/>
        </w:rPr>
        <w:t>līnija</w:t>
      </w:r>
      <w:r w:rsidRPr="009A4187">
        <w:rPr>
          <w:spacing w:val="-3"/>
          <w:lang w:val="lv-LV"/>
        </w:rPr>
        <w:t xml:space="preserve"> </w:t>
      </w:r>
      <w:r w:rsidRPr="009A4187">
        <w:rPr>
          <w:lang w:val="lv-LV"/>
        </w:rPr>
        <w:t>vismaz</w:t>
      </w:r>
      <w:r w:rsidRPr="009A4187">
        <w:rPr>
          <w:spacing w:val="-4"/>
          <w:lang w:val="lv-LV"/>
        </w:rPr>
        <w:t xml:space="preserve"> </w:t>
      </w:r>
      <w:r w:rsidRPr="009A4187">
        <w:rPr>
          <w:lang w:val="lv-LV"/>
        </w:rPr>
        <w:t>daļēji. Tiesnesis</w:t>
      </w:r>
      <w:r w:rsidRPr="009A4187">
        <w:rPr>
          <w:spacing w:val="-1"/>
          <w:lang w:val="lv-LV"/>
        </w:rPr>
        <w:t xml:space="preserve"> </w:t>
      </w:r>
      <w:r w:rsidRPr="009A4187">
        <w:rPr>
          <w:lang w:val="lv-LV"/>
        </w:rPr>
        <w:t>no</w:t>
      </w:r>
      <w:r w:rsidRPr="009A4187">
        <w:rPr>
          <w:spacing w:val="-2"/>
          <w:lang w:val="lv-LV"/>
        </w:rPr>
        <w:t xml:space="preserve"> </w:t>
      </w:r>
      <w:r w:rsidRPr="009A4187">
        <w:rPr>
          <w:lang w:val="lv-LV"/>
        </w:rPr>
        <w:t>laukuma</w:t>
      </w:r>
      <w:r w:rsidRPr="009A4187">
        <w:rPr>
          <w:spacing w:val="-3"/>
          <w:lang w:val="lv-LV"/>
        </w:rPr>
        <w:t xml:space="preserve"> </w:t>
      </w:r>
      <w:r w:rsidRPr="009A4187">
        <w:rPr>
          <w:lang w:val="lv-LV"/>
        </w:rPr>
        <w:t>noņem</w:t>
      </w:r>
      <w:r w:rsidRPr="009A4187">
        <w:rPr>
          <w:spacing w:val="-1"/>
          <w:lang w:val="lv-LV"/>
        </w:rPr>
        <w:t xml:space="preserve"> </w:t>
      </w:r>
      <w:r w:rsidRPr="009A4187">
        <w:rPr>
          <w:lang w:val="lv-LV"/>
        </w:rPr>
        <w:t>starta</w:t>
      </w:r>
      <w:r w:rsidRPr="009A4187">
        <w:rPr>
          <w:spacing w:val="-3"/>
          <w:lang w:val="lv-LV"/>
        </w:rPr>
        <w:t xml:space="preserve"> </w:t>
      </w:r>
      <w:r w:rsidRPr="009A4187">
        <w:rPr>
          <w:lang w:val="lv-LV"/>
        </w:rPr>
        <w:t xml:space="preserve">krustu, kad roboti ir novietoti uz laukuma. </w:t>
      </w:r>
    </w:p>
    <w:p w14:paraId="426922A4" w14:textId="39A7C38C" w:rsidR="00D261C1" w:rsidRPr="009A4187" w:rsidRDefault="00D261C1" w:rsidP="00D261C1">
      <w:pPr>
        <w:ind w:right="3709"/>
        <w:jc w:val="both"/>
        <w:rPr>
          <w:lang w:val="lv-LV"/>
        </w:rPr>
      </w:pPr>
      <w:r w:rsidRPr="009A4187">
        <w:rPr>
          <w:lang w:val="lv-LV"/>
        </w:rPr>
        <w:t>Kad roboti ir novietoti, tos vairs</w:t>
      </w:r>
      <w:r w:rsidRPr="009A4187">
        <w:rPr>
          <w:spacing w:val="-52"/>
          <w:lang w:val="lv-LV"/>
        </w:rPr>
        <w:t xml:space="preserve"> </w:t>
      </w:r>
      <w:r w:rsidRPr="009A4187">
        <w:rPr>
          <w:lang w:val="lv-LV"/>
        </w:rPr>
        <w:t>nedrīkst</w:t>
      </w:r>
      <w:r w:rsidRPr="009A4187">
        <w:rPr>
          <w:spacing w:val="2"/>
          <w:lang w:val="lv-LV"/>
        </w:rPr>
        <w:t xml:space="preserve"> </w:t>
      </w:r>
      <w:r w:rsidRPr="009A4187">
        <w:rPr>
          <w:lang w:val="lv-LV"/>
        </w:rPr>
        <w:t xml:space="preserve">kustināt. </w:t>
      </w:r>
    </w:p>
    <w:p w14:paraId="5662B608" w14:textId="7405A986" w:rsidR="00D261C1" w:rsidRPr="009A4187" w:rsidRDefault="009A4187" w:rsidP="00D261C1">
      <w:pPr>
        <w:rPr>
          <w:lang w:val="lv-LV"/>
        </w:rPr>
      </w:pPr>
      <w:r w:rsidRPr="009A4187">
        <w:rPr>
          <w:b/>
          <w:noProof/>
          <w:lang w:val="lv-LV"/>
        </w:rPr>
        <mc:AlternateContent>
          <mc:Choice Requires="wps">
            <w:drawing>
              <wp:anchor distT="45720" distB="45720" distL="114300" distR="114300" simplePos="0" relativeHeight="251659264" behindDoc="0" locked="0" layoutInCell="1" allowOverlap="1" wp14:anchorId="5B2BC0A7" wp14:editId="09284F9F">
                <wp:simplePos x="0" y="0"/>
                <wp:positionH relativeFrom="column">
                  <wp:posOffset>4410710</wp:posOffset>
                </wp:positionH>
                <wp:positionV relativeFrom="paragraph">
                  <wp:posOffset>43815</wp:posOffset>
                </wp:positionV>
                <wp:extent cx="1750695" cy="55753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557530"/>
                        </a:xfrm>
                        <a:prstGeom prst="rect">
                          <a:avLst/>
                        </a:prstGeom>
                        <a:solidFill>
                          <a:srgbClr val="FFFFFF"/>
                        </a:solidFill>
                        <a:ln w="9525">
                          <a:noFill/>
                          <a:miter lim="800000"/>
                          <a:headEnd/>
                          <a:tailEnd/>
                        </a:ln>
                      </wps:spPr>
                      <wps:txbx>
                        <w:txbxContent>
                          <w:p w14:paraId="48558E84" w14:textId="77777777" w:rsidR="00D261C1" w:rsidRDefault="00D261C1" w:rsidP="00D261C1">
                            <w:r w:rsidRPr="009A4187">
                              <w:rPr>
                                <w:lang w:val="lv-LV"/>
                              </w:rPr>
                              <w:t>Laukuma</w:t>
                            </w:r>
                            <w:r>
                              <w:t xml:space="preserve"> </w:t>
                            </w:r>
                            <w:r w:rsidRPr="009A4187">
                              <w:rPr>
                                <w:lang w:val="lv-LV"/>
                              </w:rPr>
                              <w:t>piemērs ar starta krustu. Attēls nr.1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BC0A7" id="_x0000_t202" coordsize="21600,21600" o:spt="202" path="m,l,21600r21600,l21600,xe">
                <v:stroke joinstyle="miter"/>
                <v:path gradientshapeok="t" o:connecttype="rect"/>
              </v:shapetype>
              <v:shape id="Text Box 2" o:spid="_x0000_s1026" type="#_x0000_t202" style="position:absolute;margin-left:347.3pt;margin-top:3.45pt;width:137.85pt;height:4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" stroked="f">
                <v:textbox>
                  <w:txbxContent>
                    <w:p w14:paraId="48558E84" w14:textId="77777777" w:rsidR="00D261C1" w:rsidRDefault="00D261C1" w:rsidP="00D261C1">
                      <w:r w:rsidRPr="009A4187">
                        <w:rPr>
                          <w:lang w:val="lv-LV"/>
                        </w:rPr>
                        <w:t>Laukuma</w:t>
                      </w:r>
                      <w:r>
                        <w:t xml:space="preserve"> </w:t>
                      </w:r>
                      <w:r w:rsidRPr="009A4187">
                        <w:rPr>
                          <w:lang w:val="lv-LV"/>
                        </w:rPr>
                        <w:t>piemērs ar starta krustu. Attēls nr.1</w:t>
                      </w:r>
                    </w:p>
                  </w:txbxContent>
                </v:textbox>
                <w10:wrap type="square"/>
              </v:shape>
            </w:pict>
          </mc:Fallback>
        </mc:AlternateContent>
      </w:r>
    </w:p>
    <w:p w14:paraId="23EE438C" w14:textId="77777777" w:rsidR="00D261C1" w:rsidRPr="009A4187" w:rsidRDefault="00D261C1" w:rsidP="00D261C1">
      <w:pPr>
        <w:pStyle w:val="ListParagraph"/>
        <w:widowControl w:val="0"/>
        <w:numPr>
          <w:ilvl w:val="0"/>
          <w:numId w:val="3"/>
        </w:numPr>
        <w:autoSpaceDE w:val="0"/>
        <w:autoSpaceDN w:val="0"/>
        <w:spacing w:before="21"/>
        <w:rPr>
          <w:b/>
          <w:lang w:val="lv-LV"/>
        </w:rPr>
      </w:pPr>
      <w:r w:rsidRPr="009A4187">
        <w:rPr>
          <w:b/>
          <w:spacing w:val="-6"/>
          <w:lang w:val="lv-LV"/>
        </w:rPr>
        <w:t xml:space="preserve">Dalībnieks var saņemt </w:t>
      </w:r>
      <w:r w:rsidRPr="009A4187">
        <w:rPr>
          <w:b/>
          <w:lang w:val="lv-LV"/>
        </w:rPr>
        <w:t>diskvalifikāciju:</w:t>
      </w:r>
    </w:p>
    <w:p w14:paraId="06A22841" w14:textId="77777777" w:rsidR="00D261C1" w:rsidRPr="009A4187" w:rsidRDefault="00D261C1" w:rsidP="00D261C1">
      <w:pPr>
        <w:pStyle w:val="ListParagraph"/>
        <w:widowControl w:val="0"/>
        <w:numPr>
          <w:ilvl w:val="0"/>
          <w:numId w:val="5"/>
        </w:numPr>
        <w:autoSpaceDE w:val="0"/>
        <w:autoSpaceDN w:val="0"/>
        <w:spacing w:before="21"/>
        <w:rPr>
          <w:lang w:val="lv-LV"/>
        </w:rPr>
      </w:pPr>
      <w:r w:rsidRPr="009A4187">
        <w:rPr>
          <w:lang w:val="lv-LV"/>
        </w:rPr>
        <w:t>ja</w:t>
      </w:r>
      <w:r w:rsidRPr="009A4187">
        <w:rPr>
          <w:spacing w:val="-3"/>
          <w:lang w:val="lv-LV"/>
        </w:rPr>
        <w:t xml:space="preserve"> </w:t>
      </w:r>
      <w:r w:rsidRPr="009A4187">
        <w:rPr>
          <w:lang w:val="lv-LV"/>
        </w:rPr>
        <w:t>dalībnieka</w:t>
      </w:r>
      <w:r w:rsidRPr="009A4187">
        <w:rPr>
          <w:spacing w:val="-3"/>
          <w:lang w:val="lv-LV"/>
        </w:rPr>
        <w:t xml:space="preserve"> </w:t>
      </w:r>
      <w:r w:rsidRPr="009A4187">
        <w:rPr>
          <w:lang w:val="lv-LV"/>
        </w:rPr>
        <w:t>robots</w:t>
      </w:r>
      <w:r w:rsidRPr="009A4187">
        <w:rPr>
          <w:spacing w:val="-5"/>
          <w:lang w:val="lv-LV"/>
        </w:rPr>
        <w:t xml:space="preserve"> </w:t>
      </w:r>
      <w:r w:rsidRPr="009A4187">
        <w:rPr>
          <w:lang w:val="lv-LV"/>
        </w:rPr>
        <w:t>neatbilst sacensību</w:t>
      </w:r>
      <w:r w:rsidRPr="009A4187">
        <w:rPr>
          <w:spacing w:val="-6"/>
          <w:lang w:val="lv-LV"/>
        </w:rPr>
        <w:t xml:space="preserve"> </w:t>
      </w:r>
      <w:r w:rsidRPr="009A4187">
        <w:rPr>
          <w:lang w:val="lv-LV"/>
        </w:rPr>
        <w:t>nolikumā</w:t>
      </w:r>
      <w:r w:rsidRPr="009A4187">
        <w:rPr>
          <w:spacing w:val="-2"/>
          <w:lang w:val="lv-LV"/>
        </w:rPr>
        <w:t xml:space="preserve"> </w:t>
      </w:r>
      <w:r w:rsidRPr="009A4187">
        <w:rPr>
          <w:lang w:val="lv-LV"/>
        </w:rPr>
        <w:t>minētajām prasībām;</w:t>
      </w:r>
    </w:p>
    <w:p w14:paraId="15EF09A7" w14:textId="77777777" w:rsidR="00D261C1" w:rsidRPr="009A4187" w:rsidRDefault="00D261C1" w:rsidP="00D261C1">
      <w:pPr>
        <w:pStyle w:val="ListParagraph"/>
        <w:widowControl w:val="0"/>
        <w:numPr>
          <w:ilvl w:val="0"/>
          <w:numId w:val="5"/>
        </w:numPr>
        <w:autoSpaceDE w:val="0"/>
        <w:autoSpaceDN w:val="0"/>
        <w:spacing w:before="21"/>
        <w:rPr>
          <w:lang w:val="lv-LV"/>
        </w:rPr>
      </w:pPr>
      <w:r w:rsidRPr="009A4187">
        <w:rPr>
          <w:lang w:val="lv-LV"/>
        </w:rPr>
        <w:t>ja dalībnieks uzvedas neatbilstoši elementārām pieklājības normām (apvaino pretinieku vai</w:t>
      </w:r>
      <w:r w:rsidRPr="009A4187">
        <w:rPr>
          <w:spacing w:val="-52"/>
          <w:lang w:val="lv-LV"/>
        </w:rPr>
        <w:t xml:space="preserve"> </w:t>
      </w:r>
      <w:r w:rsidRPr="009A4187">
        <w:rPr>
          <w:lang w:val="lv-LV"/>
        </w:rPr>
        <w:t>tiesnešus,</w:t>
      </w:r>
      <w:r w:rsidRPr="009A4187">
        <w:rPr>
          <w:spacing w:val="-2"/>
          <w:lang w:val="lv-LV"/>
        </w:rPr>
        <w:t xml:space="preserve"> </w:t>
      </w:r>
      <w:r w:rsidRPr="009A4187">
        <w:rPr>
          <w:lang w:val="lv-LV"/>
        </w:rPr>
        <w:t>lieto</w:t>
      </w:r>
      <w:r w:rsidRPr="009A4187">
        <w:rPr>
          <w:spacing w:val="-3"/>
          <w:lang w:val="lv-LV"/>
        </w:rPr>
        <w:t xml:space="preserve"> </w:t>
      </w:r>
      <w:r w:rsidRPr="009A4187">
        <w:rPr>
          <w:lang w:val="lv-LV"/>
        </w:rPr>
        <w:t>necenzētus</w:t>
      </w:r>
      <w:r w:rsidRPr="009A4187">
        <w:rPr>
          <w:spacing w:val="2"/>
          <w:lang w:val="lv-LV"/>
        </w:rPr>
        <w:t xml:space="preserve"> </w:t>
      </w:r>
      <w:r w:rsidRPr="009A4187">
        <w:rPr>
          <w:lang w:val="lv-LV"/>
        </w:rPr>
        <w:t>vārdus);</w:t>
      </w:r>
    </w:p>
    <w:p w14:paraId="0E51FC73" w14:textId="77777777" w:rsidR="00D261C1" w:rsidRPr="009A4187" w:rsidRDefault="00D261C1" w:rsidP="00D261C1">
      <w:pPr>
        <w:pStyle w:val="ListParagraph"/>
        <w:widowControl w:val="0"/>
        <w:numPr>
          <w:ilvl w:val="0"/>
          <w:numId w:val="5"/>
        </w:numPr>
        <w:autoSpaceDE w:val="0"/>
        <w:autoSpaceDN w:val="0"/>
        <w:spacing w:before="21"/>
        <w:rPr>
          <w:lang w:val="lv-LV"/>
        </w:rPr>
      </w:pPr>
      <w:r w:rsidRPr="009A4187">
        <w:rPr>
          <w:lang w:val="lv-LV"/>
        </w:rPr>
        <w:t>ja</w:t>
      </w:r>
      <w:r w:rsidRPr="009A4187">
        <w:rPr>
          <w:spacing w:val="-2"/>
          <w:lang w:val="lv-LV"/>
        </w:rPr>
        <w:t xml:space="preserve"> </w:t>
      </w:r>
      <w:r w:rsidRPr="009A4187">
        <w:rPr>
          <w:lang w:val="lv-LV"/>
        </w:rPr>
        <w:t>dalībnieks</w:t>
      </w:r>
      <w:r w:rsidRPr="009A4187">
        <w:rPr>
          <w:spacing w:val="-4"/>
          <w:lang w:val="lv-LV"/>
        </w:rPr>
        <w:t xml:space="preserve"> </w:t>
      </w:r>
      <w:r w:rsidRPr="009A4187">
        <w:rPr>
          <w:lang w:val="lv-LV"/>
        </w:rPr>
        <w:t>tīši</w:t>
      </w:r>
      <w:r w:rsidRPr="009A4187">
        <w:rPr>
          <w:spacing w:val="1"/>
          <w:lang w:val="lv-LV"/>
        </w:rPr>
        <w:t xml:space="preserve"> </w:t>
      </w:r>
      <w:r w:rsidRPr="009A4187">
        <w:rPr>
          <w:lang w:val="lv-LV"/>
        </w:rPr>
        <w:t>ievaino</w:t>
      </w:r>
      <w:r w:rsidRPr="009A4187">
        <w:rPr>
          <w:spacing w:val="-4"/>
          <w:lang w:val="lv-LV"/>
        </w:rPr>
        <w:t xml:space="preserve"> </w:t>
      </w:r>
      <w:r w:rsidRPr="009A4187">
        <w:rPr>
          <w:lang w:val="lv-LV"/>
        </w:rPr>
        <w:t>pretinieku.</w:t>
      </w:r>
    </w:p>
    <w:p w14:paraId="7A4E84C4" w14:textId="77777777" w:rsidR="00D261C1" w:rsidRPr="009A4187" w:rsidRDefault="00D261C1" w:rsidP="00D261C1">
      <w:pPr>
        <w:rPr>
          <w:lang w:val="lv-LV"/>
        </w:rPr>
      </w:pPr>
    </w:p>
    <w:p w14:paraId="31484DDD" w14:textId="77777777" w:rsidR="00D261C1" w:rsidRPr="009A4187" w:rsidRDefault="00D261C1" w:rsidP="00D261C1">
      <w:pPr>
        <w:pStyle w:val="ListParagraph"/>
        <w:widowControl w:val="0"/>
        <w:numPr>
          <w:ilvl w:val="0"/>
          <w:numId w:val="3"/>
        </w:numPr>
        <w:autoSpaceDE w:val="0"/>
        <w:autoSpaceDN w:val="0"/>
        <w:spacing w:before="21"/>
        <w:rPr>
          <w:b/>
          <w:lang w:val="lv-LV"/>
        </w:rPr>
      </w:pPr>
      <w:r w:rsidRPr="009A4187">
        <w:rPr>
          <w:b/>
          <w:lang w:val="lv-LV"/>
        </w:rPr>
        <w:t>Strīdu risināšana</w:t>
      </w:r>
    </w:p>
    <w:p w14:paraId="3DDFD819" w14:textId="77777777" w:rsidR="00D261C1" w:rsidRPr="009A4187" w:rsidRDefault="00D261C1" w:rsidP="00D261C1">
      <w:pPr>
        <w:pStyle w:val="ListParagraph"/>
        <w:ind w:left="360"/>
        <w:rPr>
          <w:b/>
          <w:lang w:val="lv-LV"/>
        </w:rPr>
      </w:pPr>
    </w:p>
    <w:p w14:paraId="4F72157E" w14:textId="77777777" w:rsidR="00D261C1" w:rsidRPr="009A4187" w:rsidRDefault="00D261C1" w:rsidP="00D261C1">
      <w:pPr>
        <w:rPr>
          <w:lang w:val="lv-LV"/>
        </w:rPr>
      </w:pPr>
      <w:r w:rsidRPr="009A4187">
        <w:rPr>
          <w:lang w:val="lv-LV"/>
        </w:rPr>
        <w:t>Tiesnešu lēmumi nav pārsūdzami. Konfliktu un strīdu gadījumā galavārds pieder tiesnešiem vai</w:t>
      </w:r>
      <w:r w:rsidRPr="009A4187">
        <w:rPr>
          <w:spacing w:val="-52"/>
          <w:lang w:val="lv-LV"/>
        </w:rPr>
        <w:t xml:space="preserve"> </w:t>
      </w:r>
      <w:r w:rsidRPr="009A4187">
        <w:rPr>
          <w:lang w:val="lv-LV"/>
        </w:rPr>
        <w:t>organizatoriem.</w:t>
      </w:r>
    </w:p>
    <w:p w14:paraId="66AF5784" w14:textId="77777777" w:rsidR="00D261C1" w:rsidRPr="009A4187" w:rsidRDefault="00D261C1" w:rsidP="00D261C1">
      <w:pPr>
        <w:rPr>
          <w:b/>
          <w:lang w:val="lv-LV"/>
        </w:rPr>
      </w:pPr>
      <w:r w:rsidRPr="009A4187">
        <w:rPr>
          <w:b/>
          <w:lang w:val="lv-LV"/>
        </w:rPr>
        <w:t xml:space="preserve">Jebkuras izmaiņas noteikumos vai noteikumu atcelšana tiek pieņemta pēc galveno </w:t>
      </w:r>
      <w:r w:rsidRPr="009A4187">
        <w:rPr>
          <w:b/>
          <w:spacing w:val="-52"/>
          <w:lang w:val="lv-LV"/>
        </w:rPr>
        <w:t xml:space="preserve"> </w:t>
      </w:r>
      <w:r w:rsidRPr="009A4187">
        <w:rPr>
          <w:b/>
          <w:lang w:val="lv-LV"/>
        </w:rPr>
        <w:t>sacensību</w:t>
      </w:r>
      <w:r w:rsidRPr="009A4187">
        <w:rPr>
          <w:b/>
          <w:spacing w:val="3"/>
          <w:lang w:val="lv-LV"/>
        </w:rPr>
        <w:t xml:space="preserve"> </w:t>
      </w:r>
      <w:r w:rsidRPr="009A4187">
        <w:rPr>
          <w:b/>
          <w:lang w:val="lv-LV"/>
        </w:rPr>
        <w:t>organizatoru</w:t>
      </w:r>
      <w:r w:rsidRPr="009A4187">
        <w:rPr>
          <w:b/>
          <w:spacing w:val="4"/>
          <w:lang w:val="lv-LV"/>
        </w:rPr>
        <w:t xml:space="preserve"> </w:t>
      </w:r>
      <w:r w:rsidRPr="009A4187">
        <w:rPr>
          <w:b/>
          <w:lang w:val="lv-LV"/>
        </w:rPr>
        <w:t>lēmuma, vajadzības gadījumā vienojoties ar komandu pārstāvjiem/treneriem.</w:t>
      </w:r>
    </w:p>
    <w:p w14:paraId="6FBD4D80" w14:textId="77777777" w:rsidR="00D261C1" w:rsidRPr="009A4187" w:rsidRDefault="00D261C1" w:rsidP="00D261C1">
      <w:pPr>
        <w:rPr>
          <w:b/>
          <w:lang w:val="lv-LV"/>
        </w:rPr>
      </w:pPr>
    </w:p>
    <w:p w14:paraId="0DF04B61" w14:textId="5A1AF379" w:rsidR="00395D5E" w:rsidRDefault="00395D5E" w:rsidP="00395D5E">
      <w:pPr>
        <w:rPr>
          <w:sz w:val="26"/>
          <w:szCs w:val="26"/>
          <w:lang w:val="lv-LV"/>
        </w:rPr>
      </w:pPr>
    </w:p>
    <w:p w14:paraId="56FB512E" w14:textId="026644F4" w:rsidR="00AF300D" w:rsidRDefault="00AF300D" w:rsidP="00395D5E">
      <w:pPr>
        <w:rPr>
          <w:sz w:val="26"/>
          <w:szCs w:val="26"/>
          <w:lang w:val="lv-LV"/>
        </w:rPr>
      </w:pPr>
    </w:p>
    <w:p w14:paraId="2870060E" w14:textId="6CA51084" w:rsidR="00AF300D" w:rsidRDefault="00AF300D" w:rsidP="00395D5E">
      <w:pPr>
        <w:rPr>
          <w:sz w:val="26"/>
          <w:szCs w:val="26"/>
          <w:lang w:val="lv-LV"/>
        </w:rPr>
      </w:pPr>
    </w:p>
    <w:p w14:paraId="13778919" w14:textId="6BD34258" w:rsidR="00AF300D" w:rsidRDefault="00AF300D" w:rsidP="00395D5E">
      <w:pPr>
        <w:rPr>
          <w:sz w:val="26"/>
          <w:szCs w:val="26"/>
          <w:lang w:val="lv-LV"/>
        </w:rPr>
      </w:pPr>
    </w:p>
    <w:p w14:paraId="22A52800" w14:textId="34FC4F8F" w:rsidR="00AF300D" w:rsidRDefault="00AF300D" w:rsidP="00395D5E">
      <w:pPr>
        <w:rPr>
          <w:sz w:val="26"/>
          <w:szCs w:val="26"/>
          <w:lang w:val="lv-LV"/>
        </w:rPr>
      </w:pPr>
    </w:p>
    <w:p w14:paraId="4E84E655" w14:textId="5B852C5C" w:rsidR="00AF300D" w:rsidRDefault="00AF300D" w:rsidP="00395D5E">
      <w:pPr>
        <w:rPr>
          <w:sz w:val="26"/>
          <w:szCs w:val="26"/>
          <w:lang w:val="lv-LV"/>
        </w:rPr>
      </w:pPr>
    </w:p>
    <w:p w14:paraId="1F03AB54" w14:textId="6AD06A30" w:rsidR="00AF300D" w:rsidRDefault="00AF300D" w:rsidP="00395D5E">
      <w:pPr>
        <w:rPr>
          <w:sz w:val="26"/>
          <w:szCs w:val="26"/>
          <w:lang w:val="lv-LV"/>
        </w:rPr>
      </w:pPr>
    </w:p>
    <w:p w14:paraId="5886A7E0" w14:textId="40E320B4" w:rsidR="00AF300D" w:rsidRDefault="00AF300D" w:rsidP="00395D5E">
      <w:pPr>
        <w:rPr>
          <w:sz w:val="26"/>
          <w:szCs w:val="26"/>
          <w:lang w:val="lv-LV"/>
        </w:rPr>
      </w:pPr>
    </w:p>
    <w:p w14:paraId="646A7B8B" w14:textId="641281C0" w:rsidR="00AF300D" w:rsidRDefault="00AF300D" w:rsidP="00395D5E">
      <w:pPr>
        <w:rPr>
          <w:sz w:val="26"/>
          <w:szCs w:val="26"/>
          <w:lang w:val="lv-LV"/>
        </w:rPr>
      </w:pPr>
    </w:p>
    <w:p w14:paraId="35087F10" w14:textId="21FF5A43" w:rsidR="00AF300D" w:rsidRDefault="00AF300D" w:rsidP="00395D5E">
      <w:pPr>
        <w:rPr>
          <w:sz w:val="26"/>
          <w:szCs w:val="26"/>
          <w:lang w:val="lv-LV"/>
        </w:rPr>
      </w:pPr>
    </w:p>
    <w:p w14:paraId="5C3680D3" w14:textId="31F8F93E" w:rsidR="00AF300D" w:rsidRDefault="00AF300D" w:rsidP="00395D5E">
      <w:pPr>
        <w:rPr>
          <w:sz w:val="26"/>
          <w:szCs w:val="26"/>
          <w:lang w:val="lv-LV"/>
        </w:rPr>
      </w:pPr>
    </w:p>
    <w:p w14:paraId="377E8A27" w14:textId="0C86D0B7" w:rsidR="00AF300D" w:rsidRDefault="00AF300D" w:rsidP="00395D5E">
      <w:pPr>
        <w:rPr>
          <w:sz w:val="26"/>
          <w:szCs w:val="26"/>
          <w:lang w:val="lv-LV"/>
        </w:rPr>
      </w:pPr>
    </w:p>
    <w:p w14:paraId="4A124E5B" w14:textId="77777777" w:rsidR="003E64EC" w:rsidRDefault="003E64EC" w:rsidP="003E64EC">
      <w:pPr>
        <w:rPr>
          <w:sz w:val="26"/>
          <w:szCs w:val="26"/>
          <w:lang w:val="lv-LV"/>
        </w:rPr>
      </w:pPr>
      <w:r>
        <w:rPr>
          <w:sz w:val="26"/>
          <w:szCs w:val="26"/>
          <w:lang w:val="lv-LV"/>
        </w:rPr>
        <w:t>Zīverte</w:t>
      </w:r>
    </w:p>
    <w:p w14:paraId="39F58275" w14:textId="0533119D" w:rsidR="00AF300D" w:rsidRPr="00960966" w:rsidRDefault="003E64EC" w:rsidP="00395D5E">
      <w:pPr>
        <w:rPr>
          <w:sz w:val="26"/>
          <w:szCs w:val="26"/>
          <w:lang w:val="lv-LV"/>
        </w:rPr>
      </w:pPr>
      <w:r>
        <w:rPr>
          <w:sz w:val="26"/>
          <w:szCs w:val="26"/>
          <w:lang w:val="lv-LV"/>
        </w:rPr>
        <w:t>26036056</w:t>
      </w:r>
    </w:p>
    <w:sectPr w:rsidR="00AF300D" w:rsidRPr="00960966" w:rsidSect="0085626A">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Times">
    <w:altName w:val="Times New Roman"/>
    <w:charset w:val="4D"/>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1C2"/>
    <w:multiLevelType w:val="multilevel"/>
    <w:tmpl w:val="DB222D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309E3"/>
    <w:multiLevelType w:val="hybridMultilevel"/>
    <w:tmpl w:val="11A0A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4B3303"/>
    <w:multiLevelType w:val="hybridMultilevel"/>
    <w:tmpl w:val="50F2C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CA6E60"/>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CFD5A5D"/>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57517816"/>
    <w:multiLevelType w:val="multilevel"/>
    <w:tmpl w:val="02B05D74"/>
    <w:lvl w:ilvl="0">
      <w:start w:val="9"/>
      <w:numFmt w:val="decimal"/>
      <w:lvlText w:val="%1."/>
      <w:lvlJc w:val="left"/>
      <w:pPr>
        <w:ind w:left="815" w:hanging="390"/>
      </w:pPr>
      <w:rPr>
        <w:rFonts w:hint="default"/>
      </w:rPr>
    </w:lvl>
    <w:lvl w:ilvl="1">
      <w:start w:val="1"/>
      <w:numFmt w:val="decimal"/>
      <w:lvlText w:val="%1.%2."/>
      <w:lvlJc w:val="left"/>
      <w:pPr>
        <w:ind w:left="1506" w:hanging="720"/>
      </w:pPr>
      <w:rPr>
        <w:rFonts w:hint="default"/>
      </w:rPr>
    </w:lvl>
    <w:lvl w:ilvl="2">
      <w:start w:val="1"/>
      <w:numFmt w:val="upperLetter"/>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num w:numId="1" w16cid:durableId="522479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665755">
    <w:abstractNumId w:val="4"/>
  </w:num>
  <w:num w:numId="3" w16cid:durableId="1409767978">
    <w:abstractNumId w:val="0"/>
  </w:num>
  <w:num w:numId="4" w16cid:durableId="1691907356">
    <w:abstractNumId w:val="1"/>
  </w:num>
  <w:num w:numId="5" w16cid:durableId="1558398697">
    <w:abstractNumId w:val="2"/>
  </w:num>
  <w:num w:numId="6" w16cid:durableId="1853252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6"/>
    <w:rsid w:val="00063492"/>
    <w:rsid w:val="000B5BF9"/>
    <w:rsid w:val="000B607B"/>
    <w:rsid w:val="000C488E"/>
    <w:rsid w:val="00123A64"/>
    <w:rsid w:val="00123A9C"/>
    <w:rsid w:val="001822B0"/>
    <w:rsid w:val="001A15C0"/>
    <w:rsid w:val="001D23CC"/>
    <w:rsid w:val="001D7FDD"/>
    <w:rsid w:val="001E6A59"/>
    <w:rsid w:val="00242F20"/>
    <w:rsid w:val="002742C6"/>
    <w:rsid w:val="002A53E6"/>
    <w:rsid w:val="002D5D5D"/>
    <w:rsid w:val="00302C41"/>
    <w:rsid w:val="00395D5E"/>
    <w:rsid w:val="003C4AAE"/>
    <w:rsid w:val="003E285E"/>
    <w:rsid w:val="003E3922"/>
    <w:rsid w:val="003E64EC"/>
    <w:rsid w:val="003F7E22"/>
    <w:rsid w:val="00407100"/>
    <w:rsid w:val="00474164"/>
    <w:rsid w:val="00484066"/>
    <w:rsid w:val="005069A2"/>
    <w:rsid w:val="005313AB"/>
    <w:rsid w:val="0055091D"/>
    <w:rsid w:val="00563C38"/>
    <w:rsid w:val="00626D6A"/>
    <w:rsid w:val="006B7322"/>
    <w:rsid w:val="006F5615"/>
    <w:rsid w:val="00766FD6"/>
    <w:rsid w:val="00766FDE"/>
    <w:rsid w:val="00813643"/>
    <w:rsid w:val="00826412"/>
    <w:rsid w:val="0085626A"/>
    <w:rsid w:val="00875762"/>
    <w:rsid w:val="008A52A3"/>
    <w:rsid w:val="008F0BF6"/>
    <w:rsid w:val="008F26EA"/>
    <w:rsid w:val="00936B46"/>
    <w:rsid w:val="00960966"/>
    <w:rsid w:val="009A4187"/>
    <w:rsid w:val="009F19B0"/>
    <w:rsid w:val="00A32625"/>
    <w:rsid w:val="00A605B3"/>
    <w:rsid w:val="00A735C2"/>
    <w:rsid w:val="00A75D16"/>
    <w:rsid w:val="00A84A1B"/>
    <w:rsid w:val="00AC3909"/>
    <w:rsid w:val="00AC39B5"/>
    <w:rsid w:val="00AC3AD0"/>
    <w:rsid w:val="00AF300D"/>
    <w:rsid w:val="00B01175"/>
    <w:rsid w:val="00B50796"/>
    <w:rsid w:val="00B65976"/>
    <w:rsid w:val="00BE077F"/>
    <w:rsid w:val="00BE30C6"/>
    <w:rsid w:val="00C20B96"/>
    <w:rsid w:val="00C610B9"/>
    <w:rsid w:val="00C71CA2"/>
    <w:rsid w:val="00C9333B"/>
    <w:rsid w:val="00D20617"/>
    <w:rsid w:val="00D261C1"/>
    <w:rsid w:val="00D63A33"/>
    <w:rsid w:val="00DB36D7"/>
    <w:rsid w:val="00EF1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D19F"/>
  <w15:chartTrackingRefBased/>
  <w15:docId w15:val="{4928B955-7C72-446A-ABC1-0FF9FE9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F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BF6"/>
    <w:pPr>
      <w:keepNext/>
      <w:tabs>
        <w:tab w:val="left" w:pos="3960"/>
      </w:tabs>
      <w:jc w:val="center"/>
      <w:outlineLvl w:val="0"/>
    </w:pPr>
    <w:rPr>
      <w:sz w:val="34"/>
      <w:szCs w:val="34"/>
      <w:lang w:val="lv-LV"/>
    </w:rPr>
  </w:style>
  <w:style w:type="paragraph" w:styleId="Heading3">
    <w:name w:val="heading 3"/>
    <w:basedOn w:val="Normal"/>
    <w:next w:val="Normal"/>
    <w:link w:val="Heading3Char"/>
    <w:uiPriority w:val="9"/>
    <w:semiHidden/>
    <w:unhideWhenUsed/>
    <w:qFormat/>
    <w:rsid w:val="0081364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F6"/>
    <w:rPr>
      <w:rFonts w:ascii="Times New Roman" w:eastAsia="Times New Roman" w:hAnsi="Times New Roman" w:cs="Times New Roman"/>
      <w:sz w:val="34"/>
      <w:szCs w:val="34"/>
    </w:rPr>
  </w:style>
  <w:style w:type="character" w:styleId="Hyperlink">
    <w:name w:val="Hyperlink"/>
    <w:unhideWhenUsed/>
    <w:rsid w:val="008F0BF6"/>
    <w:rPr>
      <w:color w:val="0000FF"/>
      <w:u w:val="single"/>
    </w:rPr>
  </w:style>
  <w:style w:type="paragraph" w:styleId="BodyTextIndent">
    <w:name w:val="Body Text Indent"/>
    <w:basedOn w:val="Normal"/>
    <w:link w:val="BodyTextIndentChar"/>
    <w:semiHidden/>
    <w:unhideWhenUsed/>
    <w:rsid w:val="008F0BF6"/>
    <w:pPr>
      <w:ind w:firstLine="360"/>
    </w:pPr>
    <w:rPr>
      <w:rFonts w:eastAsia="Calibri"/>
      <w:sz w:val="20"/>
      <w:szCs w:val="20"/>
      <w:lang w:val="lv-LV" w:eastAsia="ru-RU"/>
    </w:rPr>
  </w:style>
  <w:style w:type="character" w:customStyle="1" w:styleId="BodyTextIndentChar">
    <w:name w:val="Body Text Indent Char"/>
    <w:basedOn w:val="DefaultParagraphFont"/>
    <w:link w:val="BodyTextIndent"/>
    <w:semiHidden/>
    <w:rsid w:val="008F0BF6"/>
    <w:rPr>
      <w:rFonts w:ascii="Times New Roman" w:eastAsia="Calibri" w:hAnsi="Times New Roman" w:cs="Times New Roman"/>
      <w:sz w:val="20"/>
      <w:szCs w:val="20"/>
      <w:lang w:eastAsia="ru-RU"/>
    </w:rPr>
  </w:style>
  <w:style w:type="paragraph" w:styleId="ListParagraph">
    <w:name w:val="List Paragraph"/>
    <w:basedOn w:val="Normal"/>
    <w:uiPriority w:val="99"/>
    <w:qFormat/>
    <w:rsid w:val="008F0BF6"/>
    <w:pPr>
      <w:ind w:left="720"/>
    </w:pPr>
  </w:style>
  <w:style w:type="character" w:styleId="UnresolvedMention">
    <w:name w:val="Unresolved Mention"/>
    <w:basedOn w:val="DefaultParagraphFont"/>
    <w:uiPriority w:val="99"/>
    <w:semiHidden/>
    <w:unhideWhenUsed/>
    <w:rsid w:val="0055091D"/>
    <w:rPr>
      <w:color w:val="605E5C"/>
      <w:shd w:val="clear" w:color="auto" w:fill="E1DFDD"/>
    </w:rPr>
  </w:style>
  <w:style w:type="character" w:styleId="FollowedHyperlink">
    <w:name w:val="FollowedHyperlink"/>
    <w:basedOn w:val="DefaultParagraphFont"/>
    <w:uiPriority w:val="99"/>
    <w:semiHidden/>
    <w:unhideWhenUsed/>
    <w:rsid w:val="005313AB"/>
    <w:rPr>
      <w:color w:val="954F72" w:themeColor="followedHyperlink"/>
      <w:u w:val="single"/>
    </w:rPr>
  </w:style>
  <w:style w:type="paragraph" w:styleId="Header">
    <w:name w:val="header"/>
    <w:basedOn w:val="Normal"/>
    <w:link w:val="HeaderChar"/>
    <w:uiPriority w:val="99"/>
    <w:unhideWhenUsed/>
    <w:rsid w:val="009A4187"/>
    <w:pPr>
      <w:widowControl w:val="0"/>
      <w:tabs>
        <w:tab w:val="center" w:pos="4153"/>
        <w:tab w:val="right" w:pos="8306"/>
      </w:tabs>
      <w:autoSpaceDE w:val="0"/>
      <w:autoSpaceDN w:val="0"/>
    </w:pPr>
    <w:rPr>
      <w:sz w:val="22"/>
      <w:szCs w:val="22"/>
      <w:lang w:val="lv-LV"/>
    </w:rPr>
  </w:style>
  <w:style w:type="character" w:customStyle="1" w:styleId="HeaderChar">
    <w:name w:val="Header Char"/>
    <w:basedOn w:val="DefaultParagraphFont"/>
    <w:link w:val="Header"/>
    <w:uiPriority w:val="99"/>
    <w:rsid w:val="009A4187"/>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13643"/>
    <w:rPr>
      <w:rFonts w:asciiTheme="majorHAnsi" w:eastAsiaTheme="majorEastAsia" w:hAnsiTheme="majorHAnsi" w:cstheme="majorBidi"/>
      <w:color w:val="1F3763" w:themeColor="accent1" w:themeShade="7F"/>
      <w:sz w:val="24"/>
      <w:szCs w:val="24"/>
      <w:lang w:val="en-US"/>
    </w:rPr>
  </w:style>
  <w:style w:type="character" w:customStyle="1" w:styleId="normaltextrun">
    <w:name w:val="normaltextrun"/>
    <w:basedOn w:val="DefaultParagraphFont"/>
    <w:rsid w:val="00AC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5420">
      <w:bodyDiv w:val="1"/>
      <w:marLeft w:val="0"/>
      <w:marRight w:val="0"/>
      <w:marTop w:val="0"/>
      <w:marBottom w:val="0"/>
      <w:divBdr>
        <w:top w:val="none" w:sz="0" w:space="0" w:color="auto"/>
        <w:left w:val="none" w:sz="0" w:space="0" w:color="auto"/>
        <w:bottom w:val="none" w:sz="0" w:space="0" w:color="auto"/>
        <w:right w:val="none" w:sz="0" w:space="0" w:color="auto"/>
      </w:divBdr>
    </w:div>
    <w:div w:id="547882250">
      <w:bodyDiv w:val="1"/>
      <w:marLeft w:val="0"/>
      <w:marRight w:val="0"/>
      <w:marTop w:val="0"/>
      <w:marBottom w:val="0"/>
      <w:divBdr>
        <w:top w:val="none" w:sz="0" w:space="0" w:color="auto"/>
        <w:left w:val="none" w:sz="0" w:space="0" w:color="auto"/>
        <w:bottom w:val="none" w:sz="0" w:space="0" w:color="auto"/>
        <w:right w:val="none" w:sz="0" w:space="0" w:color="auto"/>
      </w:divBdr>
    </w:div>
    <w:div w:id="1186989330">
      <w:bodyDiv w:val="1"/>
      <w:marLeft w:val="0"/>
      <w:marRight w:val="0"/>
      <w:marTop w:val="0"/>
      <w:marBottom w:val="0"/>
      <w:divBdr>
        <w:top w:val="none" w:sz="0" w:space="0" w:color="auto"/>
        <w:left w:val="none" w:sz="0" w:space="0" w:color="auto"/>
        <w:bottom w:val="none" w:sz="0" w:space="0" w:color="auto"/>
        <w:right w:val="none" w:sz="0" w:space="0" w:color="auto"/>
      </w:divBdr>
    </w:div>
    <w:div w:id="1306854072">
      <w:bodyDiv w:val="1"/>
      <w:marLeft w:val="0"/>
      <w:marRight w:val="0"/>
      <w:marTop w:val="0"/>
      <w:marBottom w:val="0"/>
      <w:divBdr>
        <w:top w:val="none" w:sz="0" w:space="0" w:color="auto"/>
        <w:left w:val="none" w:sz="0" w:space="0" w:color="auto"/>
        <w:bottom w:val="none" w:sz="0" w:space="0" w:color="auto"/>
        <w:right w:val="none" w:sz="0" w:space="0" w:color="auto"/>
      </w:divBdr>
    </w:div>
    <w:div w:id="1415664680">
      <w:bodyDiv w:val="1"/>
      <w:marLeft w:val="0"/>
      <w:marRight w:val="0"/>
      <w:marTop w:val="0"/>
      <w:marBottom w:val="0"/>
      <w:divBdr>
        <w:top w:val="none" w:sz="0" w:space="0" w:color="auto"/>
        <w:left w:val="none" w:sz="0" w:space="0" w:color="auto"/>
        <w:bottom w:val="none" w:sz="0" w:space="0" w:color="auto"/>
        <w:right w:val="none" w:sz="0" w:space="0" w:color="auto"/>
      </w:divBdr>
    </w:div>
    <w:div w:id="16251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riga.lv" TargetMode="External"/><Relationship Id="rId3" Type="http://schemas.openxmlformats.org/officeDocument/2006/relationships/settings" Target="settings.xml"/><Relationship Id="rId7" Type="http://schemas.openxmlformats.org/officeDocument/2006/relationships/hyperlink" Target="http://www.rjtc.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eses.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orms.office.com/e/vLsppVtp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Timša</dc:creator>
  <cp:keywords/>
  <dc:description/>
  <cp:lastModifiedBy>Sanita Zīverte</cp:lastModifiedBy>
  <cp:revision>18</cp:revision>
  <cp:lastPrinted>2022-02-07T08:29:00Z</cp:lastPrinted>
  <dcterms:created xsi:type="dcterms:W3CDTF">2023-01-11T10:10:00Z</dcterms:created>
  <dcterms:modified xsi:type="dcterms:W3CDTF">2023-10-06T12:25:00Z</dcterms:modified>
</cp:coreProperties>
</file>