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001A" w14:textId="09FEDB24" w:rsidR="00067A91" w:rsidRPr="000941E2" w:rsidRDefault="00CC6AA8" w:rsidP="00067A91">
      <w:pPr>
        <w:jc w:val="right"/>
        <w:rPr>
          <w:sz w:val="26"/>
          <w:szCs w:val="26"/>
        </w:rPr>
      </w:pPr>
      <w:bookmarkStart w:id="0" w:name="_GoBack"/>
      <w:bookmarkEnd w:id="0"/>
      <w:r w:rsidRPr="000941E2">
        <w:rPr>
          <w:b/>
          <w:noProof/>
          <w:sz w:val="26"/>
          <w:szCs w:val="26"/>
          <w:lang w:eastAsia="lv-LV"/>
        </w:rPr>
        <w:drawing>
          <wp:anchor distT="0" distB="0" distL="114300" distR="114300" simplePos="0" relativeHeight="251660288" behindDoc="0" locked="0" layoutInCell="1" allowOverlap="1" wp14:anchorId="377C9F1B" wp14:editId="1129AE60">
            <wp:simplePos x="0" y="0"/>
            <wp:positionH relativeFrom="column">
              <wp:posOffset>-76835</wp:posOffset>
            </wp:positionH>
            <wp:positionV relativeFrom="paragraph">
              <wp:posOffset>126365</wp:posOffset>
            </wp:positionV>
            <wp:extent cx="1786890" cy="109474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elnbalt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A91" w:rsidRPr="000941E2">
        <w:rPr>
          <w:sz w:val="26"/>
          <w:szCs w:val="26"/>
        </w:rPr>
        <w:t>APSTIPRINU</w:t>
      </w:r>
    </w:p>
    <w:p w14:paraId="325EAF1A" w14:textId="594A146F" w:rsidR="00067A91" w:rsidRPr="000941E2" w:rsidRDefault="00067A91" w:rsidP="00067A91">
      <w:pPr>
        <w:jc w:val="right"/>
        <w:rPr>
          <w:sz w:val="26"/>
          <w:szCs w:val="26"/>
        </w:rPr>
      </w:pPr>
      <w:r w:rsidRPr="000941E2">
        <w:rPr>
          <w:sz w:val="26"/>
          <w:szCs w:val="26"/>
        </w:rPr>
        <w:t>Bērnu un jauniešu vides izglītības centra</w:t>
      </w:r>
    </w:p>
    <w:p w14:paraId="7570411F" w14:textId="0392D26E" w:rsidR="00067A91" w:rsidRPr="000941E2" w:rsidRDefault="00CC6AA8" w:rsidP="00067A91">
      <w:pPr>
        <w:jc w:val="right"/>
        <w:rPr>
          <w:sz w:val="26"/>
          <w:szCs w:val="26"/>
        </w:rPr>
      </w:pP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5B69D89A" wp14:editId="329F680E">
            <wp:simplePos x="0" y="0"/>
            <wp:positionH relativeFrom="column">
              <wp:posOffset>2044065</wp:posOffset>
            </wp:positionH>
            <wp:positionV relativeFrom="paragraph">
              <wp:posOffset>92710</wp:posOffset>
            </wp:positionV>
            <wp:extent cx="1990725" cy="521970"/>
            <wp:effectExtent l="0" t="0" r="9525" b="0"/>
            <wp:wrapNone/>
            <wp:docPr id="2" name="Picture 2" descr="Attēlu rezultāti vaicājumam “stockholm junior water prize 2017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stockholm junior water prize 2017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A91" w:rsidRPr="000941E2">
        <w:rPr>
          <w:sz w:val="26"/>
          <w:szCs w:val="26"/>
        </w:rPr>
        <w:t>„Rīgas Dabaszinību skola”</w:t>
      </w:r>
    </w:p>
    <w:p w14:paraId="6E7F49CE" w14:textId="32782A2D" w:rsidR="00067A91" w:rsidRPr="000941E2" w:rsidRDefault="00067A91" w:rsidP="00067A91">
      <w:pPr>
        <w:jc w:val="right"/>
        <w:rPr>
          <w:sz w:val="26"/>
          <w:szCs w:val="26"/>
        </w:rPr>
      </w:pPr>
      <w:r w:rsidRPr="000941E2">
        <w:rPr>
          <w:sz w:val="26"/>
          <w:szCs w:val="26"/>
        </w:rPr>
        <w:t>direktors I. Rikmanis</w:t>
      </w:r>
    </w:p>
    <w:p w14:paraId="243F544E" w14:textId="687FA2BB" w:rsidR="00067A91" w:rsidRPr="000941E2" w:rsidRDefault="00067A91" w:rsidP="00067A91">
      <w:pPr>
        <w:jc w:val="right"/>
        <w:rPr>
          <w:sz w:val="26"/>
          <w:szCs w:val="26"/>
        </w:rPr>
      </w:pPr>
    </w:p>
    <w:p w14:paraId="2C92008A" w14:textId="0C030774" w:rsidR="00067A91" w:rsidRDefault="00067A91" w:rsidP="00067A91">
      <w:pPr>
        <w:jc w:val="right"/>
        <w:rPr>
          <w:sz w:val="26"/>
          <w:szCs w:val="26"/>
        </w:rPr>
      </w:pPr>
      <w:r w:rsidRPr="007E082D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="00CC6AA8">
        <w:rPr>
          <w:sz w:val="26"/>
          <w:szCs w:val="26"/>
        </w:rPr>
        <w:t xml:space="preserve">. gada      </w:t>
      </w:r>
      <w:r w:rsidRPr="007E082D">
        <w:rPr>
          <w:sz w:val="26"/>
          <w:szCs w:val="26"/>
        </w:rPr>
        <w:t>. </w:t>
      </w:r>
      <w:r w:rsidR="00CC6AA8">
        <w:rPr>
          <w:sz w:val="26"/>
          <w:szCs w:val="26"/>
        </w:rPr>
        <w:t>martā</w:t>
      </w:r>
    </w:p>
    <w:p w14:paraId="6D87AEBB" w14:textId="77777777" w:rsidR="00067A91" w:rsidRDefault="00067A91" w:rsidP="00067A91">
      <w:pPr>
        <w:jc w:val="right"/>
        <w:rPr>
          <w:sz w:val="26"/>
          <w:szCs w:val="26"/>
        </w:rPr>
      </w:pPr>
      <w:r>
        <w:rPr>
          <w:sz w:val="26"/>
          <w:szCs w:val="26"/>
        </w:rPr>
        <w:t>z.v.</w:t>
      </w:r>
    </w:p>
    <w:p w14:paraId="6A2425FF" w14:textId="77777777" w:rsidR="00CC6AA8" w:rsidRDefault="00CC6AA8" w:rsidP="00067A91">
      <w:pPr>
        <w:jc w:val="right"/>
        <w:rPr>
          <w:sz w:val="26"/>
          <w:szCs w:val="26"/>
        </w:rPr>
      </w:pPr>
    </w:p>
    <w:p w14:paraId="1186A19D" w14:textId="09472177" w:rsidR="00845B43" w:rsidRPr="00106B73" w:rsidRDefault="00845B43" w:rsidP="00067A91">
      <w:pPr>
        <w:jc w:val="center"/>
        <w:rPr>
          <w:b/>
          <w:sz w:val="26"/>
          <w:szCs w:val="26"/>
        </w:rPr>
      </w:pPr>
      <w:r w:rsidRPr="00106B73">
        <w:rPr>
          <w:b/>
          <w:sz w:val="26"/>
          <w:szCs w:val="26"/>
        </w:rPr>
        <w:t>JAUNO ŪDENS PĒTNIEKU KONKURSA</w:t>
      </w:r>
    </w:p>
    <w:p w14:paraId="1186A19E" w14:textId="792C590F" w:rsidR="00845B43" w:rsidRDefault="00845B43" w:rsidP="00F97423">
      <w:pPr>
        <w:jc w:val="center"/>
        <w:rPr>
          <w:b/>
          <w:sz w:val="26"/>
          <w:szCs w:val="26"/>
        </w:rPr>
      </w:pPr>
      <w:r w:rsidRPr="00106B73">
        <w:rPr>
          <w:b/>
          <w:sz w:val="26"/>
          <w:szCs w:val="26"/>
        </w:rPr>
        <w:t>NOLIKUM</w:t>
      </w:r>
      <w:r w:rsidR="00ED30B6">
        <w:rPr>
          <w:b/>
          <w:sz w:val="26"/>
          <w:szCs w:val="26"/>
        </w:rPr>
        <w:t>S</w:t>
      </w:r>
    </w:p>
    <w:p w14:paraId="1186A19F" w14:textId="6EF550BD" w:rsidR="00845B43" w:rsidRPr="00ED30B6" w:rsidRDefault="00203380" w:rsidP="00ED30B6">
      <w:pPr>
        <w:pStyle w:val="ListParagraph"/>
        <w:keepNext/>
        <w:numPr>
          <w:ilvl w:val="0"/>
          <w:numId w:val="24"/>
        </w:numPr>
        <w:spacing w:before="100" w:beforeAutospacing="1"/>
        <w:jc w:val="center"/>
        <w:rPr>
          <w:b/>
          <w:sz w:val="26"/>
          <w:szCs w:val="26"/>
        </w:rPr>
      </w:pPr>
      <w:r w:rsidRPr="00ED30B6">
        <w:rPr>
          <w:b/>
          <w:sz w:val="26"/>
          <w:szCs w:val="26"/>
        </w:rPr>
        <w:t>Mērķi</w:t>
      </w:r>
      <w:r w:rsidR="00ED30B6" w:rsidRPr="00ED30B6">
        <w:rPr>
          <w:b/>
          <w:sz w:val="26"/>
          <w:szCs w:val="26"/>
        </w:rPr>
        <w:t xml:space="preserve"> un uzdevumi</w:t>
      </w:r>
    </w:p>
    <w:p w14:paraId="1186A1A0" w14:textId="77777777" w:rsidR="00845B43" w:rsidRPr="00106B73" w:rsidRDefault="00845B43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 xml:space="preserve">Rosināt skolēnu interesi par ūdens resursu </w:t>
      </w:r>
      <w:r w:rsidR="00F23835" w:rsidRPr="00106B73">
        <w:rPr>
          <w:sz w:val="26"/>
          <w:szCs w:val="26"/>
          <w:lang w:eastAsia="lv-LV"/>
        </w:rPr>
        <w:t xml:space="preserve">izpēti, </w:t>
      </w:r>
      <w:r w:rsidRPr="00106B73">
        <w:rPr>
          <w:sz w:val="26"/>
          <w:szCs w:val="26"/>
          <w:lang w:eastAsia="lv-LV"/>
        </w:rPr>
        <w:t>aizsardzību, saglabāšanu un saprātīgu izmantošanu.</w:t>
      </w:r>
    </w:p>
    <w:p w14:paraId="1186A1A1" w14:textId="77777777" w:rsidR="00845B43" w:rsidRPr="00106B73" w:rsidRDefault="00777938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Radīt skolēnu padz</w:t>
      </w:r>
      <w:r w:rsidR="00114791" w:rsidRPr="00106B73">
        <w:rPr>
          <w:sz w:val="26"/>
          <w:szCs w:val="26"/>
          <w:lang w:eastAsia="lv-LV"/>
        </w:rPr>
        <w:t>iļinātu interesi dabas</w:t>
      </w:r>
      <w:r w:rsidR="009F2817" w:rsidRPr="00106B73">
        <w:rPr>
          <w:sz w:val="26"/>
          <w:szCs w:val="26"/>
          <w:lang w:eastAsia="lv-LV"/>
        </w:rPr>
        <w:t xml:space="preserve"> un</w:t>
      </w:r>
      <w:r w:rsidRPr="00106B73">
        <w:rPr>
          <w:sz w:val="26"/>
          <w:szCs w:val="26"/>
          <w:lang w:eastAsia="lv-LV"/>
        </w:rPr>
        <w:t xml:space="preserve"> sociālo zinātņu jomā</w:t>
      </w:r>
      <w:r w:rsidR="005705F5" w:rsidRPr="00106B73">
        <w:rPr>
          <w:sz w:val="26"/>
          <w:szCs w:val="26"/>
          <w:lang w:eastAsia="lv-LV"/>
        </w:rPr>
        <w:t>.</w:t>
      </w:r>
    </w:p>
    <w:p w14:paraId="1186A1A2" w14:textId="77777777" w:rsidR="00845B43" w:rsidRPr="00106B73" w:rsidRDefault="00845B43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Attīstīt skolēnu pētnieciskā darba veikšanas un prezentēšanas prasmes.</w:t>
      </w:r>
    </w:p>
    <w:p w14:paraId="1186A1A3" w14:textId="77777777" w:rsidR="00845B43" w:rsidRPr="00106B73" w:rsidRDefault="00845B43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Izvirzīt Latvijas pārstāvi dalībai</w:t>
      </w:r>
      <w:r w:rsidR="00BF2F5F" w:rsidRPr="00106B73">
        <w:rPr>
          <w:sz w:val="26"/>
          <w:szCs w:val="26"/>
          <w:lang w:eastAsia="lv-LV"/>
        </w:rPr>
        <w:t xml:space="preserve"> Starptautiskajā</w:t>
      </w:r>
      <w:r w:rsidRPr="00106B73">
        <w:rPr>
          <w:sz w:val="26"/>
          <w:szCs w:val="26"/>
          <w:lang w:eastAsia="lv-LV"/>
        </w:rPr>
        <w:t xml:space="preserve"> Stokholmas Jauno ūdens pētnieku konkursā </w:t>
      </w:r>
      <w:r w:rsidRPr="006A0958">
        <w:rPr>
          <w:i/>
          <w:sz w:val="26"/>
          <w:szCs w:val="26"/>
          <w:lang w:eastAsia="lv-LV"/>
        </w:rPr>
        <w:t>(Stockholm Junior Water Prize)</w:t>
      </w:r>
      <w:r w:rsidRPr="00106B73">
        <w:rPr>
          <w:sz w:val="26"/>
          <w:szCs w:val="26"/>
          <w:lang w:eastAsia="lv-LV"/>
        </w:rPr>
        <w:t>.</w:t>
      </w:r>
    </w:p>
    <w:p w14:paraId="1186A1A4" w14:textId="70776C51" w:rsidR="00845B43" w:rsidRPr="00106B73" w:rsidRDefault="00ED30B6" w:rsidP="00ED30B6">
      <w:pPr>
        <w:pStyle w:val="ListParagraph"/>
        <w:keepNext/>
        <w:spacing w:before="100" w:beforeAutospacing="1"/>
        <w:ind w:left="36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 </w:t>
      </w:r>
      <w:r w:rsidR="00845B43" w:rsidRPr="00106B73">
        <w:rPr>
          <w:b/>
          <w:sz w:val="26"/>
          <w:szCs w:val="26"/>
        </w:rPr>
        <w:t>Laiks un vieta</w:t>
      </w:r>
    </w:p>
    <w:p w14:paraId="1186A1A5" w14:textId="0D9C0E5E" w:rsidR="00845B43" w:rsidRPr="00106B73" w:rsidRDefault="003313C9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Jauno ūdens</w:t>
      </w:r>
      <w:r>
        <w:rPr>
          <w:sz w:val="26"/>
          <w:szCs w:val="26"/>
          <w:lang w:eastAsia="lv-LV"/>
        </w:rPr>
        <w:t xml:space="preserve"> pētnieku k</w:t>
      </w:r>
      <w:r w:rsidR="002D6223" w:rsidRPr="007B4BD9">
        <w:rPr>
          <w:sz w:val="26"/>
          <w:szCs w:val="26"/>
          <w:lang w:eastAsia="lv-LV"/>
        </w:rPr>
        <w:t>onkurss</w:t>
      </w:r>
      <w:r>
        <w:rPr>
          <w:sz w:val="26"/>
          <w:szCs w:val="26"/>
          <w:lang w:eastAsia="lv-LV"/>
        </w:rPr>
        <w:t xml:space="preserve"> (turpmāk – K</w:t>
      </w:r>
      <w:r w:rsidRPr="00106B73">
        <w:rPr>
          <w:sz w:val="26"/>
          <w:szCs w:val="26"/>
          <w:lang w:eastAsia="lv-LV"/>
        </w:rPr>
        <w:t xml:space="preserve">onkurss) </w:t>
      </w:r>
      <w:r w:rsidR="002D6223" w:rsidRPr="007B4BD9">
        <w:rPr>
          <w:sz w:val="26"/>
          <w:szCs w:val="26"/>
          <w:lang w:eastAsia="lv-LV"/>
        </w:rPr>
        <w:t xml:space="preserve"> notiek 201</w:t>
      </w:r>
      <w:r w:rsidR="005A6EF1" w:rsidRPr="007B4BD9">
        <w:rPr>
          <w:sz w:val="26"/>
          <w:szCs w:val="26"/>
          <w:lang w:eastAsia="lv-LV"/>
        </w:rPr>
        <w:t>7</w:t>
      </w:r>
      <w:r w:rsidR="002D6223" w:rsidRPr="007B4BD9">
        <w:rPr>
          <w:sz w:val="26"/>
          <w:szCs w:val="26"/>
          <w:lang w:eastAsia="lv-LV"/>
        </w:rPr>
        <w:t xml:space="preserve">. gada </w:t>
      </w:r>
      <w:r w:rsidR="005A6EF1" w:rsidRPr="007B4BD9">
        <w:rPr>
          <w:sz w:val="26"/>
          <w:szCs w:val="26"/>
          <w:lang w:eastAsia="lv-LV"/>
        </w:rPr>
        <w:t>13</w:t>
      </w:r>
      <w:r w:rsidR="002D6223" w:rsidRPr="007B4BD9">
        <w:rPr>
          <w:sz w:val="26"/>
          <w:szCs w:val="26"/>
          <w:lang w:eastAsia="lv-LV"/>
        </w:rPr>
        <w:t>. maijā plkst. 10.00</w:t>
      </w:r>
      <w:r w:rsidR="002D6223" w:rsidRPr="00396D44">
        <w:rPr>
          <w:sz w:val="26"/>
          <w:szCs w:val="26"/>
          <w:lang w:eastAsia="lv-LV"/>
        </w:rPr>
        <w:t xml:space="preserve"> (reģistrācija no plkst. 9.30) Latvijas Universitātes </w:t>
      </w:r>
      <w:r w:rsidR="009D4F3B">
        <w:rPr>
          <w:sz w:val="26"/>
          <w:szCs w:val="26"/>
          <w:lang w:eastAsia="lv-LV"/>
        </w:rPr>
        <w:t>Dabaszinātņu a</w:t>
      </w:r>
      <w:r w:rsidR="002D6223">
        <w:rPr>
          <w:sz w:val="26"/>
          <w:szCs w:val="26"/>
          <w:lang w:eastAsia="lv-LV"/>
        </w:rPr>
        <w:t>kadēmiskajā centrā</w:t>
      </w:r>
      <w:r w:rsidR="00495367">
        <w:rPr>
          <w:sz w:val="26"/>
          <w:szCs w:val="26"/>
          <w:lang w:eastAsia="lv-LV"/>
        </w:rPr>
        <w:t xml:space="preserve"> (turpmāk – DAC)</w:t>
      </w:r>
      <w:r w:rsidR="002D6223">
        <w:rPr>
          <w:sz w:val="26"/>
          <w:szCs w:val="26"/>
          <w:lang w:eastAsia="lv-LV"/>
        </w:rPr>
        <w:t>, Jelgavas ielā 1</w:t>
      </w:r>
      <w:r w:rsidR="002D6223" w:rsidRPr="00396D44">
        <w:rPr>
          <w:sz w:val="26"/>
          <w:szCs w:val="26"/>
          <w:lang w:eastAsia="lv-LV"/>
        </w:rPr>
        <w:t>, Rīgā.</w:t>
      </w:r>
    </w:p>
    <w:p w14:paraId="1186A1A6" w14:textId="6089E52D" w:rsidR="00845B43" w:rsidRPr="00ED30B6" w:rsidRDefault="00ED30B6" w:rsidP="00ED30B6">
      <w:pPr>
        <w:keepNext/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 </w:t>
      </w:r>
      <w:r w:rsidR="00845B43" w:rsidRPr="00ED30B6">
        <w:rPr>
          <w:b/>
          <w:sz w:val="26"/>
          <w:szCs w:val="26"/>
        </w:rPr>
        <w:t>Dalībnieki</w:t>
      </w:r>
    </w:p>
    <w:p w14:paraId="1186A1A7" w14:textId="3A123913" w:rsidR="00845B43" w:rsidRPr="00106B73" w:rsidRDefault="00845B43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Skolēni</w:t>
      </w:r>
      <w:r w:rsidR="00031023" w:rsidRPr="00106B73">
        <w:rPr>
          <w:sz w:val="26"/>
          <w:szCs w:val="26"/>
          <w:lang w:eastAsia="lv-LV"/>
        </w:rPr>
        <w:t>, kuri līdz 201</w:t>
      </w:r>
      <w:r w:rsidR="005A6EF1">
        <w:rPr>
          <w:sz w:val="26"/>
          <w:szCs w:val="26"/>
          <w:lang w:eastAsia="lv-LV"/>
        </w:rPr>
        <w:t>7</w:t>
      </w:r>
      <w:r w:rsidR="00031023" w:rsidRPr="00106B73">
        <w:rPr>
          <w:sz w:val="26"/>
          <w:szCs w:val="26"/>
          <w:lang w:eastAsia="lv-LV"/>
        </w:rPr>
        <w:t xml:space="preserve">. gada </w:t>
      </w:r>
      <w:r w:rsidR="001C0353" w:rsidRPr="00106B73">
        <w:rPr>
          <w:sz w:val="26"/>
          <w:szCs w:val="26"/>
          <w:lang w:eastAsia="lv-LV"/>
        </w:rPr>
        <w:t>septembrim</w:t>
      </w:r>
      <w:r w:rsidR="00031023" w:rsidRPr="00106B73">
        <w:rPr>
          <w:sz w:val="26"/>
          <w:szCs w:val="26"/>
          <w:lang w:eastAsia="lv-LV"/>
        </w:rPr>
        <w:t xml:space="preserve"> ir</w:t>
      </w:r>
      <w:r w:rsidR="00074073" w:rsidRPr="00106B73">
        <w:rPr>
          <w:sz w:val="26"/>
          <w:szCs w:val="26"/>
          <w:lang w:eastAsia="lv-LV"/>
        </w:rPr>
        <w:t xml:space="preserve"> vecumā no 15 līdz 20 gadiem un</w:t>
      </w:r>
      <w:r w:rsidRPr="00106B73">
        <w:rPr>
          <w:sz w:val="26"/>
          <w:szCs w:val="26"/>
          <w:lang w:eastAsia="lv-LV"/>
        </w:rPr>
        <w:t xml:space="preserve"> kuri nav </w:t>
      </w:r>
      <w:r w:rsidR="00ED30B6">
        <w:rPr>
          <w:sz w:val="26"/>
          <w:szCs w:val="26"/>
          <w:lang w:eastAsia="lv-LV"/>
        </w:rPr>
        <w:t>augstskolu studenti (turpmāk – D</w:t>
      </w:r>
      <w:r w:rsidRPr="00106B73">
        <w:rPr>
          <w:sz w:val="26"/>
          <w:szCs w:val="26"/>
          <w:lang w:eastAsia="lv-LV"/>
        </w:rPr>
        <w:t>alībn</w:t>
      </w:r>
      <w:r w:rsidR="003313C9">
        <w:rPr>
          <w:sz w:val="26"/>
          <w:szCs w:val="26"/>
          <w:lang w:eastAsia="lv-LV"/>
        </w:rPr>
        <w:t>ieki). Vienu pētījumu veic 1-3 D</w:t>
      </w:r>
      <w:r w:rsidRPr="00106B73">
        <w:rPr>
          <w:sz w:val="26"/>
          <w:szCs w:val="26"/>
          <w:lang w:eastAsia="lv-LV"/>
        </w:rPr>
        <w:t>alībnieki.</w:t>
      </w:r>
    </w:p>
    <w:p w14:paraId="1186A1A8" w14:textId="66D8CBEF" w:rsidR="00C24734" w:rsidRPr="00ED30B6" w:rsidRDefault="00ED30B6" w:rsidP="00ED30B6">
      <w:pPr>
        <w:keepNext/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IV. </w:t>
      </w:r>
      <w:r w:rsidR="00C24734" w:rsidRPr="00ED30B6">
        <w:rPr>
          <w:b/>
          <w:sz w:val="26"/>
          <w:szCs w:val="26"/>
        </w:rPr>
        <w:t>Organizatori</w:t>
      </w:r>
    </w:p>
    <w:p w14:paraId="1186A1A9" w14:textId="441A3FBD" w:rsidR="003A189B" w:rsidRPr="00106B73" w:rsidRDefault="003313C9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K</w:t>
      </w:r>
      <w:r w:rsidR="00ED30B6">
        <w:rPr>
          <w:sz w:val="26"/>
          <w:szCs w:val="26"/>
          <w:lang w:eastAsia="lv-LV"/>
        </w:rPr>
        <w:t xml:space="preserve">onkursu </w:t>
      </w:r>
      <w:r w:rsidR="003A189B" w:rsidRPr="00106B73">
        <w:rPr>
          <w:sz w:val="26"/>
          <w:szCs w:val="26"/>
          <w:lang w:eastAsia="lv-LV"/>
        </w:rPr>
        <w:t xml:space="preserve">organizē Bērnu un jauniešu vides izglītības centrs „Rīgas Dabaszinību skola” (turpmāk – </w:t>
      </w:r>
      <w:r w:rsidR="006A0958">
        <w:rPr>
          <w:sz w:val="26"/>
          <w:szCs w:val="26"/>
          <w:lang w:eastAsia="lv-LV"/>
        </w:rPr>
        <w:t>Centrs</w:t>
      </w:r>
      <w:r w:rsidR="003A189B" w:rsidRPr="00106B73">
        <w:rPr>
          <w:sz w:val="26"/>
          <w:szCs w:val="26"/>
          <w:lang w:eastAsia="lv-LV"/>
        </w:rPr>
        <w:t>) sadarbībā ar Rīgas domes Izglītības, kultūras un sporta departamenta Sporta</w:t>
      </w:r>
      <w:r w:rsidR="00ED30B6">
        <w:rPr>
          <w:sz w:val="26"/>
          <w:szCs w:val="26"/>
          <w:lang w:eastAsia="lv-LV"/>
        </w:rPr>
        <w:t xml:space="preserve"> un jaunatnes pārvaldi (turpmāk –P</w:t>
      </w:r>
      <w:r w:rsidR="007B4BD9">
        <w:rPr>
          <w:sz w:val="26"/>
          <w:szCs w:val="26"/>
          <w:lang w:eastAsia="lv-LV"/>
        </w:rPr>
        <w:t>ārvalde</w:t>
      </w:r>
      <w:r w:rsidR="003A189B" w:rsidRPr="00106B73">
        <w:rPr>
          <w:sz w:val="26"/>
          <w:szCs w:val="26"/>
          <w:lang w:eastAsia="lv-LV"/>
        </w:rPr>
        <w:t>), Latvijas</w:t>
      </w:r>
      <w:r w:rsidR="000137B3">
        <w:rPr>
          <w:sz w:val="26"/>
          <w:szCs w:val="26"/>
          <w:lang w:eastAsia="lv-LV"/>
        </w:rPr>
        <w:t xml:space="preserve"> Universitāti</w:t>
      </w:r>
      <w:r w:rsidR="00495367">
        <w:rPr>
          <w:sz w:val="26"/>
          <w:szCs w:val="26"/>
          <w:lang w:eastAsia="lv-LV"/>
        </w:rPr>
        <w:t xml:space="preserve"> </w:t>
      </w:r>
      <w:r w:rsidR="003A189B" w:rsidRPr="00106B73">
        <w:rPr>
          <w:sz w:val="26"/>
          <w:szCs w:val="26"/>
          <w:lang w:eastAsia="lv-LV"/>
        </w:rPr>
        <w:t>un SIA „Rīgas ūdens”.</w:t>
      </w:r>
    </w:p>
    <w:p w14:paraId="1186A1AA" w14:textId="1422D8DD" w:rsidR="00051B68" w:rsidRPr="00ED30B6" w:rsidRDefault="00ED30B6" w:rsidP="00ED30B6">
      <w:pPr>
        <w:keepNext/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 </w:t>
      </w:r>
      <w:r w:rsidR="00051B68" w:rsidRPr="00ED30B6">
        <w:rPr>
          <w:b/>
          <w:sz w:val="26"/>
          <w:szCs w:val="26"/>
        </w:rPr>
        <w:t>Konkursa noteikumi</w:t>
      </w:r>
    </w:p>
    <w:p w14:paraId="1186A1AC" w14:textId="30A8793B" w:rsidR="00C625CE" w:rsidRPr="007B4BD9" w:rsidRDefault="001A4163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7B4BD9">
        <w:rPr>
          <w:sz w:val="26"/>
          <w:szCs w:val="26"/>
          <w:lang w:eastAsia="lv-LV"/>
        </w:rPr>
        <w:t xml:space="preserve">Dalībnieki veic ar ūdeni saistītu pētījumu, iesniedz </w:t>
      </w:r>
      <w:r w:rsidR="004F3724" w:rsidRPr="007B4BD9">
        <w:rPr>
          <w:sz w:val="26"/>
          <w:szCs w:val="26"/>
          <w:lang w:eastAsia="lv-LV"/>
        </w:rPr>
        <w:t>zinātniskās pētniecības darbu</w:t>
      </w:r>
      <w:r w:rsidRPr="007B4BD9">
        <w:rPr>
          <w:sz w:val="26"/>
          <w:szCs w:val="26"/>
          <w:lang w:eastAsia="lv-LV"/>
        </w:rPr>
        <w:t xml:space="preserve"> un uzstājas ar stenda ziņojumu.</w:t>
      </w:r>
    </w:p>
    <w:p w14:paraId="1186A1AD" w14:textId="77777777" w:rsidR="009A0EB5" w:rsidRPr="007B4BD9" w:rsidRDefault="009A0EB5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 xml:space="preserve">Pētījums </w:t>
      </w:r>
      <w:r w:rsidR="00203380" w:rsidRPr="00106B73">
        <w:rPr>
          <w:sz w:val="26"/>
          <w:szCs w:val="26"/>
          <w:lang w:eastAsia="lv-LV"/>
        </w:rPr>
        <w:t>ir</w:t>
      </w:r>
      <w:r w:rsidRPr="00106B73">
        <w:rPr>
          <w:sz w:val="26"/>
          <w:szCs w:val="26"/>
          <w:lang w:eastAsia="lv-LV"/>
        </w:rPr>
        <w:t xml:space="preserve"> </w:t>
      </w:r>
      <w:r w:rsidR="00203380" w:rsidRPr="00106B73">
        <w:rPr>
          <w:sz w:val="26"/>
          <w:szCs w:val="26"/>
          <w:lang w:eastAsia="lv-LV"/>
        </w:rPr>
        <w:t>jāizstrādā</w:t>
      </w:r>
      <w:r w:rsidRPr="00106B73">
        <w:rPr>
          <w:sz w:val="26"/>
          <w:szCs w:val="26"/>
          <w:lang w:eastAsia="lv-LV"/>
        </w:rPr>
        <w:t xml:space="preserve"> </w:t>
      </w:r>
      <w:r w:rsidR="00A06A35" w:rsidRPr="00106B73">
        <w:rPr>
          <w:sz w:val="26"/>
          <w:szCs w:val="26"/>
          <w:lang w:eastAsia="lv-LV"/>
        </w:rPr>
        <w:t>dabas</w:t>
      </w:r>
      <w:r w:rsidR="009F2817" w:rsidRPr="00106B73">
        <w:rPr>
          <w:sz w:val="26"/>
          <w:szCs w:val="26"/>
          <w:lang w:eastAsia="lv-LV"/>
        </w:rPr>
        <w:t xml:space="preserve"> un</w:t>
      </w:r>
      <w:r w:rsidR="00A06A35" w:rsidRPr="00106B73">
        <w:rPr>
          <w:sz w:val="26"/>
          <w:szCs w:val="26"/>
          <w:lang w:eastAsia="lv-LV"/>
        </w:rPr>
        <w:t xml:space="preserve"> </w:t>
      </w:r>
      <w:r w:rsidR="009F2817" w:rsidRPr="00106B73">
        <w:rPr>
          <w:sz w:val="26"/>
          <w:szCs w:val="26"/>
          <w:lang w:eastAsia="lv-LV"/>
        </w:rPr>
        <w:t>sociālo</w:t>
      </w:r>
      <w:r w:rsidR="00203380" w:rsidRPr="00106B73">
        <w:rPr>
          <w:sz w:val="26"/>
          <w:szCs w:val="26"/>
          <w:lang w:eastAsia="lv-LV"/>
        </w:rPr>
        <w:t xml:space="preserve"> </w:t>
      </w:r>
      <w:r w:rsidR="00A06A35" w:rsidRPr="00106B73">
        <w:rPr>
          <w:sz w:val="26"/>
          <w:szCs w:val="26"/>
          <w:lang w:eastAsia="lv-LV"/>
        </w:rPr>
        <w:t xml:space="preserve">zinātņu jomā. </w:t>
      </w:r>
      <w:r w:rsidR="002936AC" w:rsidRPr="00106B73">
        <w:rPr>
          <w:sz w:val="26"/>
          <w:szCs w:val="26"/>
          <w:lang w:eastAsia="lv-LV"/>
        </w:rPr>
        <w:t>Temat</w:t>
      </w:r>
      <w:r w:rsidR="009B69EF" w:rsidRPr="00106B73">
        <w:rPr>
          <w:sz w:val="26"/>
          <w:szCs w:val="26"/>
          <w:lang w:eastAsia="lv-LV"/>
        </w:rPr>
        <w:t>s</w:t>
      </w:r>
      <w:r w:rsidR="002936AC" w:rsidRPr="00106B73">
        <w:rPr>
          <w:sz w:val="26"/>
          <w:szCs w:val="26"/>
          <w:lang w:eastAsia="lv-LV"/>
        </w:rPr>
        <w:t xml:space="preserve"> var būt brīvi izvēlēts</w:t>
      </w:r>
      <w:r w:rsidR="00A06A35" w:rsidRPr="00106B73">
        <w:rPr>
          <w:sz w:val="26"/>
          <w:szCs w:val="26"/>
          <w:lang w:eastAsia="lv-LV"/>
        </w:rPr>
        <w:t xml:space="preserve">, bet </w:t>
      </w:r>
      <w:r w:rsidR="00052993" w:rsidRPr="00106B73">
        <w:rPr>
          <w:sz w:val="26"/>
          <w:szCs w:val="26"/>
          <w:lang w:eastAsia="lv-LV"/>
        </w:rPr>
        <w:t xml:space="preserve">svarīgi, lai </w:t>
      </w:r>
      <w:r w:rsidR="005705F5" w:rsidRPr="00106B73">
        <w:rPr>
          <w:sz w:val="26"/>
          <w:szCs w:val="26"/>
          <w:lang w:eastAsia="lv-LV"/>
        </w:rPr>
        <w:t>pētījums</w:t>
      </w:r>
      <w:r w:rsidR="00A06A35" w:rsidRPr="00106B73">
        <w:rPr>
          <w:sz w:val="26"/>
          <w:szCs w:val="26"/>
          <w:lang w:eastAsia="lv-LV"/>
        </w:rPr>
        <w:t xml:space="preserve"> būt</w:t>
      </w:r>
      <w:r w:rsidR="00052993" w:rsidRPr="00106B73">
        <w:rPr>
          <w:sz w:val="26"/>
          <w:szCs w:val="26"/>
          <w:lang w:eastAsia="lv-LV"/>
        </w:rPr>
        <w:t>u</w:t>
      </w:r>
      <w:r w:rsidR="006F1D22" w:rsidRPr="00106B73">
        <w:rPr>
          <w:sz w:val="26"/>
          <w:szCs w:val="26"/>
          <w:lang w:eastAsia="lv-LV"/>
        </w:rPr>
        <w:t xml:space="preserve"> </w:t>
      </w:r>
      <w:r w:rsidR="002936AC" w:rsidRPr="00106B73">
        <w:rPr>
          <w:sz w:val="26"/>
          <w:szCs w:val="26"/>
          <w:lang w:eastAsia="lv-LV"/>
        </w:rPr>
        <w:t>virzīt</w:t>
      </w:r>
      <w:r w:rsidR="00052993" w:rsidRPr="00106B73">
        <w:rPr>
          <w:sz w:val="26"/>
          <w:szCs w:val="26"/>
          <w:lang w:eastAsia="lv-LV"/>
        </w:rPr>
        <w:t>s</w:t>
      </w:r>
      <w:r w:rsidR="00A06A35" w:rsidRPr="00106B73">
        <w:rPr>
          <w:sz w:val="26"/>
          <w:szCs w:val="26"/>
          <w:lang w:eastAsia="lv-LV"/>
        </w:rPr>
        <w:t xml:space="preserve"> uz</w:t>
      </w:r>
      <w:r w:rsidR="00203380" w:rsidRPr="00106B73">
        <w:rPr>
          <w:sz w:val="26"/>
          <w:szCs w:val="26"/>
          <w:lang w:eastAsia="lv-LV"/>
        </w:rPr>
        <w:t xml:space="preserve"> vismaz vienu no dotajiem mērķiem</w:t>
      </w:r>
      <w:r w:rsidR="009B69EF" w:rsidRPr="00106B73">
        <w:rPr>
          <w:sz w:val="26"/>
          <w:szCs w:val="26"/>
          <w:lang w:eastAsia="lv-LV"/>
        </w:rPr>
        <w:t>:</w:t>
      </w:r>
    </w:p>
    <w:p w14:paraId="1186A1AE" w14:textId="7843F409" w:rsidR="00A06A35" w:rsidRPr="007B4BD9" w:rsidRDefault="00FA47B0" w:rsidP="007B4BD9">
      <w:pPr>
        <w:numPr>
          <w:ilvl w:val="1"/>
          <w:numId w:val="23"/>
        </w:numPr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d</w:t>
      </w:r>
      <w:r w:rsidR="00A06A35" w:rsidRPr="00106B73">
        <w:rPr>
          <w:sz w:val="26"/>
          <w:szCs w:val="26"/>
          <w:lang w:eastAsia="lv-LV"/>
        </w:rPr>
        <w:t>zīves kvalitātes uzlabošan</w:t>
      </w:r>
      <w:r w:rsidR="00052993" w:rsidRPr="00106B73">
        <w:rPr>
          <w:sz w:val="26"/>
          <w:szCs w:val="26"/>
          <w:lang w:eastAsia="lv-LV"/>
        </w:rPr>
        <w:t>a</w:t>
      </w:r>
      <w:r w:rsidR="00A06A35" w:rsidRPr="00106B73">
        <w:rPr>
          <w:sz w:val="26"/>
          <w:szCs w:val="26"/>
          <w:lang w:eastAsia="lv-LV"/>
        </w:rPr>
        <w:t>, uzlabojot ūdens kvalitāti</w:t>
      </w:r>
      <w:r w:rsidR="00ED30B6">
        <w:rPr>
          <w:sz w:val="26"/>
          <w:szCs w:val="26"/>
          <w:lang w:eastAsia="lv-LV"/>
        </w:rPr>
        <w:t>;</w:t>
      </w:r>
    </w:p>
    <w:p w14:paraId="1186A1AF" w14:textId="33970D76" w:rsidR="00A06A35" w:rsidRPr="007B4BD9" w:rsidRDefault="005705F5" w:rsidP="007B4BD9">
      <w:pPr>
        <w:numPr>
          <w:ilvl w:val="1"/>
          <w:numId w:val="23"/>
        </w:numPr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ū</w:t>
      </w:r>
      <w:r w:rsidR="00A06A35" w:rsidRPr="00106B73">
        <w:rPr>
          <w:sz w:val="26"/>
          <w:szCs w:val="26"/>
          <w:lang w:eastAsia="lv-LV"/>
        </w:rPr>
        <w:t>dens resursu izmantošan</w:t>
      </w:r>
      <w:r w:rsidR="00052993" w:rsidRPr="00106B73">
        <w:rPr>
          <w:sz w:val="26"/>
          <w:szCs w:val="26"/>
          <w:lang w:eastAsia="lv-LV"/>
        </w:rPr>
        <w:t>a</w:t>
      </w:r>
      <w:r w:rsidR="00A06A35" w:rsidRPr="00106B73">
        <w:rPr>
          <w:sz w:val="26"/>
          <w:szCs w:val="26"/>
          <w:lang w:eastAsia="lv-LV"/>
        </w:rPr>
        <w:t xml:space="preserve"> un pārvaldīb</w:t>
      </w:r>
      <w:r w:rsidR="00052993" w:rsidRPr="00106B73">
        <w:rPr>
          <w:sz w:val="26"/>
          <w:szCs w:val="26"/>
          <w:lang w:eastAsia="lv-LV"/>
        </w:rPr>
        <w:t>a</w:t>
      </w:r>
      <w:r w:rsidR="00ED30B6">
        <w:rPr>
          <w:sz w:val="26"/>
          <w:szCs w:val="26"/>
          <w:lang w:eastAsia="lv-LV"/>
        </w:rPr>
        <w:t>;</w:t>
      </w:r>
    </w:p>
    <w:p w14:paraId="1186A1B0" w14:textId="77777777" w:rsidR="00A06A35" w:rsidRPr="007B4BD9" w:rsidRDefault="005705F5" w:rsidP="007B4BD9">
      <w:pPr>
        <w:numPr>
          <w:ilvl w:val="1"/>
          <w:numId w:val="23"/>
        </w:numPr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ū</w:t>
      </w:r>
      <w:r w:rsidR="00A06A35" w:rsidRPr="00106B73">
        <w:rPr>
          <w:sz w:val="26"/>
          <w:szCs w:val="26"/>
          <w:lang w:eastAsia="lv-LV"/>
        </w:rPr>
        <w:t>dens un notekū</w:t>
      </w:r>
      <w:r w:rsidR="006F1D22" w:rsidRPr="00106B73">
        <w:rPr>
          <w:sz w:val="26"/>
          <w:szCs w:val="26"/>
          <w:lang w:eastAsia="lv-LV"/>
        </w:rPr>
        <w:t>d</w:t>
      </w:r>
      <w:r w:rsidR="00AA436A" w:rsidRPr="00106B73">
        <w:rPr>
          <w:sz w:val="26"/>
          <w:szCs w:val="26"/>
          <w:lang w:eastAsia="lv-LV"/>
        </w:rPr>
        <w:t>eņu attīrīšana</w:t>
      </w:r>
      <w:r w:rsidR="00A06A35" w:rsidRPr="00106B73">
        <w:rPr>
          <w:sz w:val="26"/>
          <w:szCs w:val="26"/>
          <w:lang w:eastAsia="lv-LV"/>
        </w:rPr>
        <w:t>.</w:t>
      </w:r>
    </w:p>
    <w:p w14:paraId="1186A1B1" w14:textId="77777777" w:rsidR="009D28A2" w:rsidRPr="007B4BD9" w:rsidRDefault="009D28A2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Konkursam drīkst iesniegt tikai tos darbus, kuri veikti, izmantojot zinātniskās pētījumu metodes.</w:t>
      </w:r>
    </w:p>
    <w:p w14:paraId="1186A1B2" w14:textId="77777777" w:rsidR="00302C9B" w:rsidRPr="00106B73" w:rsidRDefault="00302C9B" w:rsidP="00CF2977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Zinātniskās pētniecības darbu sagatavo atbilstoši pētniecisko darbu noformēšanas pamatprincipiem.</w:t>
      </w:r>
    </w:p>
    <w:p w14:paraId="1186A1B3" w14:textId="77777777" w:rsidR="00302C9B" w:rsidRPr="00106B73" w:rsidRDefault="007F5D4E" w:rsidP="007B4BD9">
      <w:pPr>
        <w:numPr>
          <w:ilvl w:val="1"/>
          <w:numId w:val="23"/>
        </w:numPr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Darba n</w:t>
      </w:r>
      <w:r w:rsidR="00302C9B" w:rsidRPr="00106B73">
        <w:rPr>
          <w:sz w:val="26"/>
          <w:szCs w:val="26"/>
          <w:lang w:eastAsia="lv-LV"/>
        </w:rPr>
        <w:t>oformēšana:</w:t>
      </w:r>
    </w:p>
    <w:p w14:paraId="1186A1B4" w14:textId="77777777" w:rsidR="00302C9B" w:rsidRPr="00106B73" w:rsidRDefault="00302C9B" w:rsidP="000F164D">
      <w:pPr>
        <w:pStyle w:val="ListParagraph"/>
        <w:numPr>
          <w:ilvl w:val="2"/>
          <w:numId w:val="23"/>
        </w:numPr>
        <w:jc w:val="both"/>
        <w:rPr>
          <w:sz w:val="26"/>
          <w:szCs w:val="26"/>
        </w:rPr>
      </w:pPr>
      <w:r w:rsidRPr="00106B73">
        <w:rPr>
          <w:sz w:val="26"/>
          <w:szCs w:val="26"/>
        </w:rPr>
        <w:t>zinātniskās pētniecības darbs jāiesniedz latviešu valodā</w:t>
      </w:r>
      <w:r w:rsidR="00D1249A" w:rsidRPr="00106B73">
        <w:rPr>
          <w:sz w:val="26"/>
          <w:szCs w:val="26"/>
        </w:rPr>
        <w:t>;</w:t>
      </w:r>
    </w:p>
    <w:p w14:paraId="1186A1B5" w14:textId="77777777" w:rsidR="00302C9B" w:rsidRPr="00106B73" w:rsidRDefault="00302C9B" w:rsidP="000F164D">
      <w:pPr>
        <w:pStyle w:val="ListParagraph"/>
        <w:numPr>
          <w:ilvl w:val="2"/>
          <w:numId w:val="23"/>
        </w:numPr>
        <w:jc w:val="both"/>
        <w:rPr>
          <w:sz w:val="26"/>
          <w:szCs w:val="26"/>
        </w:rPr>
      </w:pPr>
      <w:r w:rsidRPr="00106B73">
        <w:rPr>
          <w:sz w:val="26"/>
          <w:szCs w:val="26"/>
        </w:rPr>
        <w:t>apjoms kopā ar pielikumiem nedrīkst pārsniegt 20 </w:t>
      </w:r>
      <w:r w:rsidR="00D1249A" w:rsidRPr="00106B73">
        <w:rPr>
          <w:sz w:val="26"/>
          <w:szCs w:val="26"/>
        </w:rPr>
        <w:t>lpp. datorsalikumā;</w:t>
      </w:r>
    </w:p>
    <w:p w14:paraId="1186A1B6" w14:textId="77777777" w:rsidR="00302C9B" w:rsidRPr="00106B73" w:rsidRDefault="00302C9B" w:rsidP="00935CAB">
      <w:pPr>
        <w:pStyle w:val="ListParagraph"/>
        <w:numPr>
          <w:ilvl w:val="2"/>
          <w:numId w:val="23"/>
        </w:numPr>
        <w:ind w:left="1843" w:firstLine="0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ilustrācijas nedrīkst pārsniegt 5 </w:t>
      </w:r>
      <w:r w:rsidR="00D1249A" w:rsidRPr="00106B73">
        <w:rPr>
          <w:sz w:val="26"/>
          <w:szCs w:val="26"/>
        </w:rPr>
        <w:t>lpp.;</w:t>
      </w:r>
    </w:p>
    <w:p w14:paraId="1186A1B7" w14:textId="77777777" w:rsidR="00302C9B" w:rsidRPr="00106B73" w:rsidRDefault="00302C9B" w:rsidP="00935CAB">
      <w:pPr>
        <w:pStyle w:val="ListParagraph"/>
        <w:numPr>
          <w:ilvl w:val="2"/>
          <w:numId w:val="23"/>
        </w:numPr>
        <w:ind w:left="1418" w:firstLine="425"/>
        <w:jc w:val="both"/>
        <w:rPr>
          <w:sz w:val="26"/>
          <w:szCs w:val="26"/>
        </w:rPr>
      </w:pPr>
      <w:r w:rsidRPr="00106B73">
        <w:rPr>
          <w:sz w:val="26"/>
          <w:szCs w:val="26"/>
        </w:rPr>
        <w:t xml:space="preserve">pamatteksta fonts </w:t>
      </w:r>
      <w:r w:rsidRPr="00106B73">
        <w:rPr>
          <w:i/>
          <w:sz w:val="26"/>
          <w:szCs w:val="26"/>
        </w:rPr>
        <w:t>Times New Roman</w:t>
      </w:r>
      <w:r w:rsidR="00D1249A" w:rsidRPr="00106B73">
        <w:rPr>
          <w:sz w:val="26"/>
          <w:szCs w:val="26"/>
        </w:rPr>
        <w:t xml:space="preserve"> vai tam līdzīgs fonts;</w:t>
      </w:r>
    </w:p>
    <w:p w14:paraId="1186A1B8" w14:textId="77777777" w:rsidR="00302C9B" w:rsidRPr="00106B73" w:rsidRDefault="00D1249A" w:rsidP="00935CAB">
      <w:pPr>
        <w:pStyle w:val="ListParagraph"/>
        <w:numPr>
          <w:ilvl w:val="2"/>
          <w:numId w:val="23"/>
        </w:numPr>
        <w:ind w:firstLine="1843"/>
        <w:jc w:val="both"/>
        <w:rPr>
          <w:sz w:val="26"/>
          <w:szCs w:val="26"/>
        </w:rPr>
      </w:pPr>
      <w:r w:rsidRPr="00106B73">
        <w:rPr>
          <w:sz w:val="26"/>
          <w:szCs w:val="26"/>
        </w:rPr>
        <w:lastRenderedPageBreak/>
        <w:t>burtu izmērs 12 pt;</w:t>
      </w:r>
    </w:p>
    <w:p w14:paraId="1186A1B9" w14:textId="77777777" w:rsidR="00302C9B" w:rsidRPr="00106B73" w:rsidRDefault="00302C9B" w:rsidP="00935CAB">
      <w:pPr>
        <w:pStyle w:val="ListParagraph"/>
        <w:numPr>
          <w:ilvl w:val="2"/>
          <w:numId w:val="23"/>
        </w:numPr>
        <w:ind w:firstLine="1843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rindstarpa ar 1,5 intervālu.</w:t>
      </w:r>
    </w:p>
    <w:p w14:paraId="1186A1BA" w14:textId="77777777" w:rsidR="00302C9B" w:rsidRPr="00106B73" w:rsidRDefault="007F5D4E" w:rsidP="00935CAB">
      <w:pPr>
        <w:numPr>
          <w:ilvl w:val="1"/>
          <w:numId w:val="23"/>
        </w:numPr>
        <w:ind w:firstLine="1843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Darbā</w:t>
      </w:r>
      <w:r w:rsidR="00302C9B" w:rsidRPr="00106B73">
        <w:rPr>
          <w:sz w:val="26"/>
          <w:szCs w:val="26"/>
          <w:lang w:eastAsia="lv-LV"/>
        </w:rPr>
        <w:t xml:space="preserve"> iekļauj šādas sadaļas</w:t>
      </w:r>
      <w:r w:rsidR="0073171E" w:rsidRPr="00106B73">
        <w:rPr>
          <w:sz w:val="26"/>
          <w:szCs w:val="26"/>
          <w:lang w:eastAsia="lv-LV"/>
        </w:rPr>
        <w:t xml:space="preserve"> atbilstošā secībā</w:t>
      </w:r>
      <w:r w:rsidRPr="00106B73">
        <w:rPr>
          <w:sz w:val="26"/>
          <w:szCs w:val="26"/>
          <w:lang w:eastAsia="lv-LV"/>
        </w:rPr>
        <w:t>:</w:t>
      </w:r>
      <w:r w:rsidR="00302C9B" w:rsidRPr="00106B73">
        <w:rPr>
          <w:sz w:val="26"/>
          <w:szCs w:val="26"/>
          <w:lang w:eastAsia="lv-LV"/>
        </w:rPr>
        <w:t xml:space="preserve"> </w:t>
      </w:r>
    </w:p>
    <w:p w14:paraId="1186A1BB" w14:textId="77777777" w:rsidR="00C9004E" w:rsidRPr="00106B73" w:rsidRDefault="00051B68" w:rsidP="00935CAB">
      <w:pPr>
        <w:pStyle w:val="ListParagraph"/>
        <w:numPr>
          <w:ilvl w:val="2"/>
          <w:numId w:val="23"/>
        </w:numPr>
        <w:ind w:firstLine="1843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titullapa;</w:t>
      </w:r>
    </w:p>
    <w:p w14:paraId="1186A1BC" w14:textId="77777777" w:rsidR="00051B68" w:rsidRPr="00106B73" w:rsidRDefault="00FB3482" w:rsidP="00935CAB">
      <w:pPr>
        <w:pStyle w:val="ListParagraph"/>
        <w:numPr>
          <w:ilvl w:val="2"/>
          <w:numId w:val="23"/>
        </w:numPr>
        <w:ind w:left="1134" w:firstLine="709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anotācija, kurā īsi izklāstīti darba</w:t>
      </w:r>
      <w:r w:rsidR="00051B68" w:rsidRPr="00106B73">
        <w:rPr>
          <w:sz w:val="26"/>
          <w:szCs w:val="26"/>
        </w:rPr>
        <w:t xml:space="preserve"> </w:t>
      </w:r>
      <w:r w:rsidRPr="00106B73">
        <w:rPr>
          <w:sz w:val="26"/>
          <w:szCs w:val="26"/>
        </w:rPr>
        <w:t>mērķi, uzdevumi, sasniegtie rezultāti, kā arī teorijas un metodes, kas izmantotas veiktajā darbā, gūtās atziņas</w:t>
      </w:r>
      <w:r w:rsidR="00051B68" w:rsidRPr="00106B73">
        <w:rPr>
          <w:sz w:val="26"/>
          <w:szCs w:val="26"/>
        </w:rPr>
        <w:t xml:space="preserve">. </w:t>
      </w:r>
      <w:r w:rsidR="005E6B8D" w:rsidRPr="00106B73">
        <w:rPr>
          <w:sz w:val="26"/>
          <w:szCs w:val="26"/>
        </w:rPr>
        <w:t>Anotācijas apj</w:t>
      </w:r>
      <w:r w:rsidR="00051B68" w:rsidRPr="00106B73">
        <w:rPr>
          <w:sz w:val="26"/>
          <w:szCs w:val="26"/>
        </w:rPr>
        <w:t xml:space="preserve">oms nepārsniedz ½ </w:t>
      </w:r>
      <w:r w:rsidR="00BB7042" w:rsidRPr="00106B73">
        <w:rPr>
          <w:sz w:val="26"/>
          <w:szCs w:val="26"/>
        </w:rPr>
        <w:t xml:space="preserve">no </w:t>
      </w:r>
      <w:r w:rsidR="00051B68" w:rsidRPr="00106B73">
        <w:rPr>
          <w:sz w:val="26"/>
          <w:szCs w:val="26"/>
        </w:rPr>
        <w:t>A4 formāta lap</w:t>
      </w:r>
      <w:r w:rsidRPr="00106B73">
        <w:rPr>
          <w:sz w:val="26"/>
          <w:szCs w:val="26"/>
        </w:rPr>
        <w:t>as</w:t>
      </w:r>
      <w:r w:rsidR="00051B68" w:rsidRPr="00106B73">
        <w:rPr>
          <w:sz w:val="26"/>
          <w:szCs w:val="26"/>
        </w:rPr>
        <w:t>.</w:t>
      </w:r>
      <w:r w:rsidR="005E6B8D" w:rsidRPr="00106B73">
        <w:rPr>
          <w:sz w:val="26"/>
          <w:szCs w:val="26"/>
        </w:rPr>
        <w:t xml:space="preserve"> </w:t>
      </w:r>
      <w:r w:rsidR="00051B68" w:rsidRPr="00106B73">
        <w:rPr>
          <w:b/>
          <w:sz w:val="26"/>
          <w:szCs w:val="26"/>
        </w:rPr>
        <w:t>Anotācij</w:t>
      </w:r>
      <w:r w:rsidR="00C13A82" w:rsidRPr="00106B73">
        <w:rPr>
          <w:b/>
          <w:sz w:val="26"/>
          <w:szCs w:val="26"/>
        </w:rPr>
        <w:t>a</w:t>
      </w:r>
      <w:r w:rsidR="00C9004E" w:rsidRPr="00106B73">
        <w:rPr>
          <w:b/>
          <w:sz w:val="26"/>
          <w:szCs w:val="26"/>
        </w:rPr>
        <w:t>,</w:t>
      </w:r>
      <w:r w:rsidR="00051B68" w:rsidRPr="00106B73">
        <w:rPr>
          <w:b/>
          <w:sz w:val="26"/>
          <w:szCs w:val="26"/>
        </w:rPr>
        <w:t xml:space="preserve"> publicējot</w:t>
      </w:r>
      <w:r w:rsidR="00C9004E" w:rsidRPr="00106B73">
        <w:rPr>
          <w:b/>
          <w:sz w:val="26"/>
          <w:szCs w:val="26"/>
        </w:rPr>
        <w:t xml:space="preserve"> konkursa </w:t>
      </w:r>
      <w:r w:rsidR="00C13A82" w:rsidRPr="00106B73">
        <w:rPr>
          <w:b/>
          <w:sz w:val="26"/>
          <w:szCs w:val="26"/>
        </w:rPr>
        <w:t>anotāciju krājumā</w:t>
      </w:r>
      <w:r w:rsidR="00C9004E" w:rsidRPr="00106B73">
        <w:rPr>
          <w:b/>
          <w:sz w:val="26"/>
          <w:szCs w:val="26"/>
        </w:rPr>
        <w:t>,</w:t>
      </w:r>
      <w:r w:rsidR="00051B68" w:rsidRPr="00106B73">
        <w:rPr>
          <w:b/>
          <w:sz w:val="26"/>
          <w:szCs w:val="26"/>
        </w:rPr>
        <w:t xml:space="preserve"> </w:t>
      </w:r>
      <w:r w:rsidR="00C13A82" w:rsidRPr="00106B73">
        <w:rPr>
          <w:b/>
          <w:sz w:val="26"/>
          <w:szCs w:val="26"/>
        </w:rPr>
        <w:t xml:space="preserve">netiks </w:t>
      </w:r>
      <w:r w:rsidR="00051B68" w:rsidRPr="00106B73">
        <w:rPr>
          <w:b/>
          <w:sz w:val="26"/>
          <w:szCs w:val="26"/>
        </w:rPr>
        <w:t>rediģē</w:t>
      </w:r>
      <w:r w:rsidR="00C13A82" w:rsidRPr="00106B73">
        <w:rPr>
          <w:b/>
          <w:sz w:val="26"/>
          <w:szCs w:val="26"/>
        </w:rPr>
        <w:t>ta</w:t>
      </w:r>
      <w:r w:rsidR="00162393" w:rsidRPr="00106B73">
        <w:rPr>
          <w:sz w:val="26"/>
          <w:szCs w:val="26"/>
        </w:rPr>
        <w:t>;</w:t>
      </w:r>
    </w:p>
    <w:p w14:paraId="1186A1BD" w14:textId="77777777" w:rsidR="00051B68" w:rsidRPr="00106B73" w:rsidRDefault="00051B68" w:rsidP="00935CAB">
      <w:pPr>
        <w:pStyle w:val="ListParagraph"/>
        <w:numPr>
          <w:ilvl w:val="2"/>
          <w:numId w:val="23"/>
        </w:numPr>
        <w:ind w:firstLine="1843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satura rādītājs;</w:t>
      </w:r>
    </w:p>
    <w:p w14:paraId="1186A1BE" w14:textId="77777777" w:rsidR="00051B68" w:rsidRPr="00106B73" w:rsidRDefault="00051B68" w:rsidP="00935CAB">
      <w:pPr>
        <w:pStyle w:val="ListParagraph"/>
        <w:numPr>
          <w:ilvl w:val="2"/>
          <w:numId w:val="23"/>
        </w:numPr>
        <w:ind w:firstLine="1843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darbā izmantotie saīsinājumi (ja nepieciešams);</w:t>
      </w:r>
    </w:p>
    <w:p w14:paraId="1186A1BF" w14:textId="77777777" w:rsidR="00F9288C" w:rsidRPr="00106B73" w:rsidRDefault="00F9288C" w:rsidP="00935CAB">
      <w:pPr>
        <w:pStyle w:val="ListParagraph"/>
        <w:numPr>
          <w:ilvl w:val="2"/>
          <w:numId w:val="23"/>
        </w:numPr>
        <w:ind w:firstLine="1843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ievads, kurā norāda tēmas aktualitāti, darba mērķus un uzdevumus;</w:t>
      </w:r>
    </w:p>
    <w:p w14:paraId="1186A1C0" w14:textId="77777777" w:rsidR="00F9288C" w:rsidRPr="00106B73" w:rsidRDefault="00F9288C" w:rsidP="00935CAB">
      <w:pPr>
        <w:pStyle w:val="ListParagraph"/>
        <w:numPr>
          <w:ilvl w:val="2"/>
          <w:numId w:val="23"/>
        </w:numPr>
        <w:ind w:left="1134" w:firstLine="709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darba izklāsta nodaļas, kurās analizē literatūru, apraksta darba metodes, iegūtos rezultātus un atziņas;</w:t>
      </w:r>
    </w:p>
    <w:p w14:paraId="1186A1C1" w14:textId="77777777" w:rsidR="00F9288C" w:rsidRPr="00106B73" w:rsidRDefault="00F9288C" w:rsidP="00935CAB">
      <w:pPr>
        <w:pStyle w:val="ListParagraph"/>
        <w:numPr>
          <w:ilvl w:val="2"/>
          <w:numId w:val="23"/>
        </w:numPr>
        <w:ind w:firstLine="1843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secinājumi, kuros dots īss rezultātu vērtējums;</w:t>
      </w:r>
    </w:p>
    <w:p w14:paraId="1186A1C2" w14:textId="77777777" w:rsidR="00051B68" w:rsidRPr="00106B73" w:rsidRDefault="00051B68" w:rsidP="00935CAB">
      <w:pPr>
        <w:pStyle w:val="ListParagraph"/>
        <w:numPr>
          <w:ilvl w:val="2"/>
          <w:numId w:val="23"/>
        </w:numPr>
        <w:ind w:left="1134" w:firstLine="709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pateicības (jānorāda saņemtā palīdzība no skolotājiem, vecākiem, zinātniekiem u.c. darbā iesaistītajām personām, a</w:t>
      </w:r>
      <w:r w:rsidR="005E5083" w:rsidRPr="00106B73">
        <w:rPr>
          <w:sz w:val="26"/>
          <w:szCs w:val="26"/>
        </w:rPr>
        <w:t>ugstākās izglītības iestādēm,</w:t>
      </w:r>
      <w:r w:rsidRPr="00106B73">
        <w:rPr>
          <w:sz w:val="26"/>
          <w:szCs w:val="26"/>
        </w:rPr>
        <w:t xml:space="preserve"> pētniecības laboratorijām</w:t>
      </w:r>
      <w:r w:rsidR="005E5083" w:rsidRPr="00106B73">
        <w:rPr>
          <w:sz w:val="26"/>
          <w:szCs w:val="26"/>
        </w:rPr>
        <w:t xml:space="preserve"> u</w:t>
      </w:r>
      <w:r w:rsidR="009537A2" w:rsidRPr="00106B73">
        <w:rPr>
          <w:sz w:val="26"/>
          <w:szCs w:val="26"/>
        </w:rPr>
        <w:t>.</w:t>
      </w:r>
      <w:r w:rsidR="005E5083" w:rsidRPr="00106B73">
        <w:rPr>
          <w:sz w:val="26"/>
          <w:szCs w:val="26"/>
        </w:rPr>
        <w:t>tml.</w:t>
      </w:r>
      <w:r w:rsidRPr="00106B73">
        <w:rPr>
          <w:sz w:val="26"/>
          <w:szCs w:val="26"/>
        </w:rPr>
        <w:t>);</w:t>
      </w:r>
    </w:p>
    <w:p w14:paraId="1186A1C3" w14:textId="7C9BD088" w:rsidR="00F97423" w:rsidRPr="00106B73" w:rsidRDefault="00051B68" w:rsidP="00935CAB">
      <w:pPr>
        <w:pStyle w:val="ListParagraph"/>
        <w:numPr>
          <w:ilvl w:val="2"/>
          <w:numId w:val="23"/>
        </w:numPr>
        <w:ind w:firstLine="1843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izmantot</w:t>
      </w:r>
      <w:r w:rsidR="002D5785" w:rsidRPr="00106B73">
        <w:rPr>
          <w:sz w:val="26"/>
          <w:szCs w:val="26"/>
        </w:rPr>
        <w:t>o</w:t>
      </w:r>
      <w:r w:rsidR="00C42542">
        <w:rPr>
          <w:sz w:val="26"/>
          <w:szCs w:val="26"/>
        </w:rPr>
        <w:t xml:space="preserve"> informācijas avotu saraksts;</w:t>
      </w:r>
    </w:p>
    <w:p w14:paraId="1186A1C4" w14:textId="009BE387" w:rsidR="00F9288C" w:rsidRPr="00106B73" w:rsidRDefault="00F9288C" w:rsidP="00935CAB">
      <w:pPr>
        <w:pStyle w:val="ListParagraph"/>
        <w:numPr>
          <w:ilvl w:val="2"/>
          <w:numId w:val="23"/>
        </w:numPr>
        <w:ind w:firstLine="1843"/>
        <w:jc w:val="both"/>
        <w:rPr>
          <w:sz w:val="26"/>
          <w:szCs w:val="26"/>
        </w:rPr>
      </w:pPr>
      <w:r w:rsidRPr="00106B73">
        <w:rPr>
          <w:sz w:val="26"/>
          <w:szCs w:val="26"/>
        </w:rPr>
        <w:t>pielikumi (ja nepieciešams)</w:t>
      </w:r>
      <w:r w:rsidR="00C42542">
        <w:rPr>
          <w:sz w:val="26"/>
          <w:szCs w:val="26"/>
        </w:rPr>
        <w:t>.</w:t>
      </w:r>
    </w:p>
    <w:p w14:paraId="1186A1C5" w14:textId="77777777" w:rsidR="00294BF4" w:rsidRPr="00106B73" w:rsidRDefault="00294BF4" w:rsidP="00935CAB">
      <w:pPr>
        <w:numPr>
          <w:ilvl w:val="0"/>
          <w:numId w:val="23"/>
        </w:numPr>
        <w:tabs>
          <w:tab w:val="num" w:pos="0"/>
        </w:tabs>
        <w:ind w:left="0" w:firstLine="1843"/>
        <w:jc w:val="both"/>
        <w:rPr>
          <w:sz w:val="26"/>
          <w:szCs w:val="26"/>
        </w:rPr>
      </w:pPr>
      <w:r w:rsidRPr="00106B73">
        <w:rPr>
          <w:sz w:val="26"/>
          <w:szCs w:val="26"/>
          <w:lang w:eastAsia="lv-LV"/>
        </w:rPr>
        <w:t>Stenda</w:t>
      </w:r>
      <w:r w:rsidRPr="00106B73">
        <w:rPr>
          <w:sz w:val="26"/>
          <w:szCs w:val="26"/>
        </w:rPr>
        <w:t xml:space="preserve"> ziņojums sastāv no stenda materiāla un dalībnieku uzstāšanās.</w:t>
      </w:r>
    </w:p>
    <w:p w14:paraId="1186A1C6" w14:textId="06BC1914" w:rsidR="00294BF4" w:rsidRPr="00106B73" w:rsidRDefault="0010169E" w:rsidP="00935CAB">
      <w:pPr>
        <w:numPr>
          <w:ilvl w:val="1"/>
          <w:numId w:val="23"/>
        </w:numPr>
        <w:ind w:left="1134" w:firstLine="709"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s</w:t>
      </w:r>
      <w:r w:rsidR="00294BF4" w:rsidRPr="00106B73">
        <w:rPr>
          <w:sz w:val="26"/>
          <w:szCs w:val="26"/>
          <w:lang w:eastAsia="lv-LV"/>
        </w:rPr>
        <w:t>tenda materiālu izvieto uz konkursa norises v</w:t>
      </w:r>
      <w:r>
        <w:rPr>
          <w:sz w:val="26"/>
          <w:szCs w:val="26"/>
          <w:lang w:eastAsia="lv-LV"/>
        </w:rPr>
        <w:t>ietā esoša polikarbonāta stenda;</w:t>
      </w:r>
    </w:p>
    <w:p w14:paraId="1186A1C7" w14:textId="3B343578" w:rsidR="00294BF4" w:rsidRPr="00106B73" w:rsidRDefault="0010169E" w:rsidP="00935CAB">
      <w:pPr>
        <w:numPr>
          <w:ilvl w:val="1"/>
          <w:numId w:val="23"/>
        </w:numPr>
        <w:ind w:firstLine="1843"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s</w:t>
      </w:r>
      <w:r w:rsidR="00294BF4" w:rsidRPr="00106B73">
        <w:rPr>
          <w:sz w:val="26"/>
          <w:szCs w:val="26"/>
          <w:lang w:eastAsia="lv-LV"/>
        </w:rPr>
        <w:t>tenda materiālam paredzētais lauku</w:t>
      </w:r>
      <w:r>
        <w:rPr>
          <w:sz w:val="26"/>
          <w:szCs w:val="26"/>
          <w:lang w:eastAsia="lv-LV"/>
        </w:rPr>
        <w:t>ms ir 1 m plats un 1,2 m augsts;</w:t>
      </w:r>
      <w:r w:rsidR="00294BF4" w:rsidRPr="00106B73">
        <w:rPr>
          <w:sz w:val="26"/>
          <w:szCs w:val="26"/>
          <w:lang w:eastAsia="lv-LV"/>
        </w:rPr>
        <w:t xml:space="preserve"> </w:t>
      </w:r>
    </w:p>
    <w:p w14:paraId="1186A1C8" w14:textId="7F6AA949" w:rsidR="00294BF4" w:rsidRPr="00106B73" w:rsidRDefault="0010169E" w:rsidP="00935CAB">
      <w:pPr>
        <w:numPr>
          <w:ilvl w:val="1"/>
          <w:numId w:val="23"/>
        </w:numPr>
        <w:ind w:left="1134" w:firstLine="709"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a</w:t>
      </w:r>
      <w:r w:rsidR="00294BF4" w:rsidRPr="00106B73">
        <w:rPr>
          <w:sz w:val="26"/>
          <w:szCs w:val="26"/>
          <w:lang w:eastAsia="lv-LV"/>
        </w:rPr>
        <w:t xml:space="preserve">ugšējā 20 cm josla paredzēta, lai izvietotu informāciju ar darba nosaukumu, autora </w:t>
      </w:r>
      <w:r>
        <w:rPr>
          <w:sz w:val="26"/>
          <w:szCs w:val="26"/>
          <w:lang w:eastAsia="lv-LV"/>
        </w:rPr>
        <w:t>vārdu un uzvārdu, vecumu, skolu;</w:t>
      </w:r>
    </w:p>
    <w:p w14:paraId="1186A1C9" w14:textId="42E0E21F" w:rsidR="00B246C1" w:rsidRPr="00396D44" w:rsidRDefault="0010169E" w:rsidP="0010169E">
      <w:pPr>
        <w:numPr>
          <w:ilvl w:val="1"/>
          <w:numId w:val="23"/>
        </w:numPr>
        <w:ind w:left="1134" w:firstLine="709"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p</w:t>
      </w:r>
      <w:r w:rsidR="00B246C1" w:rsidRPr="00396D44">
        <w:rPr>
          <w:sz w:val="26"/>
          <w:szCs w:val="26"/>
          <w:lang w:eastAsia="lv-LV"/>
        </w:rPr>
        <w:t>ārējā daļā izvieto ga</w:t>
      </w:r>
      <w:r w:rsidR="00B246C1">
        <w:rPr>
          <w:sz w:val="26"/>
          <w:szCs w:val="26"/>
          <w:lang w:eastAsia="lv-LV"/>
        </w:rPr>
        <w:t>lveno darba saturu (darba mērķi</w:t>
      </w:r>
      <w:r w:rsidR="00B246C1" w:rsidRPr="00396D44">
        <w:rPr>
          <w:sz w:val="26"/>
          <w:szCs w:val="26"/>
          <w:lang w:eastAsia="lv-LV"/>
        </w:rPr>
        <w:t>,</w:t>
      </w:r>
      <w:r w:rsidR="00B246C1">
        <w:rPr>
          <w:sz w:val="26"/>
          <w:szCs w:val="26"/>
          <w:lang w:eastAsia="lv-LV"/>
        </w:rPr>
        <w:t xml:space="preserve"> uzdevumus, metodes, rezultātu analīzi, secinājumus</w:t>
      </w:r>
      <w:r>
        <w:rPr>
          <w:sz w:val="26"/>
          <w:szCs w:val="26"/>
          <w:lang w:eastAsia="lv-LV"/>
        </w:rPr>
        <w:t xml:space="preserve"> utt.);</w:t>
      </w:r>
    </w:p>
    <w:p w14:paraId="1186A1CA" w14:textId="0A7EF30B" w:rsidR="00294BF4" w:rsidRPr="00106B73" w:rsidRDefault="0010169E" w:rsidP="0010169E">
      <w:pPr>
        <w:numPr>
          <w:ilvl w:val="1"/>
          <w:numId w:val="23"/>
        </w:numPr>
        <w:ind w:left="1134" w:firstLine="709"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o</w:t>
      </w:r>
      <w:r w:rsidR="00294BF4" w:rsidRPr="00106B73">
        <w:rPr>
          <w:sz w:val="26"/>
          <w:szCs w:val="26"/>
          <w:lang w:eastAsia="lv-LV"/>
        </w:rPr>
        <w:t xml:space="preserve">rganizatori izsniegs līmējošu masu stenda materiālu piestiprināšanai. Citus materiālus </w:t>
      </w:r>
      <w:r>
        <w:rPr>
          <w:sz w:val="26"/>
          <w:szCs w:val="26"/>
          <w:lang w:eastAsia="lv-LV"/>
        </w:rPr>
        <w:t>stiprināšanai izmantot nedrīkst;</w:t>
      </w:r>
    </w:p>
    <w:p w14:paraId="1186A1CB" w14:textId="77777777" w:rsidR="00294BF4" w:rsidRPr="00106B73" w:rsidRDefault="00294BF4" w:rsidP="0010169E">
      <w:pPr>
        <w:numPr>
          <w:ilvl w:val="1"/>
          <w:numId w:val="23"/>
        </w:numPr>
        <w:ind w:left="1134" w:firstLine="709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Dalībnieki pie stenda uzstājas ar 5 minūšu garu ziņojumu u</w:t>
      </w:r>
      <w:r w:rsidR="0022308E" w:rsidRPr="00106B73">
        <w:rPr>
          <w:sz w:val="26"/>
          <w:szCs w:val="26"/>
          <w:lang w:eastAsia="lv-LV"/>
        </w:rPr>
        <w:t xml:space="preserve">n atbild uz žūrijas jautājumiem, kas var tikt uzdoti </w:t>
      </w:r>
      <w:r w:rsidR="00502AFE" w:rsidRPr="00106B73">
        <w:rPr>
          <w:sz w:val="26"/>
          <w:szCs w:val="26"/>
          <w:lang w:eastAsia="lv-LV"/>
        </w:rPr>
        <w:t xml:space="preserve">arī </w:t>
      </w:r>
      <w:r w:rsidR="0022308E" w:rsidRPr="00106B73">
        <w:rPr>
          <w:sz w:val="26"/>
          <w:szCs w:val="26"/>
          <w:lang w:eastAsia="lv-LV"/>
        </w:rPr>
        <w:t>angļu valodā.</w:t>
      </w:r>
    </w:p>
    <w:p w14:paraId="1186A1CC" w14:textId="0D19AC90" w:rsidR="00051B68" w:rsidRPr="00ED30B6" w:rsidRDefault="00ED30B6" w:rsidP="00ED30B6">
      <w:pPr>
        <w:keepNext/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 </w:t>
      </w:r>
      <w:r w:rsidR="00051B68" w:rsidRPr="00ED30B6">
        <w:rPr>
          <w:b/>
          <w:sz w:val="26"/>
          <w:szCs w:val="26"/>
        </w:rPr>
        <w:t>Pieteikšanās</w:t>
      </w:r>
    </w:p>
    <w:p w14:paraId="1186A1CD" w14:textId="570C98C2" w:rsidR="00B246C1" w:rsidRPr="007B4BD9" w:rsidRDefault="00B246C1" w:rsidP="0010169E">
      <w:pPr>
        <w:numPr>
          <w:ilvl w:val="0"/>
          <w:numId w:val="23"/>
        </w:numPr>
        <w:tabs>
          <w:tab w:val="num" w:pos="1134"/>
        </w:tabs>
        <w:ind w:left="1134" w:firstLine="709"/>
        <w:jc w:val="both"/>
        <w:rPr>
          <w:sz w:val="26"/>
          <w:szCs w:val="26"/>
          <w:lang w:eastAsia="lv-LV"/>
        </w:rPr>
      </w:pPr>
      <w:r w:rsidRPr="007B4BD9">
        <w:rPr>
          <w:sz w:val="26"/>
          <w:szCs w:val="26"/>
          <w:lang w:eastAsia="lv-LV"/>
        </w:rPr>
        <w:t>Līdz 201</w:t>
      </w:r>
      <w:r w:rsidR="005A6EF1" w:rsidRPr="007B4BD9">
        <w:rPr>
          <w:sz w:val="26"/>
          <w:szCs w:val="26"/>
          <w:lang w:eastAsia="lv-LV"/>
        </w:rPr>
        <w:t>7</w:t>
      </w:r>
      <w:r w:rsidRPr="007B4BD9">
        <w:rPr>
          <w:sz w:val="26"/>
          <w:szCs w:val="26"/>
          <w:lang w:eastAsia="lv-LV"/>
        </w:rPr>
        <w:t xml:space="preserve">. gada </w:t>
      </w:r>
      <w:r w:rsidR="005A6EF1" w:rsidRPr="007B4BD9">
        <w:rPr>
          <w:sz w:val="26"/>
          <w:szCs w:val="26"/>
          <w:lang w:eastAsia="lv-LV"/>
        </w:rPr>
        <w:t>28</w:t>
      </w:r>
      <w:r w:rsidR="0010169E">
        <w:rPr>
          <w:sz w:val="26"/>
          <w:szCs w:val="26"/>
          <w:lang w:eastAsia="lv-LV"/>
        </w:rPr>
        <w:t xml:space="preserve">. aprīlim elektroniski </w:t>
      </w:r>
      <w:r w:rsidRPr="007B4BD9">
        <w:rPr>
          <w:sz w:val="26"/>
          <w:szCs w:val="26"/>
          <w:lang w:eastAsia="lv-LV"/>
        </w:rPr>
        <w:t>aizpilda pieteikuma anket</w:t>
      </w:r>
      <w:r w:rsidR="0010169E">
        <w:rPr>
          <w:sz w:val="26"/>
          <w:szCs w:val="26"/>
          <w:lang w:eastAsia="lv-LV"/>
        </w:rPr>
        <w:t>u</w:t>
      </w:r>
      <w:r w:rsidRPr="007B4BD9">
        <w:rPr>
          <w:sz w:val="26"/>
          <w:szCs w:val="26"/>
          <w:lang w:eastAsia="lv-LV"/>
        </w:rPr>
        <w:t xml:space="preserve"> vietnē</w:t>
      </w:r>
      <w:r w:rsidR="0010169E">
        <w:rPr>
          <w:sz w:val="26"/>
          <w:szCs w:val="26"/>
          <w:lang w:eastAsia="lv-LV"/>
        </w:rPr>
        <w:t>:</w:t>
      </w:r>
      <w:r w:rsidRPr="007B4BD9">
        <w:rPr>
          <w:sz w:val="26"/>
          <w:szCs w:val="26"/>
          <w:lang w:eastAsia="lv-LV"/>
        </w:rPr>
        <w:t xml:space="preserve"> </w:t>
      </w:r>
      <w:hyperlink r:id="rId11" w:history="1">
        <w:r w:rsidR="009C2672" w:rsidRPr="00C57CCC">
          <w:rPr>
            <w:sz w:val="26"/>
            <w:szCs w:val="26"/>
            <w:lang w:eastAsia="lv-LV"/>
          </w:rPr>
          <w:t>http://ej.uz/JUPK_JVPK_2017</w:t>
        </w:r>
      </w:hyperlink>
      <w:r w:rsidR="009C2672" w:rsidRPr="007B4BD9">
        <w:rPr>
          <w:sz w:val="26"/>
          <w:szCs w:val="26"/>
          <w:lang w:eastAsia="lv-LV"/>
        </w:rPr>
        <w:t xml:space="preserve"> </w:t>
      </w:r>
      <w:r w:rsidRPr="007B4BD9">
        <w:rPr>
          <w:sz w:val="26"/>
          <w:szCs w:val="26"/>
          <w:lang w:eastAsia="lv-LV"/>
        </w:rPr>
        <w:t>un augšupielādē elektroniski zinātniski pētniecisko darbu</w:t>
      </w:r>
      <w:r w:rsidR="009D4F3B" w:rsidRPr="007B4BD9">
        <w:rPr>
          <w:sz w:val="26"/>
          <w:szCs w:val="26"/>
          <w:lang w:eastAsia="lv-LV"/>
        </w:rPr>
        <w:t xml:space="preserve"> PDF formātā</w:t>
      </w:r>
      <w:r w:rsidRPr="007B4BD9">
        <w:rPr>
          <w:sz w:val="26"/>
          <w:szCs w:val="26"/>
          <w:lang w:eastAsia="lv-LV"/>
        </w:rPr>
        <w:t>.</w:t>
      </w:r>
    </w:p>
    <w:p w14:paraId="1186A1CE" w14:textId="77777777" w:rsidR="00815403" w:rsidRPr="007B4BD9" w:rsidRDefault="00815403" w:rsidP="0010169E">
      <w:pPr>
        <w:numPr>
          <w:ilvl w:val="0"/>
          <w:numId w:val="23"/>
        </w:numPr>
        <w:tabs>
          <w:tab w:val="num" w:pos="1134"/>
        </w:tabs>
        <w:ind w:left="1134" w:firstLine="709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Pieteikuma anketā iesniedzamas šādas ziņas: darba nosaukums, pārstāvētā izglītības iestāde, darba anotācija, skolot</w:t>
      </w:r>
      <w:r w:rsidR="000D3E74" w:rsidRPr="00106B73">
        <w:rPr>
          <w:sz w:val="26"/>
          <w:szCs w:val="26"/>
          <w:lang w:eastAsia="lv-LV"/>
        </w:rPr>
        <w:t>āja vārds, uzvārds, telefona nu</w:t>
      </w:r>
      <w:r w:rsidRPr="00106B73">
        <w:rPr>
          <w:sz w:val="26"/>
          <w:szCs w:val="26"/>
          <w:lang w:eastAsia="lv-LV"/>
        </w:rPr>
        <w:t xml:space="preserve">murs, e-pasta adrese, autoru vārds, uzvārds, dzimšanas </w:t>
      </w:r>
      <w:r w:rsidR="00C46A7C" w:rsidRPr="00106B73">
        <w:rPr>
          <w:sz w:val="26"/>
          <w:szCs w:val="26"/>
          <w:lang w:eastAsia="lv-LV"/>
        </w:rPr>
        <w:t>dati,</w:t>
      </w:r>
      <w:r w:rsidR="001C144A" w:rsidRPr="00106B73">
        <w:rPr>
          <w:sz w:val="26"/>
          <w:szCs w:val="26"/>
          <w:lang w:eastAsia="lv-LV"/>
        </w:rPr>
        <w:t xml:space="preserve"> klase,</w:t>
      </w:r>
      <w:r w:rsidR="00154326" w:rsidRPr="00106B73">
        <w:rPr>
          <w:sz w:val="26"/>
          <w:szCs w:val="26"/>
          <w:lang w:eastAsia="lv-LV"/>
        </w:rPr>
        <w:t xml:space="preserve"> telefona numurs, e-pasta adrese</w:t>
      </w:r>
      <w:r w:rsidR="00C46A7C" w:rsidRPr="00106B73">
        <w:rPr>
          <w:sz w:val="26"/>
          <w:szCs w:val="26"/>
          <w:lang w:eastAsia="lv-LV"/>
        </w:rPr>
        <w:t>.</w:t>
      </w:r>
    </w:p>
    <w:p w14:paraId="1186A1D2" w14:textId="194D3208" w:rsidR="00117DB8" w:rsidRDefault="007C7BCC" w:rsidP="0010169E">
      <w:pPr>
        <w:numPr>
          <w:ilvl w:val="0"/>
          <w:numId w:val="23"/>
        </w:numPr>
        <w:tabs>
          <w:tab w:val="num" w:pos="1134"/>
        </w:tabs>
        <w:ind w:left="1134" w:firstLine="709"/>
        <w:jc w:val="both"/>
        <w:rPr>
          <w:sz w:val="26"/>
          <w:szCs w:val="26"/>
          <w:lang w:eastAsia="lv-LV"/>
        </w:rPr>
      </w:pPr>
      <w:r w:rsidRPr="007B4BD9">
        <w:rPr>
          <w:sz w:val="26"/>
          <w:szCs w:val="26"/>
          <w:lang w:eastAsia="lv-LV"/>
        </w:rPr>
        <w:t xml:space="preserve">Jautājumus par pieteikšanos sūtīt </w:t>
      </w:r>
      <w:r w:rsidR="00495367">
        <w:rPr>
          <w:sz w:val="26"/>
          <w:szCs w:val="26"/>
          <w:lang w:eastAsia="lv-LV"/>
        </w:rPr>
        <w:t>Centra</w:t>
      </w:r>
      <w:r w:rsidRPr="007B4BD9">
        <w:rPr>
          <w:sz w:val="26"/>
          <w:szCs w:val="26"/>
          <w:lang w:eastAsia="lv-LV"/>
        </w:rPr>
        <w:t xml:space="preserve"> izglītības metodiķim Pāvelam Pestovam uz e-pasta adresi</w:t>
      </w:r>
      <w:r w:rsidR="0010169E">
        <w:rPr>
          <w:sz w:val="26"/>
          <w:szCs w:val="26"/>
          <w:lang w:eastAsia="lv-LV"/>
        </w:rPr>
        <w:t>:</w:t>
      </w:r>
      <w:r w:rsidRPr="007B4BD9">
        <w:rPr>
          <w:sz w:val="26"/>
          <w:szCs w:val="26"/>
          <w:lang w:eastAsia="lv-LV"/>
        </w:rPr>
        <w:t xml:space="preserve"> </w:t>
      </w:r>
      <w:hyperlink r:id="rId12" w:history="1">
        <w:r w:rsidRPr="000D29B6">
          <w:rPr>
            <w:sz w:val="26"/>
            <w:szCs w:val="26"/>
            <w:lang w:eastAsia="lv-LV"/>
          </w:rPr>
          <w:t>ppestovs@gmail.com</w:t>
        </w:r>
      </w:hyperlink>
      <w:r w:rsidRPr="007B4BD9">
        <w:rPr>
          <w:sz w:val="26"/>
          <w:szCs w:val="26"/>
          <w:lang w:eastAsia="lv-LV"/>
        </w:rPr>
        <w:t xml:space="preserve">. </w:t>
      </w:r>
    </w:p>
    <w:p w14:paraId="0CB18DA4" w14:textId="77777777" w:rsidR="00935CAB" w:rsidRDefault="00935CAB" w:rsidP="00935CAB">
      <w:pPr>
        <w:jc w:val="both"/>
        <w:rPr>
          <w:sz w:val="26"/>
          <w:szCs w:val="26"/>
          <w:lang w:eastAsia="lv-LV"/>
        </w:rPr>
      </w:pPr>
    </w:p>
    <w:p w14:paraId="1186A1D3" w14:textId="58DB2E75" w:rsidR="00051B68" w:rsidRDefault="00ED30B6" w:rsidP="00ED30B6">
      <w:pPr>
        <w:keepNext/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VII. </w:t>
      </w:r>
      <w:r w:rsidR="00051B68" w:rsidRPr="00ED30B6">
        <w:rPr>
          <w:b/>
          <w:sz w:val="26"/>
          <w:szCs w:val="26"/>
        </w:rPr>
        <w:t>Konkursa norise</w:t>
      </w:r>
    </w:p>
    <w:tbl>
      <w:tblPr>
        <w:tblW w:w="9234" w:type="dxa"/>
        <w:tblInd w:w="993" w:type="dxa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25"/>
      </w:tblGrid>
      <w:tr w:rsidR="0022308E" w:rsidRPr="00106B73" w14:paraId="1186A1D6" w14:textId="77777777" w:rsidTr="00935CAB">
        <w:trPr>
          <w:trHeight w:val="316"/>
        </w:trPr>
        <w:tc>
          <w:tcPr>
            <w:tcW w:w="1809" w:type="dxa"/>
            <w:vAlign w:val="center"/>
          </w:tcPr>
          <w:p w14:paraId="1186A1D4" w14:textId="77777777" w:rsidR="0022308E" w:rsidRPr="00106B73" w:rsidRDefault="0022308E" w:rsidP="00561C96">
            <w:pPr>
              <w:tabs>
                <w:tab w:val="left" w:pos="1080"/>
              </w:tabs>
              <w:snapToGrid w:val="0"/>
              <w:ind w:left="284" w:hanging="284"/>
              <w:jc w:val="center"/>
              <w:rPr>
                <w:b/>
                <w:sz w:val="26"/>
                <w:szCs w:val="26"/>
              </w:rPr>
            </w:pPr>
            <w:r w:rsidRPr="00106B73">
              <w:rPr>
                <w:b/>
                <w:sz w:val="26"/>
                <w:szCs w:val="26"/>
              </w:rPr>
              <w:t>Laiks</w:t>
            </w:r>
          </w:p>
        </w:tc>
        <w:tc>
          <w:tcPr>
            <w:tcW w:w="7425" w:type="dxa"/>
            <w:vAlign w:val="center"/>
          </w:tcPr>
          <w:p w14:paraId="1186A1D5" w14:textId="77777777" w:rsidR="0022308E" w:rsidRPr="00106B73" w:rsidRDefault="0022308E" w:rsidP="005E1E32">
            <w:pPr>
              <w:tabs>
                <w:tab w:val="left" w:pos="1080"/>
              </w:tabs>
              <w:snapToGrid w:val="0"/>
              <w:ind w:left="284" w:hanging="284"/>
              <w:rPr>
                <w:b/>
                <w:sz w:val="26"/>
                <w:szCs w:val="26"/>
              </w:rPr>
            </w:pPr>
            <w:r w:rsidRPr="00106B73">
              <w:rPr>
                <w:b/>
                <w:sz w:val="26"/>
                <w:szCs w:val="26"/>
              </w:rPr>
              <w:t>Notikums</w:t>
            </w:r>
          </w:p>
        </w:tc>
      </w:tr>
      <w:tr w:rsidR="0022308E" w:rsidRPr="00106B73" w14:paraId="1186A1DA" w14:textId="77777777" w:rsidTr="00935CAB">
        <w:trPr>
          <w:trHeight w:val="333"/>
        </w:trPr>
        <w:tc>
          <w:tcPr>
            <w:tcW w:w="1809" w:type="dxa"/>
            <w:vAlign w:val="center"/>
          </w:tcPr>
          <w:p w14:paraId="1186A1D7" w14:textId="77777777" w:rsidR="0022308E" w:rsidRPr="00106B73" w:rsidRDefault="00653098" w:rsidP="00653098">
            <w:pPr>
              <w:tabs>
                <w:tab w:val="left" w:pos="1080"/>
              </w:tabs>
              <w:snapToGrid w:val="0"/>
              <w:ind w:left="284" w:hanging="284"/>
              <w:jc w:val="center"/>
              <w:rPr>
                <w:sz w:val="26"/>
                <w:szCs w:val="26"/>
              </w:rPr>
            </w:pPr>
            <w:r w:rsidRPr="00106B73">
              <w:rPr>
                <w:sz w:val="26"/>
                <w:szCs w:val="26"/>
              </w:rPr>
              <w:t>9.30–</w:t>
            </w:r>
            <w:r w:rsidR="005B60B5" w:rsidRPr="00106B73">
              <w:rPr>
                <w:sz w:val="26"/>
                <w:szCs w:val="26"/>
              </w:rPr>
              <w:t>10.</w:t>
            </w:r>
            <w:r w:rsidR="0022308E" w:rsidRPr="00106B73">
              <w:rPr>
                <w:sz w:val="26"/>
                <w:szCs w:val="26"/>
              </w:rPr>
              <w:t>00</w:t>
            </w:r>
          </w:p>
        </w:tc>
        <w:tc>
          <w:tcPr>
            <w:tcW w:w="7425" w:type="dxa"/>
            <w:vAlign w:val="center"/>
          </w:tcPr>
          <w:p w14:paraId="1186A1D9" w14:textId="47C4385E" w:rsidR="0022308E" w:rsidRPr="00106B73" w:rsidRDefault="000F164D" w:rsidP="00495367">
            <w:pPr>
              <w:tabs>
                <w:tab w:val="left" w:pos="1080"/>
              </w:tabs>
              <w:snapToGrid w:val="0"/>
              <w:ind w:left="33" w:hanging="33"/>
              <w:rPr>
                <w:sz w:val="26"/>
                <w:szCs w:val="26"/>
              </w:rPr>
            </w:pPr>
            <w:r w:rsidRPr="00106B73">
              <w:rPr>
                <w:sz w:val="26"/>
                <w:szCs w:val="26"/>
              </w:rPr>
              <w:t xml:space="preserve">Reģistrācija </w:t>
            </w:r>
            <w:r w:rsidR="00495367">
              <w:rPr>
                <w:sz w:val="26"/>
                <w:szCs w:val="26"/>
              </w:rPr>
              <w:t>DAC</w:t>
            </w:r>
            <w:r w:rsidR="0010169E">
              <w:rPr>
                <w:sz w:val="26"/>
                <w:szCs w:val="26"/>
              </w:rPr>
              <w:t>, s</w:t>
            </w:r>
            <w:r w:rsidR="00653098" w:rsidRPr="00106B73">
              <w:rPr>
                <w:sz w:val="26"/>
                <w:szCs w:val="26"/>
              </w:rPr>
              <w:t>tenda materiālu izvietošana</w:t>
            </w:r>
          </w:p>
        </w:tc>
      </w:tr>
      <w:tr w:rsidR="0022308E" w:rsidRPr="00106B73" w14:paraId="1186A1DD" w14:textId="77777777" w:rsidTr="00935CAB">
        <w:trPr>
          <w:trHeight w:val="333"/>
        </w:trPr>
        <w:tc>
          <w:tcPr>
            <w:tcW w:w="1809" w:type="dxa"/>
            <w:vAlign w:val="center"/>
          </w:tcPr>
          <w:p w14:paraId="1186A1DB" w14:textId="77777777" w:rsidR="0022308E" w:rsidRPr="00106B73" w:rsidRDefault="0022308E" w:rsidP="00653098">
            <w:pPr>
              <w:tabs>
                <w:tab w:val="left" w:pos="1080"/>
              </w:tabs>
              <w:snapToGrid w:val="0"/>
              <w:ind w:left="284" w:hanging="284"/>
              <w:jc w:val="center"/>
              <w:rPr>
                <w:sz w:val="26"/>
                <w:szCs w:val="26"/>
              </w:rPr>
            </w:pPr>
            <w:r w:rsidRPr="00106B73">
              <w:rPr>
                <w:sz w:val="26"/>
                <w:szCs w:val="26"/>
              </w:rPr>
              <w:t>10</w:t>
            </w:r>
            <w:r w:rsidR="005B60B5" w:rsidRPr="00106B73">
              <w:rPr>
                <w:sz w:val="26"/>
                <w:szCs w:val="26"/>
              </w:rPr>
              <w:t>.</w:t>
            </w:r>
            <w:r w:rsidRPr="00106B73">
              <w:rPr>
                <w:sz w:val="26"/>
                <w:szCs w:val="26"/>
              </w:rPr>
              <w:t>00–10</w:t>
            </w:r>
            <w:r w:rsidR="005B60B5" w:rsidRPr="00106B73">
              <w:rPr>
                <w:sz w:val="26"/>
                <w:szCs w:val="26"/>
              </w:rPr>
              <w:t>.</w:t>
            </w:r>
            <w:r w:rsidRPr="00106B73">
              <w:rPr>
                <w:sz w:val="26"/>
                <w:szCs w:val="26"/>
              </w:rPr>
              <w:t>30</w:t>
            </w:r>
          </w:p>
        </w:tc>
        <w:tc>
          <w:tcPr>
            <w:tcW w:w="7425" w:type="dxa"/>
            <w:vAlign w:val="center"/>
          </w:tcPr>
          <w:p w14:paraId="1186A1DC" w14:textId="77777777" w:rsidR="0022308E" w:rsidRPr="00106B73" w:rsidRDefault="00BB7E46" w:rsidP="00653098">
            <w:pPr>
              <w:tabs>
                <w:tab w:val="left" w:pos="1080"/>
              </w:tabs>
              <w:snapToGrid w:val="0"/>
              <w:ind w:left="284" w:hanging="284"/>
              <w:rPr>
                <w:sz w:val="26"/>
                <w:szCs w:val="26"/>
              </w:rPr>
            </w:pPr>
            <w:r w:rsidRPr="00106B73">
              <w:rPr>
                <w:sz w:val="26"/>
                <w:szCs w:val="26"/>
              </w:rPr>
              <w:t>Konkursa atklāšana</w:t>
            </w:r>
          </w:p>
        </w:tc>
      </w:tr>
      <w:tr w:rsidR="0022308E" w:rsidRPr="00106B73" w14:paraId="1186A1E0" w14:textId="77777777" w:rsidTr="00935CAB">
        <w:trPr>
          <w:trHeight w:val="78"/>
        </w:trPr>
        <w:tc>
          <w:tcPr>
            <w:tcW w:w="1809" w:type="dxa"/>
            <w:vAlign w:val="center"/>
          </w:tcPr>
          <w:p w14:paraId="1186A1DE" w14:textId="72165AFA" w:rsidR="0022308E" w:rsidRPr="00106B73" w:rsidRDefault="005B60B5" w:rsidP="00344C6B">
            <w:pPr>
              <w:tabs>
                <w:tab w:val="left" w:pos="1080"/>
              </w:tabs>
              <w:snapToGrid w:val="0"/>
              <w:ind w:left="284" w:hanging="284"/>
              <w:jc w:val="center"/>
              <w:rPr>
                <w:sz w:val="26"/>
                <w:szCs w:val="26"/>
              </w:rPr>
            </w:pPr>
            <w:r w:rsidRPr="00106B73">
              <w:rPr>
                <w:sz w:val="26"/>
                <w:szCs w:val="26"/>
              </w:rPr>
              <w:t>10.</w:t>
            </w:r>
            <w:r w:rsidR="00653098" w:rsidRPr="00106B73">
              <w:rPr>
                <w:sz w:val="26"/>
                <w:szCs w:val="26"/>
              </w:rPr>
              <w:t>30–</w:t>
            </w:r>
            <w:r w:rsidR="0022308E" w:rsidRPr="00106B73">
              <w:rPr>
                <w:sz w:val="26"/>
                <w:szCs w:val="26"/>
              </w:rPr>
              <w:t>1</w:t>
            </w:r>
            <w:r w:rsidR="00344C6B">
              <w:rPr>
                <w:sz w:val="26"/>
                <w:szCs w:val="26"/>
              </w:rPr>
              <w:t>4</w:t>
            </w:r>
            <w:r w:rsidRPr="00106B73">
              <w:rPr>
                <w:sz w:val="26"/>
                <w:szCs w:val="26"/>
              </w:rPr>
              <w:t>.</w:t>
            </w:r>
            <w:r w:rsidR="00344C6B">
              <w:rPr>
                <w:sz w:val="26"/>
                <w:szCs w:val="26"/>
              </w:rPr>
              <w:t>0</w:t>
            </w:r>
            <w:r w:rsidR="0022308E" w:rsidRPr="00106B73">
              <w:rPr>
                <w:sz w:val="26"/>
                <w:szCs w:val="26"/>
              </w:rPr>
              <w:t>0</w:t>
            </w:r>
          </w:p>
        </w:tc>
        <w:tc>
          <w:tcPr>
            <w:tcW w:w="7425" w:type="dxa"/>
            <w:vAlign w:val="center"/>
          </w:tcPr>
          <w:p w14:paraId="1186A1DF" w14:textId="77777777" w:rsidR="0022308E" w:rsidRPr="00106B73" w:rsidRDefault="0022308E" w:rsidP="00653098">
            <w:pPr>
              <w:tabs>
                <w:tab w:val="left" w:pos="1080"/>
              </w:tabs>
              <w:snapToGrid w:val="0"/>
              <w:rPr>
                <w:sz w:val="26"/>
                <w:szCs w:val="26"/>
              </w:rPr>
            </w:pPr>
            <w:r w:rsidRPr="00106B73">
              <w:rPr>
                <w:sz w:val="26"/>
                <w:szCs w:val="26"/>
              </w:rPr>
              <w:t>S</w:t>
            </w:r>
            <w:r w:rsidR="0040662D" w:rsidRPr="00106B73">
              <w:rPr>
                <w:sz w:val="26"/>
                <w:szCs w:val="26"/>
              </w:rPr>
              <w:t>tenda ziņojumi un to vērtēšana</w:t>
            </w:r>
          </w:p>
        </w:tc>
      </w:tr>
      <w:tr w:rsidR="0022308E" w:rsidRPr="00106B73" w14:paraId="1186A1E4" w14:textId="77777777" w:rsidTr="00935CAB">
        <w:trPr>
          <w:trHeight w:val="333"/>
        </w:trPr>
        <w:tc>
          <w:tcPr>
            <w:tcW w:w="1809" w:type="dxa"/>
            <w:vAlign w:val="center"/>
          </w:tcPr>
          <w:p w14:paraId="1186A1E1" w14:textId="33D995AB" w:rsidR="0022308E" w:rsidRPr="00106B73" w:rsidRDefault="0022308E" w:rsidP="00344C6B">
            <w:pPr>
              <w:tabs>
                <w:tab w:val="left" w:pos="1080"/>
              </w:tabs>
              <w:snapToGrid w:val="0"/>
              <w:ind w:left="284" w:hanging="284"/>
              <w:jc w:val="center"/>
              <w:rPr>
                <w:sz w:val="26"/>
                <w:szCs w:val="26"/>
              </w:rPr>
            </w:pPr>
            <w:r w:rsidRPr="00106B73">
              <w:rPr>
                <w:sz w:val="26"/>
                <w:szCs w:val="26"/>
              </w:rPr>
              <w:t>1</w:t>
            </w:r>
            <w:r w:rsidR="00344C6B">
              <w:rPr>
                <w:sz w:val="26"/>
                <w:szCs w:val="26"/>
              </w:rPr>
              <w:t>4</w:t>
            </w:r>
            <w:r w:rsidR="005B60B5" w:rsidRPr="00106B73">
              <w:rPr>
                <w:sz w:val="26"/>
                <w:szCs w:val="26"/>
              </w:rPr>
              <w:t>.</w:t>
            </w:r>
            <w:r w:rsidR="00B66BBD" w:rsidRPr="00106B73">
              <w:rPr>
                <w:sz w:val="26"/>
                <w:szCs w:val="26"/>
              </w:rPr>
              <w:t>30</w:t>
            </w:r>
            <w:r w:rsidR="00FE2BEF" w:rsidRPr="00106B73">
              <w:rPr>
                <w:sz w:val="26"/>
                <w:szCs w:val="26"/>
              </w:rPr>
              <w:t>-1</w:t>
            </w:r>
            <w:r w:rsidR="00344C6B">
              <w:rPr>
                <w:sz w:val="26"/>
                <w:szCs w:val="26"/>
              </w:rPr>
              <w:t>5</w:t>
            </w:r>
            <w:r w:rsidR="00FE2BEF" w:rsidRPr="00106B73">
              <w:rPr>
                <w:sz w:val="26"/>
                <w:szCs w:val="26"/>
              </w:rPr>
              <w:t>.00</w:t>
            </w:r>
          </w:p>
        </w:tc>
        <w:tc>
          <w:tcPr>
            <w:tcW w:w="7425" w:type="dxa"/>
            <w:vAlign w:val="center"/>
          </w:tcPr>
          <w:p w14:paraId="1186A1E3" w14:textId="228F92B7" w:rsidR="0022308E" w:rsidRPr="00C37E2B" w:rsidRDefault="0022308E" w:rsidP="00C37E2B">
            <w:pPr>
              <w:tabs>
                <w:tab w:val="left" w:pos="1080"/>
              </w:tabs>
              <w:snapToGrid w:val="0"/>
              <w:ind w:left="284" w:hanging="284"/>
              <w:rPr>
                <w:sz w:val="26"/>
                <w:szCs w:val="26"/>
              </w:rPr>
            </w:pPr>
            <w:r w:rsidRPr="00106B73">
              <w:rPr>
                <w:sz w:val="26"/>
                <w:szCs w:val="26"/>
              </w:rPr>
              <w:t>A</w:t>
            </w:r>
            <w:r w:rsidR="006B472C" w:rsidRPr="00106B73">
              <w:rPr>
                <w:sz w:val="26"/>
                <w:szCs w:val="26"/>
              </w:rPr>
              <w:t>pbalvošana</w:t>
            </w:r>
            <w:r w:rsidR="00711E5F">
              <w:rPr>
                <w:sz w:val="26"/>
                <w:szCs w:val="26"/>
              </w:rPr>
              <w:t xml:space="preserve">. </w:t>
            </w:r>
            <w:r w:rsidRPr="00106B73">
              <w:rPr>
                <w:sz w:val="26"/>
                <w:szCs w:val="26"/>
              </w:rPr>
              <w:t>Dalībn</w:t>
            </w:r>
            <w:r w:rsidR="00052993" w:rsidRPr="00106B73">
              <w:rPr>
                <w:sz w:val="26"/>
                <w:szCs w:val="26"/>
              </w:rPr>
              <w:t xml:space="preserve">ieki </w:t>
            </w:r>
            <w:r w:rsidR="008852A6" w:rsidRPr="00106B73">
              <w:rPr>
                <w:sz w:val="26"/>
                <w:szCs w:val="26"/>
              </w:rPr>
              <w:t>paņem savus</w:t>
            </w:r>
            <w:r w:rsidR="00052993" w:rsidRPr="00106B73">
              <w:rPr>
                <w:sz w:val="26"/>
                <w:szCs w:val="26"/>
              </w:rPr>
              <w:t xml:space="preserve"> stenda materiālus</w:t>
            </w:r>
            <w:r w:rsidR="00CB0BB0">
              <w:rPr>
                <w:sz w:val="26"/>
                <w:szCs w:val="26"/>
              </w:rPr>
              <w:t>.</w:t>
            </w:r>
          </w:p>
        </w:tc>
      </w:tr>
    </w:tbl>
    <w:p w14:paraId="2C7B67EB" w14:textId="77777777" w:rsidR="00935CAB" w:rsidRDefault="00935CAB" w:rsidP="00ED30B6">
      <w:pPr>
        <w:keepNext/>
        <w:spacing w:before="100" w:beforeAutospacing="1"/>
        <w:jc w:val="center"/>
        <w:rPr>
          <w:b/>
          <w:sz w:val="26"/>
          <w:szCs w:val="26"/>
        </w:rPr>
      </w:pPr>
    </w:p>
    <w:p w14:paraId="1186A1E5" w14:textId="4ECBD34F" w:rsidR="00051B68" w:rsidRPr="00ED30B6" w:rsidRDefault="00ED30B6" w:rsidP="00ED30B6">
      <w:pPr>
        <w:keepNext/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VIII. </w:t>
      </w:r>
      <w:r w:rsidR="00D24929" w:rsidRPr="00ED30B6">
        <w:rPr>
          <w:b/>
          <w:sz w:val="26"/>
          <w:szCs w:val="26"/>
        </w:rPr>
        <w:t>Žūrija un</w:t>
      </w:r>
      <w:r w:rsidR="00051B68" w:rsidRPr="00ED30B6">
        <w:rPr>
          <w:b/>
          <w:sz w:val="26"/>
          <w:szCs w:val="26"/>
        </w:rPr>
        <w:t xml:space="preserve"> vērtēšana</w:t>
      </w:r>
    </w:p>
    <w:p w14:paraId="1186A1E6" w14:textId="49B30B8D" w:rsidR="00051B68" w:rsidRPr="00106B73" w:rsidRDefault="00051B68" w:rsidP="00992B6A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Darbus vērtēs</w:t>
      </w:r>
      <w:r w:rsidR="00D24929" w:rsidRPr="00106B73">
        <w:rPr>
          <w:sz w:val="26"/>
          <w:szCs w:val="26"/>
          <w:lang w:eastAsia="lv-LV"/>
        </w:rPr>
        <w:t xml:space="preserve"> </w:t>
      </w:r>
      <w:r w:rsidR="00967D43">
        <w:rPr>
          <w:sz w:val="26"/>
          <w:szCs w:val="26"/>
          <w:lang w:eastAsia="lv-LV"/>
        </w:rPr>
        <w:t>Centra</w:t>
      </w:r>
      <w:r w:rsidRPr="00106B73">
        <w:rPr>
          <w:sz w:val="26"/>
          <w:szCs w:val="26"/>
          <w:lang w:eastAsia="lv-LV"/>
        </w:rPr>
        <w:t xml:space="preserve"> izveidota</w:t>
      </w:r>
      <w:r w:rsidR="00967D43">
        <w:rPr>
          <w:sz w:val="26"/>
          <w:szCs w:val="26"/>
          <w:lang w:eastAsia="lv-LV"/>
        </w:rPr>
        <w:t xml:space="preserve"> un apstiprināta</w:t>
      </w:r>
      <w:r w:rsidRPr="00106B73">
        <w:rPr>
          <w:sz w:val="26"/>
          <w:szCs w:val="26"/>
          <w:lang w:eastAsia="lv-LV"/>
        </w:rPr>
        <w:t xml:space="preserve"> žūrija 6 līdz 9 ekspertu sastāvā.</w:t>
      </w:r>
    </w:p>
    <w:p w14:paraId="1186A1E7" w14:textId="0B294A09" w:rsidR="00051B68" w:rsidRPr="00106B73" w:rsidRDefault="00051B68" w:rsidP="00992B6A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 xml:space="preserve">Žūrija iepazīstas ar iesūtīto </w:t>
      </w:r>
      <w:r w:rsidR="00D24929" w:rsidRPr="00106B73">
        <w:rPr>
          <w:sz w:val="26"/>
          <w:szCs w:val="26"/>
          <w:lang w:eastAsia="lv-LV"/>
        </w:rPr>
        <w:t>zināt</w:t>
      </w:r>
      <w:r w:rsidR="0010169E">
        <w:rPr>
          <w:sz w:val="26"/>
          <w:szCs w:val="26"/>
          <w:lang w:eastAsia="lv-LV"/>
        </w:rPr>
        <w:t>niskās pētniecības darbu pirms K</w:t>
      </w:r>
      <w:r w:rsidR="00D24929" w:rsidRPr="00106B73">
        <w:rPr>
          <w:sz w:val="26"/>
          <w:szCs w:val="26"/>
          <w:lang w:eastAsia="lv-LV"/>
        </w:rPr>
        <w:t xml:space="preserve">onkursa. Zinātniskās pētniecības darbu </w:t>
      </w:r>
      <w:r w:rsidR="00D27107" w:rsidRPr="00106B73">
        <w:rPr>
          <w:sz w:val="26"/>
          <w:szCs w:val="26"/>
          <w:lang w:eastAsia="lv-LV"/>
        </w:rPr>
        <w:t>un stenda ziņojumu</w:t>
      </w:r>
      <w:r w:rsidR="00D24929" w:rsidRPr="00106B73">
        <w:rPr>
          <w:sz w:val="26"/>
          <w:szCs w:val="26"/>
          <w:lang w:eastAsia="lv-LV"/>
        </w:rPr>
        <w:t xml:space="preserve"> žūrija vērtē</w:t>
      </w:r>
      <w:r w:rsidR="00D27107" w:rsidRPr="00106B73">
        <w:rPr>
          <w:sz w:val="26"/>
          <w:szCs w:val="26"/>
          <w:lang w:eastAsia="lv-LV"/>
        </w:rPr>
        <w:t xml:space="preserve"> pēc Stokholmas Jauno ūdens pētnieku konkursa vērtēšanas kritērijiem (</w:t>
      </w:r>
      <w:r w:rsidR="009D56D9" w:rsidRPr="00106B73">
        <w:rPr>
          <w:sz w:val="26"/>
          <w:szCs w:val="26"/>
          <w:lang w:eastAsia="lv-LV"/>
        </w:rPr>
        <w:t>1</w:t>
      </w:r>
      <w:r w:rsidRPr="00106B73">
        <w:rPr>
          <w:sz w:val="26"/>
          <w:szCs w:val="26"/>
          <w:lang w:eastAsia="lv-LV"/>
        </w:rPr>
        <w:t>.</w:t>
      </w:r>
      <w:r w:rsidR="00D24929" w:rsidRPr="00106B73">
        <w:rPr>
          <w:sz w:val="26"/>
          <w:szCs w:val="26"/>
          <w:lang w:eastAsia="lv-LV"/>
        </w:rPr>
        <w:t> </w:t>
      </w:r>
      <w:r w:rsidRPr="00106B73">
        <w:rPr>
          <w:sz w:val="26"/>
          <w:szCs w:val="26"/>
          <w:lang w:eastAsia="lv-LV"/>
        </w:rPr>
        <w:t>pielikum</w:t>
      </w:r>
      <w:r w:rsidR="00D27107" w:rsidRPr="00106B73">
        <w:rPr>
          <w:sz w:val="26"/>
          <w:szCs w:val="26"/>
          <w:lang w:eastAsia="lv-LV"/>
        </w:rPr>
        <w:t>s</w:t>
      </w:r>
      <w:r w:rsidRPr="00106B73">
        <w:rPr>
          <w:sz w:val="26"/>
          <w:szCs w:val="26"/>
          <w:lang w:eastAsia="lv-LV"/>
        </w:rPr>
        <w:t>).</w:t>
      </w:r>
    </w:p>
    <w:p w14:paraId="1186A1E8" w14:textId="5126EC62" w:rsidR="00051B68" w:rsidRPr="00ED30B6" w:rsidRDefault="00ED30B6" w:rsidP="00ED30B6">
      <w:pPr>
        <w:keepNext/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IX. </w:t>
      </w:r>
      <w:r w:rsidR="00051B68" w:rsidRPr="00ED30B6">
        <w:rPr>
          <w:b/>
          <w:sz w:val="26"/>
          <w:szCs w:val="26"/>
        </w:rPr>
        <w:t>Apbalvošana</w:t>
      </w:r>
    </w:p>
    <w:p w14:paraId="1186A1E9" w14:textId="19030B3F" w:rsidR="00631CC9" w:rsidRPr="00F95954" w:rsidRDefault="00051B68" w:rsidP="00992B6A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F95954">
        <w:rPr>
          <w:sz w:val="26"/>
          <w:szCs w:val="26"/>
          <w:lang w:eastAsia="lv-LV"/>
        </w:rPr>
        <w:t>Konkursa laureāts iegūst tiesības piedalīties</w:t>
      </w:r>
      <w:r w:rsidR="00D57B02" w:rsidRPr="00F95954">
        <w:rPr>
          <w:sz w:val="26"/>
          <w:szCs w:val="26"/>
          <w:lang w:eastAsia="lv-LV"/>
        </w:rPr>
        <w:t xml:space="preserve"> Starptautiskajā</w:t>
      </w:r>
      <w:r w:rsidRPr="00F95954">
        <w:rPr>
          <w:sz w:val="26"/>
          <w:szCs w:val="26"/>
          <w:lang w:eastAsia="lv-LV"/>
        </w:rPr>
        <w:t xml:space="preserve"> Stokholmas Jauno ūdens pētnieku konkursā </w:t>
      </w:r>
      <w:r w:rsidR="00D3687D" w:rsidRPr="00967D43">
        <w:rPr>
          <w:i/>
          <w:sz w:val="26"/>
          <w:szCs w:val="26"/>
          <w:lang w:eastAsia="lv-LV"/>
        </w:rPr>
        <w:t>(Sto</w:t>
      </w:r>
      <w:r w:rsidR="005A6EF1" w:rsidRPr="00967D43">
        <w:rPr>
          <w:i/>
          <w:sz w:val="26"/>
          <w:szCs w:val="26"/>
          <w:lang w:eastAsia="lv-LV"/>
        </w:rPr>
        <w:t>c</w:t>
      </w:r>
      <w:r w:rsidR="00D3687D" w:rsidRPr="00967D43">
        <w:rPr>
          <w:i/>
          <w:sz w:val="26"/>
          <w:szCs w:val="26"/>
          <w:lang w:eastAsia="lv-LV"/>
        </w:rPr>
        <w:t>kholm Junior Water Prize 201</w:t>
      </w:r>
      <w:r w:rsidR="005A6EF1" w:rsidRPr="00967D43">
        <w:rPr>
          <w:i/>
          <w:sz w:val="26"/>
          <w:szCs w:val="26"/>
          <w:lang w:eastAsia="lv-LV"/>
        </w:rPr>
        <w:t>7</w:t>
      </w:r>
      <w:r w:rsidR="00D3687D" w:rsidRPr="00967D43">
        <w:rPr>
          <w:i/>
          <w:sz w:val="26"/>
          <w:szCs w:val="26"/>
          <w:lang w:eastAsia="lv-LV"/>
        </w:rPr>
        <w:t>),</w:t>
      </w:r>
      <w:r w:rsidR="00D3687D" w:rsidRPr="00F95954">
        <w:rPr>
          <w:sz w:val="26"/>
          <w:szCs w:val="26"/>
          <w:lang w:eastAsia="lv-LV"/>
        </w:rPr>
        <w:t xml:space="preserve"> kas norisinās pasākuma</w:t>
      </w:r>
      <w:r w:rsidR="00D3687D" w:rsidRPr="007B4BD9">
        <w:rPr>
          <w:sz w:val="26"/>
          <w:szCs w:val="26"/>
          <w:lang w:eastAsia="lv-LV"/>
        </w:rPr>
        <w:t xml:space="preserve"> </w:t>
      </w:r>
      <w:r w:rsidRPr="00F95954">
        <w:rPr>
          <w:sz w:val="26"/>
          <w:szCs w:val="26"/>
          <w:lang w:eastAsia="lv-LV"/>
        </w:rPr>
        <w:t>„Vispasa</w:t>
      </w:r>
      <w:r w:rsidR="008352E1" w:rsidRPr="00F95954">
        <w:rPr>
          <w:sz w:val="26"/>
          <w:szCs w:val="26"/>
          <w:lang w:eastAsia="lv-LV"/>
        </w:rPr>
        <w:t xml:space="preserve">ules Ūdens nedēļa” </w:t>
      </w:r>
      <w:r w:rsidR="00D3687D" w:rsidRPr="00652750">
        <w:rPr>
          <w:i/>
          <w:sz w:val="26"/>
          <w:szCs w:val="26"/>
          <w:lang w:eastAsia="lv-LV"/>
        </w:rPr>
        <w:t>(World Water Week)</w:t>
      </w:r>
      <w:r w:rsidR="00D3687D" w:rsidRPr="007B4BD9">
        <w:rPr>
          <w:sz w:val="26"/>
          <w:szCs w:val="26"/>
          <w:lang w:eastAsia="lv-LV"/>
        </w:rPr>
        <w:t xml:space="preserve"> </w:t>
      </w:r>
      <w:r w:rsidR="00D3687D" w:rsidRPr="00F95954">
        <w:rPr>
          <w:sz w:val="26"/>
          <w:szCs w:val="26"/>
          <w:lang w:eastAsia="lv-LV"/>
        </w:rPr>
        <w:t>ietvaros</w:t>
      </w:r>
      <w:r w:rsidR="00DA2EEA" w:rsidRPr="00F95954">
        <w:rPr>
          <w:sz w:val="26"/>
          <w:szCs w:val="26"/>
          <w:lang w:eastAsia="lv-LV"/>
        </w:rPr>
        <w:t xml:space="preserve"> no</w:t>
      </w:r>
      <w:r w:rsidR="008352E1" w:rsidRPr="00F95954">
        <w:rPr>
          <w:sz w:val="26"/>
          <w:szCs w:val="26"/>
          <w:lang w:eastAsia="lv-LV"/>
        </w:rPr>
        <w:t xml:space="preserve"> </w:t>
      </w:r>
      <w:r w:rsidRPr="00F95954">
        <w:rPr>
          <w:sz w:val="26"/>
          <w:szCs w:val="26"/>
          <w:lang w:eastAsia="lv-LV"/>
        </w:rPr>
        <w:t>201</w:t>
      </w:r>
      <w:r w:rsidR="005A6EF1" w:rsidRPr="00F95954">
        <w:rPr>
          <w:sz w:val="26"/>
          <w:szCs w:val="26"/>
          <w:lang w:eastAsia="lv-LV"/>
        </w:rPr>
        <w:t>7</w:t>
      </w:r>
      <w:r w:rsidRPr="00F95954">
        <w:rPr>
          <w:sz w:val="26"/>
          <w:szCs w:val="26"/>
          <w:lang w:eastAsia="lv-LV"/>
        </w:rPr>
        <w:t>.</w:t>
      </w:r>
      <w:r w:rsidR="00960AA7" w:rsidRPr="00F95954">
        <w:rPr>
          <w:sz w:val="26"/>
          <w:szCs w:val="26"/>
          <w:lang w:eastAsia="lv-LV"/>
        </w:rPr>
        <w:t> </w:t>
      </w:r>
      <w:r w:rsidRPr="00F95954">
        <w:rPr>
          <w:sz w:val="26"/>
          <w:szCs w:val="26"/>
          <w:lang w:eastAsia="lv-LV"/>
        </w:rPr>
        <w:t xml:space="preserve">gada </w:t>
      </w:r>
      <w:r w:rsidR="00DA2EEA" w:rsidRPr="00F95954">
        <w:rPr>
          <w:sz w:val="26"/>
          <w:szCs w:val="26"/>
          <w:lang w:eastAsia="lv-LV"/>
        </w:rPr>
        <w:t>2</w:t>
      </w:r>
      <w:r w:rsidR="0060248E">
        <w:rPr>
          <w:sz w:val="26"/>
          <w:szCs w:val="26"/>
          <w:lang w:eastAsia="lv-LV"/>
        </w:rPr>
        <w:t>6</w:t>
      </w:r>
      <w:r w:rsidR="00DA2EEA" w:rsidRPr="00F95954">
        <w:rPr>
          <w:sz w:val="26"/>
          <w:szCs w:val="26"/>
          <w:lang w:eastAsia="lv-LV"/>
        </w:rPr>
        <w:t xml:space="preserve">. </w:t>
      </w:r>
      <w:r w:rsidR="00631CC9" w:rsidRPr="00F95954">
        <w:rPr>
          <w:sz w:val="26"/>
          <w:szCs w:val="26"/>
          <w:lang w:eastAsia="lv-LV"/>
        </w:rPr>
        <w:t>a</w:t>
      </w:r>
      <w:r w:rsidR="00DA2EEA" w:rsidRPr="00F95954">
        <w:rPr>
          <w:sz w:val="26"/>
          <w:szCs w:val="26"/>
          <w:lang w:eastAsia="lv-LV"/>
        </w:rPr>
        <w:t>ugusta</w:t>
      </w:r>
      <w:r w:rsidR="005A6EF1" w:rsidRPr="00F95954">
        <w:rPr>
          <w:sz w:val="26"/>
          <w:szCs w:val="26"/>
          <w:lang w:eastAsia="lv-LV"/>
        </w:rPr>
        <w:t xml:space="preserve"> līdz 2017</w:t>
      </w:r>
      <w:r w:rsidR="00290DCE" w:rsidRPr="00F95954">
        <w:rPr>
          <w:sz w:val="26"/>
          <w:szCs w:val="26"/>
          <w:lang w:eastAsia="lv-LV"/>
        </w:rPr>
        <w:t xml:space="preserve">. gada </w:t>
      </w:r>
      <w:r w:rsidR="00F95954" w:rsidRPr="00F95954">
        <w:rPr>
          <w:sz w:val="26"/>
          <w:szCs w:val="26"/>
          <w:lang w:eastAsia="lv-LV"/>
        </w:rPr>
        <w:t>3</w:t>
      </w:r>
      <w:r w:rsidR="0060248E">
        <w:rPr>
          <w:sz w:val="26"/>
          <w:szCs w:val="26"/>
          <w:lang w:eastAsia="lv-LV"/>
        </w:rPr>
        <w:t>1</w:t>
      </w:r>
      <w:r w:rsidR="00631CC9" w:rsidRPr="00F95954">
        <w:rPr>
          <w:sz w:val="26"/>
          <w:szCs w:val="26"/>
          <w:lang w:eastAsia="lv-LV"/>
        </w:rPr>
        <w:t xml:space="preserve">. </w:t>
      </w:r>
      <w:r w:rsidR="00E82418">
        <w:rPr>
          <w:sz w:val="26"/>
          <w:szCs w:val="26"/>
          <w:lang w:eastAsia="lv-LV"/>
        </w:rPr>
        <w:t>augustam.</w:t>
      </w:r>
    </w:p>
    <w:p w14:paraId="1186A1EA" w14:textId="7EFEF136" w:rsidR="00051B68" w:rsidRPr="00711E5F" w:rsidRDefault="0010169E" w:rsidP="00992B6A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Konkursa D</w:t>
      </w:r>
      <w:r w:rsidR="00652750">
        <w:rPr>
          <w:sz w:val="26"/>
          <w:szCs w:val="26"/>
          <w:lang w:eastAsia="lv-LV"/>
        </w:rPr>
        <w:t>alībnieki par piedalīšanos saņem veicināšanas balvas un pateicības</w:t>
      </w:r>
      <w:r w:rsidR="00051B68" w:rsidRPr="00711E5F">
        <w:rPr>
          <w:sz w:val="26"/>
          <w:szCs w:val="26"/>
          <w:lang w:eastAsia="lv-LV"/>
        </w:rPr>
        <w:t>.</w:t>
      </w:r>
      <w:r w:rsidR="00652750">
        <w:rPr>
          <w:sz w:val="26"/>
          <w:szCs w:val="26"/>
          <w:lang w:eastAsia="lv-LV"/>
        </w:rPr>
        <w:t xml:space="preserve"> Labāko darbu autori – balvas un dip</w:t>
      </w:r>
      <w:r w:rsidR="008C7524">
        <w:rPr>
          <w:sz w:val="26"/>
          <w:szCs w:val="26"/>
          <w:lang w:eastAsia="lv-LV"/>
        </w:rPr>
        <w:t>l</w:t>
      </w:r>
      <w:r w:rsidR="00652750">
        <w:rPr>
          <w:sz w:val="26"/>
          <w:szCs w:val="26"/>
          <w:lang w:eastAsia="lv-LV"/>
        </w:rPr>
        <w:t>omus.</w:t>
      </w:r>
    </w:p>
    <w:p w14:paraId="1186A1EB" w14:textId="4FF6226F" w:rsidR="00051B68" w:rsidRPr="00C8765D" w:rsidRDefault="00051B68" w:rsidP="00992B6A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C8765D">
        <w:rPr>
          <w:sz w:val="26"/>
          <w:szCs w:val="26"/>
          <w:lang w:eastAsia="lv-LV"/>
        </w:rPr>
        <w:t xml:space="preserve">SIA „Rīgas ūdens” apbalvo skolotājus – </w:t>
      </w:r>
      <w:r w:rsidR="000D3E74" w:rsidRPr="00C8765D">
        <w:rPr>
          <w:sz w:val="26"/>
          <w:szCs w:val="26"/>
          <w:lang w:eastAsia="lv-LV"/>
        </w:rPr>
        <w:t xml:space="preserve">labāko </w:t>
      </w:r>
      <w:r w:rsidR="0010169E">
        <w:rPr>
          <w:sz w:val="26"/>
          <w:szCs w:val="26"/>
          <w:lang w:eastAsia="lv-LV"/>
        </w:rPr>
        <w:t>pētniecisko darbu vadītājus</w:t>
      </w:r>
      <w:r w:rsidRPr="00C8765D">
        <w:rPr>
          <w:sz w:val="26"/>
          <w:szCs w:val="26"/>
          <w:lang w:eastAsia="lv-LV"/>
        </w:rPr>
        <w:t xml:space="preserve"> par kopējo summu </w:t>
      </w:r>
      <w:r w:rsidR="00D3687D" w:rsidRPr="00C8765D">
        <w:rPr>
          <w:sz w:val="26"/>
          <w:szCs w:val="26"/>
          <w:lang w:eastAsia="lv-LV"/>
        </w:rPr>
        <w:t xml:space="preserve">EUR </w:t>
      </w:r>
      <w:r w:rsidR="00C8765D" w:rsidRPr="00C8765D">
        <w:rPr>
          <w:sz w:val="26"/>
          <w:szCs w:val="26"/>
          <w:lang w:eastAsia="lv-LV"/>
        </w:rPr>
        <w:t>315</w:t>
      </w:r>
      <w:r w:rsidR="00CA5A44" w:rsidRPr="00C8765D">
        <w:rPr>
          <w:sz w:val="26"/>
          <w:szCs w:val="26"/>
          <w:lang w:eastAsia="lv-LV"/>
        </w:rPr>
        <w:t>,00</w:t>
      </w:r>
      <w:r w:rsidR="00C8765D">
        <w:rPr>
          <w:sz w:val="26"/>
          <w:szCs w:val="26"/>
          <w:lang w:eastAsia="lv-LV"/>
        </w:rPr>
        <w:t>.</w:t>
      </w:r>
    </w:p>
    <w:p w14:paraId="1186A1EC" w14:textId="7510200D" w:rsidR="00051B68" w:rsidRPr="00ED30B6" w:rsidRDefault="00ED30B6" w:rsidP="00ED30B6">
      <w:pPr>
        <w:keepNext/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X. </w:t>
      </w:r>
      <w:r w:rsidR="00051B68" w:rsidRPr="00ED30B6">
        <w:rPr>
          <w:b/>
          <w:sz w:val="26"/>
          <w:szCs w:val="26"/>
        </w:rPr>
        <w:t>Finansējums</w:t>
      </w:r>
    </w:p>
    <w:p w14:paraId="1186A1ED" w14:textId="7DCEA98B" w:rsidR="00051B68" w:rsidRPr="00106B73" w:rsidRDefault="00051B68" w:rsidP="00992B6A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Konkursa organi</w:t>
      </w:r>
      <w:r w:rsidR="00D27107" w:rsidRPr="00106B73">
        <w:rPr>
          <w:sz w:val="26"/>
          <w:szCs w:val="26"/>
          <w:lang w:eastAsia="lv-LV"/>
        </w:rPr>
        <w:t>zatoriskos izdevumus (</w:t>
      </w:r>
      <w:r w:rsidRPr="00106B73">
        <w:rPr>
          <w:sz w:val="26"/>
          <w:szCs w:val="26"/>
          <w:lang w:eastAsia="lv-LV"/>
        </w:rPr>
        <w:t xml:space="preserve">balvas, kancelejas piederumus, </w:t>
      </w:r>
      <w:r w:rsidR="00D27107" w:rsidRPr="00106B73">
        <w:rPr>
          <w:sz w:val="26"/>
          <w:szCs w:val="26"/>
          <w:lang w:eastAsia="lv-LV"/>
        </w:rPr>
        <w:t>tipogrāfijas izdevum</w:t>
      </w:r>
      <w:r w:rsidRPr="00106B73">
        <w:rPr>
          <w:sz w:val="26"/>
          <w:szCs w:val="26"/>
          <w:lang w:eastAsia="lv-LV"/>
        </w:rPr>
        <w:t>u</w:t>
      </w:r>
      <w:r w:rsidR="00D27107" w:rsidRPr="00106B73">
        <w:rPr>
          <w:sz w:val="26"/>
          <w:szCs w:val="26"/>
          <w:lang w:eastAsia="lv-LV"/>
        </w:rPr>
        <w:t>s u</w:t>
      </w:r>
      <w:r w:rsidRPr="00106B73">
        <w:rPr>
          <w:sz w:val="26"/>
          <w:szCs w:val="26"/>
          <w:lang w:eastAsia="lv-LV"/>
        </w:rPr>
        <w:t xml:space="preserve">.c.) finansē </w:t>
      </w:r>
      <w:r w:rsidR="00C57CCC">
        <w:rPr>
          <w:sz w:val="26"/>
          <w:szCs w:val="26"/>
          <w:lang w:eastAsia="lv-LV"/>
        </w:rPr>
        <w:t>Pārvalde</w:t>
      </w:r>
      <w:r w:rsidRPr="00106B73">
        <w:rPr>
          <w:sz w:val="26"/>
          <w:szCs w:val="26"/>
          <w:lang w:eastAsia="lv-LV"/>
        </w:rPr>
        <w:t xml:space="preserve"> un </w:t>
      </w:r>
      <w:r w:rsidR="00992B6A">
        <w:rPr>
          <w:sz w:val="26"/>
          <w:szCs w:val="26"/>
          <w:lang w:eastAsia="lv-LV"/>
        </w:rPr>
        <w:t>Centrs</w:t>
      </w:r>
      <w:r w:rsidRPr="00106B73">
        <w:rPr>
          <w:sz w:val="26"/>
          <w:szCs w:val="26"/>
          <w:lang w:eastAsia="lv-LV"/>
        </w:rPr>
        <w:t>.</w:t>
      </w:r>
    </w:p>
    <w:p w14:paraId="1186A1EE" w14:textId="075311CE" w:rsidR="00051B68" w:rsidRPr="00106B73" w:rsidRDefault="00ED30B6" w:rsidP="00992B6A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Par K</w:t>
      </w:r>
      <w:r w:rsidR="00051B68" w:rsidRPr="00106B73">
        <w:rPr>
          <w:sz w:val="26"/>
          <w:szCs w:val="26"/>
          <w:lang w:eastAsia="lv-LV"/>
        </w:rPr>
        <w:t>onkursa apmeklējuma, pētnieciskā darba izstrādes un n</w:t>
      </w:r>
      <w:r w:rsidR="0010169E">
        <w:rPr>
          <w:sz w:val="26"/>
          <w:szCs w:val="26"/>
          <w:lang w:eastAsia="lv-LV"/>
        </w:rPr>
        <w:t>oformēšanas izdevumiem rūpējas D</w:t>
      </w:r>
      <w:r w:rsidR="00051B68" w:rsidRPr="00106B73">
        <w:rPr>
          <w:sz w:val="26"/>
          <w:szCs w:val="26"/>
          <w:lang w:eastAsia="lv-LV"/>
        </w:rPr>
        <w:t>alībnieki, piesaistot pašvaldību vai sponsoru līdzekļus.</w:t>
      </w:r>
    </w:p>
    <w:p w14:paraId="1186A1EF" w14:textId="751857D1" w:rsidR="00A90067" w:rsidRPr="00106B73" w:rsidRDefault="00051B68" w:rsidP="00992B6A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Konkursa uzvarētājiem</w:t>
      </w:r>
      <w:r w:rsidR="006A4F43">
        <w:rPr>
          <w:sz w:val="26"/>
          <w:szCs w:val="26"/>
          <w:lang w:eastAsia="lv-LV"/>
        </w:rPr>
        <w:t xml:space="preserve"> </w:t>
      </w:r>
      <w:r w:rsidR="00387E87">
        <w:rPr>
          <w:sz w:val="26"/>
          <w:szCs w:val="26"/>
          <w:lang w:eastAsia="lv-LV"/>
        </w:rPr>
        <w:t xml:space="preserve">un nacionālajam </w:t>
      </w:r>
      <w:r w:rsidR="003C7B22">
        <w:rPr>
          <w:sz w:val="26"/>
          <w:szCs w:val="26"/>
          <w:lang w:eastAsia="lv-LV"/>
        </w:rPr>
        <w:t>koordinatoram</w:t>
      </w:r>
      <w:r w:rsidRPr="00106B73">
        <w:rPr>
          <w:sz w:val="26"/>
          <w:szCs w:val="26"/>
          <w:lang w:eastAsia="lv-LV"/>
        </w:rPr>
        <w:t xml:space="preserve"> uz </w:t>
      </w:r>
      <w:r w:rsidR="00E868D6" w:rsidRPr="00106B73">
        <w:rPr>
          <w:sz w:val="26"/>
          <w:szCs w:val="26"/>
          <w:lang w:eastAsia="lv-LV"/>
        </w:rPr>
        <w:t>S</w:t>
      </w:r>
      <w:r w:rsidRPr="00106B73">
        <w:rPr>
          <w:sz w:val="26"/>
          <w:szCs w:val="26"/>
          <w:lang w:eastAsia="lv-LV"/>
        </w:rPr>
        <w:t xml:space="preserve">tarptautisko Stokholmas Jauno ūdens pētnieku konkursu izdevumus sedz </w:t>
      </w:r>
      <w:r w:rsidR="00C57CCC">
        <w:rPr>
          <w:sz w:val="26"/>
          <w:szCs w:val="26"/>
          <w:lang w:eastAsia="lv-LV"/>
        </w:rPr>
        <w:t>Pārvalde</w:t>
      </w:r>
      <w:r w:rsidR="00387E87">
        <w:rPr>
          <w:sz w:val="26"/>
          <w:szCs w:val="26"/>
          <w:lang w:eastAsia="lv-LV"/>
        </w:rPr>
        <w:t xml:space="preserve"> un SIA „Rīgas ūdens”</w:t>
      </w:r>
      <w:r w:rsidRPr="00106B73">
        <w:rPr>
          <w:sz w:val="26"/>
          <w:szCs w:val="26"/>
          <w:lang w:eastAsia="lv-LV"/>
        </w:rPr>
        <w:t>.</w:t>
      </w:r>
    </w:p>
    <w:p w14:paraId="1186A1F0" w14:textId="0B718BD7" w:rsidR="00051B68" w:rsidRPr="00ED30B6" w:rsidRDefault="00ED30B6" w:rsidP="00ED30B6">
      <w:pPr>
        <w:keepNext/>
        <w:spacing w:before="100" w:before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XI. </w:t>
      </w:r>
      <w:r w:rsidR="00051B68" w:rsidRPr="00ED30B6">
        <w:rPr>
          <w:b/>
          <w:sz w:val="26"/>
          <w:szCs w:val="26"/>
        </w:rPr>
        <w:t>Citi noteikumi</w:t>
      </w:r>
    </w:p>
    <w:p w14:paraId="1186A1F1" w14:textId="783AE862" w:rsidR="00051B68" w:rsidRPr="00106B73" w:rsidRDefault="00844D0C" w:rsidP="00844D0C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844D0C">
        <w:rPr>
          <w:sz w:val="26"/>
          <w:szCs w:val="26"/>
          <w:lang w:eastAsia="lv-LV"/>
        </w:rPr>
        <w:t>Izglītības iestāde nodrošina Ministru kabineta 2009.</w:t>
      </w:r>
      <w:r>
        <w:rPr>
          <w:sz w:val="26"/>
          <w:szCs w:val="26"/>
          <w:lang w:eastAsia="lv-LV"/>
        </w:rPr>
        <w:t> </w:t>
      </w:r>
      <w:r w:rsidRPr="00844D0C">
        <w:rPr>
          <w:sz w:val="26"/>
          <w:szCs w:val="26"/>
          <w:lang w:eastAsia="lv-LV"/>
        </w:rPr>
        <w:t>gada 24.</w:t>
      </w:r>
      <w:r>
        <w:rPr>
          <w:sz w:val="26"/>
          <w:szCs w:val="26"/>
          <w:lang w:eastAsia="lv-LV"/>
        </w:rPr>
        <w:t> </w:t>
      </w:r>
      <w:r w:rsidRPr="00844D0C">
        <w:rPr>
          <w:sz w:val="26"/>
          <w:szCs w:val="26"/>
          <w:lang w:eastAsia="lv-LV"/>
        </w:rPr>
        <w:t>novembra noteikumu Nr.</w:t>
      </w:r>
      <w:r>
        <w:rPr>
          <w:sz w:val="26"/>
          <w:szCs w:val="26"/>
          <w:lang w:eastAsia="lv-LV"/>
        </w:rPr>
        <w:t> </w:t>
      </w:r>
      <w:r w:rsidRPr="00844D0C">
        <w:rPr>
          <w:sz w:val="26"/>
          <w:szCs w:val="26"/>
          <w:lang w:eastAsia="lv-LV"/>
        </w:rPr>
        <w:t>1338 „Kārtība, kādā nodrošināma izglītojamo drošība izglītības iestādēs un to organizētajos pasākumos” prasību ievērošanu</w:t>
      </w:r>
      <w:r w:rsidR="00051B68" w:rsidRPr="00106B73">
        <w:rPr>
          <w:sz w:val="26"/>
          <w:szCs w:val="26"/>
          <w:lang w:eastAsia="lv-LV"/>
        </w:rPr>
        <w:t>.</w:t>
      </w:r>
    </w:p>
    <w:p w14:paraId="1186A1F2" w14:textId="77777777" w:rsidR="009F2817" w:rsidRPr="00106B73" w:rsidRDefault="00051B68" w:rsidP="00992B6A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 w:rsidRPr="00106B73">
        <w:rPr>
          <w:sz w:val="26"/>
          <w:szCs w:val="26"/>
          <w:lang w:eastAsia="lv-LV"/>
        </w:rPr>
        <w:t>Konkursa organizatori nodrošina Fizisko personu datu aizsardzības likuma prasības.</w:t>
      </w:r>
    </w:p>
    <w:p w14:paraId="1186A1F3" w14:textId="24D3423C" w:rsidR="00A17EF7" w:rsidRDefault="00432219" w:rsidP="00992B6A">
      <w:pPr>
        <w:numPr>
          <w:ilvl w:val="0"/>
          <w:numId w:val="23"/>
        </w:numPr>
        <w:tabs>
          <w:tab w:val="num" w:pos="0"/>
        </w:tabs>
        <w:ind w:left="0" w:firstLine="720"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Piedaloties K</w:t>
      </w:r>
      <w:r w:rsidR="003452F3" w:rsidRPr="00106B73">
        <w:rPr>
          <w:sz w:val="26"/>
          <w:szCs w:val="26"/>
          <w:lang w:eastAsia="lv-LV"/>
        </w:rPr>
        <w:t>onkursā</w:t>
      </w:r>
      <w:r w:rsidR="00ED30B6">
        <w:rPr>
          <w:sz w:val="26"/>
          <w:szCs w:val="26"/>
          <w:lang w:eastAsia="lv-LV"/>
        </w:rPr>
        <w:t>, Dalībnieks piekrīt, ka Konkursā uzņemtie foto kopā ar K</w:t>
      </w:r>
      <w:r w:rsidR="00A17EF7" w:rsidRPr="00106B73">
        <w:rPr>
          <w:sz w:val="26"/>
          <w:szCs w:val="26"/>
          <w:lang w:eastAsia="lv-LV"/>
        </w:rPr>
        <w:t xml:space="preserve">onkursa laureātu sarakstu var tikt publicēti plašsaziņas līdzekļos, tai skaitā </w:t>
      </w:r>
      <w:r w:rsidR="006A4F43">
        <w:rPr>
          <w:sz w:val="26"/>
          <w:szCs w:val="26"/>
          <w:lang w:eastAsia="lv-LV"/>
        </w:rPr>
        <w:t>Centra</w:t>
      </w:r>
      <w:r w:rsidR="00A17EF7" w:rsidRPr="00106B73">
        <w:rPr>
          <w:sz w:val="26"/>
          <w:szCs w:val="26"/>
          <w:lang w:eastAsia="lv-LV"/>
        </w:rPr>
        <w:t xml:space="preserve"> mājas lapā</w:t>
      </w:r>
      <w:r w:rsidR="00E82418">
        <w:rPr>
          <w:sz w:val="26"/>
          <w:szCs w:val="26"/>
          <w:lang w:eastAsia="lv-LV"/>
        </w:rPr>
        <w:t>:</w:t>
      </w:r>
      <w:r w:rsidR="00A17EF7" w:rsidRPr="00106B73">
        <w:rPr>
          <w:sz w:val="26"/>
          <w:szCs w:val="26"/>
          <w:lang w:eastAsia="lv-LV"/>
        </w:rPr>
        <w:t xml:space="preserve"> </w:t>
      </w:r>
      <w:hyperlink r:id="rId13" w:history="1">
        <w:r w:rsidR="00D85C06" w:rsidRPr="00151A60">
          <w:rPr>
            <w:sz w:val="26"/>
            <w:szCs w:val="26"/>
            <w:lang w:eastAsia="lv-LV"/>
          </w:rPr>
          <w:t>www.rds.lv</w:t>
        </w:r>
      </w:hyperlink>
      <w:r w:rsidR="00A17EF7" w:rsidRPr="00106B73">
        <w:rPr>
          <w:sz w:val="26"/>
          <w:szCs w:val="26"/>
          <w:lang w:eastAsia="lv-LV"/>
        </w:rPr>
        <w:t>.</w:t>
      </w:r>
    </w:p>
    <w:p w14:paraId="29C7A25D" w14:textId="77777777" w:rsidR="00D85C06" w:rsidRDefault="00D85C06" w:rsidP="008338F1">
      <w:pPr>
        <w:jc w:val="both"/>
        <w:rPr>
          <w:sz w:val="26"/>
          <w:szCs w:val="26"/>
          <w:lang w:eastAsia="lv-LV"/>
        </w:rPr>
      </w:pPr>
    </w:p>
    <w:p w14:paraId="154E662F" w14:textId="77777777" w:rsidR="00935CAB" w:rsidRDefault="00935CAB" w:rsidP="008338F1">
      <w:pPr>
        <w:jc w:val="both"/>
        <w:rPr>
          <w:sz w:val="26"/>
          <w:szCs w:val="26"/>
          <w:lang w:eastAsia="lv-LV"/>
        </w:rPr>
      </w:pPr>
    </w:p>
    <w:p w14:paraId="305D1AE6" w14:textId="77777777" w:rsidR="00D85C06" w:rsidRDefault="00D85C06" w:rsidP="00D85C06">
      <w:pPr>
        <w:tabs>
          <w:tab w:val="left" w:pos="1080"/>
        </w:tabs>
        <w:spacing w:after="120"/>
        <w:jc w:val="both"/>
        <w:rPr>
          <w:sz w:val="26"/>
          <w:szCs w:val="26"/>
        </w:rPr>
      </w:pPr>
      <w:r w:rsidRPr="008E3260">
        <w:rPr>
          <w:sz w:val="26"/>
          <w:szCs w:val="26"/>
        </w:rPr>
        <w:t>Bērziņa (+371) 67617732</w:t>
      </w:r>
    </w:p>
    <w:p w14:paraId="1186A1F4" w14:textId="77777777" w:rsidR="00A17EF7" w:rsidRDefault="00A17EF7" w:rsidP="00A17EF7">
      <w:pPr>
        <w:rPr>
          <w:sz w:val="10"/>
          <w:szCs w:val="26"/>
        </w:rPr>
      </w:pPr>
    </w:p>
    <w:p w14:paraId="7BB2DB4F" w14:textId="77777777" w:rsidR="00935CAB" w:rsidRDefault="00935CAB" w:rsidP="00A17EF7">
      <w:pPr>
        <w:rPr>
          <w:sz w:val="10"/>
          <w:szCs w:val="26"/>
        </w:rPr>
      </w:pPr>
    </w:p>
    <w:p w14:paraId="1794556C" w14:textId="77777777" w:rsidR="00935CAB" w:rsidRPr="00117DB8" w:rsidRDefault="00935CAB" w:rsidP="00A17EF7">
      <w:pPr>
        <w:rPr>
          <w:sz w:val="10"/>
          <w:szCs w:val="26"/>
        </w:rPr>
      </w:pPr>
    </w:p>
    <w:tbl>
      <w:tblPr>
        <w:tblW w:w="10375" w:type="dxa"/>
        <w:tblLayout w:type="fixed"/>
        <w:tblLook w:val="0000" w:firstRow="0" w:lastRow="0" w:firstColumn="0" w:lastColumn="0" w:noHBand="0" w:noVBand="0"/>
      </w:tblPr>
      <w:tblGrid>
        <w:gridCol w:w="4706"/>
        <w:gridCol w:w="5669"/>
      </w:tblGrid>
      <w:tr w:rsidR="00D85C06" w:rsidRPr="005673B6" w14:paraId="67B7FBE2" w14:textId="77777777" w:rsidTr="006C265D">
        <w:tc>
          <w:tcPr>
            <w:tcW w:w="4706" w:type="dxa"/>
          </w:tcPr>
          <w:p w14:paraId="029BFEF8" w14:textId="77777777" w:rsidR="00D85C06" w:rsidRPr="005673B6" w:rsidRDefault="00D85C06" w:rsidP="006C265D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5673B6">
              <w:rPr>
                <w:sz w:val="26"/>
                <w:szCs w:val="26"/>
              </w:rPr>
              <w:t>SASKAŅOTS</w:t>
            </w:r>
          </w:p>
          <w:p w14:paraId="359117A8" w14:textId="5B739415" w:rsidR="00D85C06" w:rsidRDefault="00D85C06" w:rsidP="006C265D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Bērnu un jauniešu vides izglītības centrs “Rīgas Dabaszinību skola”</w:t>
            </w:r>
          </w:p>
          <w:p w14:paraId="1A455E47" w14:textId="77777777" w:rsidR="00D85C06" w:rsidRPr="005673B6" w:rsidRDefault="00D85C06" w:rsidP="006C265D">
            <w:pPr>
              <w:tabs>
                <w:tab w:val="left" w:pos="90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Rīgas vides i</w:t>
            </w:r>
            <w:r w:rsidRPr="005673B6">
              <w:rPr>
                <w:sz w:val="26"/>
                <w:szCs w:val="26"/>
              </w:rPr>
              <w:t xml:space="preserve">nterešu izglītības </w:t>
            </w:r>
            <w:r>
              <w:rPr>
                <w:sz w:val="26"/>
                <w:szCs w:val="26"/>
              </w:rPr>
              <w:t>metodiķis</w:t>
            </w:r>
            <w:r w:rsidRPr="005673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Pāvels Pestovs </w:t>
            </w:r>
            <w:r w:rsidRPr="005673B6">
              <w:rPr>
                <w:sz w:val="26"/>
                <w:szCs w:val="26"/>
              </w:rPr>
              <w:t>elektroniski akceptēja</w:t>
            </w:r>
          </w:p>
          <w:p w14:paraId="723E96E4" w14:textId="406D4C36" w:rsidR="00D85C06" w:rsidRPr="005673B6" w:rsidRDefault="00D85C06" w:rsidP="0048707A">
            <w:pPr>
              <w:tabs>
                <w:tab w:val="left" w:pos="900"/>
              </w:tabs>
              <w:rPr>
                <w:b/>
                <w:sz w:val="26"/>
                <w:szCs w:val="26"/>
              </w:rPr>
            </w:pPr>
            <w:r w:rsidRPr="005673B6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5673B6">
              <w:rPr>
                <w:sz w:val="26"/>
                <w:szCs w:val="26"/>
              </w:rPr>
              <w:t xml:space="preserve">. gada </w:t>
            </w:r>
            <w:r w:rsidR="0048707A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.</w:t>
            </w:r>
            <w:r w:rsidRPr="005673B6">
              <w:rPr>
                <w:sz w:val="26"/>
                <w:szCs w:val="26"/>
              </w:rPr>
              <w:t> </w:t>
            </w:r>
            <w:r w:rsidR="0048707A">
              <w:rPr>
                <w:sz w:val="26"/>
                <w:szCs w:val="26"/>
              </w:rPr>
              <w:t>februārī</w:t>
            </w:r>
          </w:p>
        </w:tc>
        <w:tc>
          <w:tcPr>
            <w:tcW w:w="5669" w:type="dxa"/>
          </w:tcPr>
          <w:p w14:paraId="662FA582" w14:textId="77777777" w:rsidR="00D85C06" w:rsidRPr="005673B6" w:rsidRDefault="00D85C06" w:rsidP="006C265D">
            <w:pPr>
              <w:snapToGrid w:val="0"/>
              <w:ind w:left="284" w:hanging="284"/>
              <w:jc w:val="both"/>
              <w:rPr>
                <w:sz w:val="26"/>
                <w:szCs w:val="26"/>
              </w:rPr>
            </w:pPr>
            <w:r w:rsidRPr="005673B6">
              <w:rPr>
                <w:sz w:val="26"/>
                <w:szCs w:val="26"/>
              </w:rPr>
              <w:t>SASKAŅOTS</w:t>
            </w:r>
          </w:p>
          <w:p w14:paraId="4CED4FA8" w14:textId="77777777" w:rsidR="00D85C06" w:rsidRPr="005673B6" w:rsidRDefault="00D85C06" w:rsidP="006C265D">
            <w:pPr>
              <w:rPr>
                <w:sz w:val="26"/>
                <w:szCs w:val="26"/>
              </w:rPr>
            </w:pPr>
            <w:r w:rsidRPr="005673B6">
              <w:rPr>
                <w:sz w:val="26"/>
                <w:szCs w:val="26"/>
              </w:rPr>
              <w:t>Rīgas domes Izglītības, kultūras un sporta departamenta</w:t>
            </w:r>
            <w:r>
              <w:rPr>
                <w:sz w:val="26"/>
                <w:szCs w:val="26"/>
              </w:rPr>
              <w:t xml:space="preserve"> </w:t>
            </w:r>
            <w:r w:rsidRPr="005673B6">
              <w:rPr>
                <w:sz w:val="26"/>
                <w:szCs w:val="26"/>
              </w:rPr>
              <w:t xml:space="preserve">Sporta un jaunatnes pārvaldes priekšniece D. Vīksna </w:t>
            </w:r>
          </w:p>
          <w:p w14:paraId="4715BB4B" w14:textId="77777777" w:rsidR="00D85C06" w:rsidRPr="005673B6" w:rsidRDefault="00D85C06" w:rsidP="006C265D">
            <w:pPr>
              <w:ind w:left="284" w:hanging="284"/>
              <w:rPr>
                <w:sz w:val="26"/>
                <w:szCs w:val="26"/>
              </w:rPr>
            </w:pPr>
          </w:p>
          <w:p w14:paraId="27BF0F3A" w14:textId="052E1DBF" w:rsidR="00D85C06" w:rsidRPr="005673B6" w:rsidRDefault="00D85C06" w:rsidP="005A7B7B">
            <w:pPr>
              <w:ind w:left="284" w:hanging="284"/>
              <w:rPr>
                <w:sz w:val="26"/>
                <w:szCs w:val="26"/>
              </w:rPr>
            </w:pPr>
            <w:r w:rsidRPr="005673B6">
              <w:rPr>
                <w:sz w:val="26"/>
                <w:szCs w:val="26"/>
              </w:rPr>
              <w:t>Rīgā, 201</w:t>
            </w:r>
            <w:r w:rsidR="005A7B7B">
              <w:rPr>
                <w:sz w:val="26"/>
                <w:szCs w:val="26"/>
              </w:rPr>
              <w:t>7</w:t>
            </w:r>
            <w:r w:rsidRPr="005673B6">
              <w:rPr>
                <w:sz w:val="26"/>
                <w:szCs w:val="26"/>
              </w:rPr>
              <w:t>. gada ___._______________</w:t>
            </w:r>
          </w:p>
        </w:tc>
      </w:tr>
    </w:tbl>
    <w:p w14:paraId="1186A1FD" w14:textId="0F8FA6D9" w:rsidR="00633798" w:rsidRPr="00ED30B6" w:rsidRDefault="00633798" w:rsidP="00ED30B6">
      <w:pPr>
        <w:rPr>
          <w:szCs w:val="26"/>
        </w:rPr>
      </w:pPr>
    </w:p>
    <w:p w14:paraId="32FF849F" w14:textId="77777777" w:rsidR="00344C6B" w:rsidRDefault="00344C6B" w:rsidP="00C9004E">
      <w:pPr>
        <w:pStyle w:val="ListParagraph"/>
        <w:ind w:left="360"/>
        <w:jc w:val="right"/>
        <w:rPr>
          <w:szCs w:val="26"/>
        </w:rPr>
      </w:pPr>
    </w:p>
    <w:p w14:paraId="4DD0AF1E" w14:textId="77777777" w:rsidR="00344C6B" w:rsidRDefault="00344C6B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14:paraId="436D06AB" w14:textId="77777777" w:rsidR="00935CAB" w:rsidRDefault="00935CAB" w:rsidP="00C9004E">
      <w:pPr>
        <w:pStyle w:val="ListParagraph"/>
        <w:ind w:left="360"/>
        <w:jc w:val="right"/>
        <w:rPr>
          <w:sz w:val="26"/>
          <w:szCs w:val="26"/>
        </w:rPr>
      </w:pPr>
    </w:p>
    <w:p w14:paraId="1186A1FE" w14:textId="77777777" w:rsidR="00C9004E" w:rsidRPr="00F31F08" w:rsidRDefault="009D56D9" w:rsidP="00C9004E">
      <w:pPr>
        <w:pStyle w:val="ListParagraph"/>
        <w:ind w:left="360"/>
        <w:jc w:val="right"/>
        <w:rPr>
          <w:sz w:val="26"/>
          <w:szCs w:val="26"/>
        </w:rPr>
      </w:pPr>
      <w:r w:rsidRPr="00F31F08">
        <w:rPr>
          <w:sz w:val="26"/>
          <w:szCs w:val="26"/>
        </w:rPr>
        <w:t>1</w:t>
      </w:r>
      <w:r w:rsidR="00C9004E" w:rsidRPr="00F31F08">
        <w:rPr>
          <w:sz w:val="26"/>
          <w:szCs w:val="26"/>
        </w:rPr>
        <w:t>. pielikums</w:t>
      </w:r>
    </w:p>
    <w:p w14:paraId="24BBC05A" w14:textId="77777777" w:rsidR="008338F1" w:rsidRDefault="000A3696" w:rsidP="00C9004E">
      <w:pPr>
        <w:pStyle w:val="ListParagraph"/>
        <w:ind w:left="360"/>
        <w:jc w:val="right"/>
        <w:rPr>
          <w:sz w:val="26"/>
          <w:szCs w:val="26"/>
        </w:rPr>
      </w:pPr>
      <w:r w:rsidRPr="00F31F08">
        <w:rPr>
          <w:sz w:val="26"/>
          <w:szCs w:val="26"/>
        </w:rPr>
        <w:t xml:space="preserve">Jauno </w:t>
      </w:r>
      <w:r w:rsidR="000A1D1A" w:rsidRPr="00F31F08">
        <w:rPr>
          <w:sz w:val="26"/>
          <w:szCs w:val="26"/>
        </w:rPr>
        <w:t>ūdens pētnieku konkursa</w:t>
      </w:r>
    </w:p>
    <w:p w14:paraId="1186A1FF" w14:textId="379F95B4" w:rsidR="000A3696" w:rsidRDefault="00935CAB" w:rsidP="00C9004E">
      <w:pPr>
        <w:pStyle w:val="ListParagraph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>n</w:t>
      </w:r>
      <w:r w:rsidR="000A1D1A" w:rsidRPr="00F31F08">
        <w:rPr>
          <w:sz w:val="26"/>
          <w:szCs w:val="26"/>
        </w:rPr>
        <w:t>olikumam</w:t>
      </w:r>
    </w:p>
    <w:p w14:paraId="48A5AE67" w14:textId="77777777" w:rsidR="00935CAB" w:rsidRDefault="00935CAB" w:rsidP="00C9004E">
      <w:pPr>
        <w:pStyle w:val="ListParagraph"/>
        <w:ind w:left="360"/>
        <w:jc w:val="right"/>
        <w:rPr>
          <w:sz w:val="26"/>
          <w:szCs w:val="26"/>
        </w:rPr>
      </w:pPr>
    </w:p>
    <w:p w14:paraId="4006A4D8" w14:textId="77777777" w:rsidR="00935CAB" w:rsidRPr="00F31F08" w:rsidRDefault="00935CAB" w:rsidP="00C9004E">
      <w:pPr>
        <w:pStyle w:val="ListParagraph"/>
        <w:ind w:left="360"/>
        <w:jc w:val="right"/>
        <w:rPr>
          <w:sz w:val="26"/>
          <w:szCs w:val="26"/>
        </w:rPr>
      </w:pPr>
    </w:p>
    <w:p w14:paraId="1186A200" w14:textId="77777777" w:rsidR="00F42DF1" w:rsidRDefault="00F42DF1" w:rsidP="00054B63">
      <w:pPr>
        <w:pStyle w:val="ListParagraph"/>
        <w:ind w:left="360"/>
        <w:jc w:val="center"/>
        <w:rPr>
          <w:b/>
          <w:sz w:val="26"/>
          <w:szCs w:val="26"/>
        </w:rPr>
      </w:pPr>
      <w:r w:rsidRPr="00060FC2">
        <w:rPr>
          <w:b/>
          <w:sz w:val="26"/>
          <w:szCs w:val="26"/>
        </w:rPr>
        <w:t>Vērtēšanas kritēriji</w:t>
      </w:r>
    </w:p>
    <w:p w14:paraId="003EDC8E" w14:textId="77777777" w:rsidR="00935CAB" w:rsidRPr="00060FC2" w:rsidRDefault="00935CAB" w:rsidP="00054B63">
      <w:pPr>
        <w:pStyle w:val="ListParagraph"/>
        <w:ind w:left="360"/>
        <w:jc w:val="center"/>
        <w:rPr>
          <w:b/>
          <w:sz w:val="26"/>
          <w:szCs w:val="26"/>
        </w:rPr>
      </w:pPr>
    </w:p>
    <w:p w14:paraId="1186A201" w14:textId="77777777" w:rsidR="00F42DF1" w:rsidRPr="00060FC2" w:rsidRDefault="00F42DF1" w:rsidP="00935CAB">
      <w:pPr>
        <w:pStyle w:val="ListParagraph"/>
        <w:numPr>
          <w:ilvl w:val="0"/>
          <w:numId w:val="15"/>
        </w:numPr>
        <w:spacing w:before="60"/>
        <w:ind w:left="0" w:firstLine="426"/>
        <w:contextualSpacing w:val="0"/>
        <w:rPr>
          <w:b/>
          <w:sz w:val="26"/>
          <w:szCs w:val="26"/>
        </w:rPr>
      </w:pPr>
      <w:r w:rsidRPr="00060FC2">
        <w:rPr>
          <w:b/>
          <w:sz w:val="26"/>
          <w:szCs w:val="26"/>
        </w:rPr>
        <w:t>Atbilstība</w:t>
      </w:r>
    </w:p>
    <w:p w14:paraId="1186A202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Pētījums ir zinātniski un vispārēji nozī</w:t>
      </w:r>
      <w:r w:rsidR="00FB287D" w:rsidRPr="00060FC2">
        <w:rPr>
          <w:sz w:val="26"/>
          <w:szCs w:val="26"/>
        </w:rPr>
        <w:t>mīgs gan videi, gan sabiedrībai.</w:t>
      </w:r>
    </w:p>
    <w:p w14:paraId="1186A203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Pētījuma mērķis ir būtisks ūdens videi.</w:t>
      </w:r>
    </w:p>
    <w:p w14:paraId="1186A204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 xml:space="preserve">Pētījums ir zinātniski atbilstošs (zinātniskais līmenis ir saistīts ar pamata, lietišķo pētniecību; rezultāti ir īstenojami un izmantojami). </w:t>
      </w:r>
    </w:p>
    <w:p w14:paraId="1186A205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Pētījums dod ieguldījumu vides kvalitātes uzlabošanā.</w:t>
      </w:r>
    </w:p>
    <w:p w14:paraId="1186A206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Pētījums dod ieguldījumu cilvēku dzīves kvalitātes uzlabošanā.</w:t>
      </w:r>
    </w:p>
    <w:p w14:paraId="1186A207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Pētījums iesaka novatorisku risinājumu līdz šim neatrisinātām problēmām.</w:t>
      </w:r>
    </w:p>
    <w:p w14:paraId="1186A208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Pētījums palielina informētību jautājumos, kas saistīti ar ūdeni.</w:t>
      </w:r>
    </w:p>
    <w:p w14:paraId="1186A209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Pētījums ietver vides un sabiedriski aktuālus jautājumus.</w:t>
      </w:r>
    </w:p>
    <w:p w14:paraId="1186A20A" w14:textId="77777777" w:rsidR="00F42DF1" w:rsidRPr="00060FC2" w:rsidRDefault="00F42DF1" w:rsidP="00935CAB">
      <w:pPr>
        <w:pStyle w:val="ListParagraph"/>
        <w:numPr>
          <w:ilvl w:val="0"/>
          <w:numId w:val="15"/>
        </w:numPr>
        <w:spacing w:before="60"/>
        <w:ind w:left="0" w:firstLine="425"/>
        <w:contextualSpacing w:val="0"/>
        <w:rPr>
          <w:b/>
          <w:sz w:val="26"/>
          <w:szCs w:val="26"/>
        </w:rPr>
      </w:pPr>
      <w:r w:rsidRPr="00060FC2">
        <w:rPr>
          <w:b/>
          <w:sz w:val="26"/>
          <w:szCs w:val="26"/>
        </w:rPr>
        <w:t>Radošums</w:t>
      </w:r>
    </w:p>
    <w:p w14:paraId="1186A20B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Atrasta pētījuma problēma.</w:t>
      </w:r>
    </w:p>
    <w:p w14:paraId="1186A20C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Problēmas risinājums.</w:t>
      </w:r>
    </w:p>
    <w:p w14:paraId="1186A20D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Datu analīze.</w:t>
      </w:r>
    </w:p>
    <w:p w14:paraId="1186A20E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Eksperimenti vai pētījumi.</w:t>
      </w:r>
    </w:p>
    <w:p w14:paraId="1186A20F" w14:textId="77777777" w:rsidR="00F42DF1" w:rsidRPr="00060FC2" w:rsidRDefault="008858D2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</w:t>
      </w:r>
      <w:r w:rsidR="00F42DF1" w:rsidRPr="00060FC2">
        <w:rPr>
          <w:sz w:val="26"/>
          <w:szCs w:val="26"/>
        </w:rPr>
        <w:t>alīdz iesaistītajām pusēm apzināties šo problēmu.</w:t>
      </w:r>
    </w:p>
    <w:p w14:paraId="1186A210" w14:textId="77777777" w:rsidR="00F42DF1" w:rsidRPr="00060FC2" w:rsidRDefault="00F42DF1" w:rsidP="00935CAB">
      <w:pPr>
        <w:pStyle w:val="ListParagraph"/>
        <w:numPr>
          <w:ilvl w:val="0"/>
          <w:numId w:val="15"/>
        </w:numPr>
        <w:spacing w:before="60"/>
        <w:ind w:left="0" w:firstLine="425"/>
        <w:contextualSpacing w:val="0"/>
        <w:rPr>
          <w:b/>
          <w:sz w:val="26"/>
          <w:szCs w:val="26"/>
        </w:rPr>
      </w:pPr>
      <w:r w:rsidRPr="00060FC2">
        <w:rPr>
          <w:b/>
          <w:sz w:val="26"/>
          <w:szCs w:val="26"/>
        </w:rPr>
        <w:t>Metodoloģija</w:t>
      </w:r>
    </w:p>
    <w:p w14:paraId="1186A211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Skaidri definēta ideja, kuru rezultātā var sasniegt.</w:t>
      </w:r>
    </w:p>
    <w:p w14:paraId="1186A212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Problēma ir labi definēta.</w:t>
      </w:r>
    </w:p>
    <w:p w14:paraId="1186A213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Ir noteiktas pētījuma robežas.</w:t>
      </w:r>
    </w:p>
    <w:p w14:paraId="1186A214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Pētījums ir atbilstoši izplānots.</w:t>
      </w:r>
    </w:p>
    <w:p w14:paraId="1186A215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Pietiekama informācija, lai uz to balstoties, izdarītu secinājumus.</w:t>
      </w:r>
    </w:p>
    <w:p w14:paraId="1186A216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Ņemta vērā iespējamā kļūda datu interpretācijā.</w:t>
      </w:r>
    </w:p>
    <w:p w14:paraId="1186A217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Ir kādi jauni jautājumi vai ierosinājumi turpmākiem pētījumiem.</w:t>
      </w:r>
    </w:p>
    <w:p w14:paraId="1186A218" w14:textId="77777777" w:rsidR="00F42DF1" w:rsidRPr="00060FC2" w:rsidRDefault="00F42DF1" w:rsidP="00935CAB">
      <w:pPr>
        <w:pStyle w:val="ListParagraph"/>
        <w:numPr>
          <w:ilvl w:val="0"/>
          <w:numId w:val="15"/>
        </w:numPr>
        <w:spacing w:before="60"/>
        <w:ind w:left="0" w:firstLine="425"/>
        <w:contextualSpacing w:val="0"/>
        <w:rPr>
          <w:b/>
          <w:sz w:val="26"/>
          <w:szCs w:val="26"/>
        </w:rPr>
      </w:pPr>
      <w:r w:rsidRPr="00060FC2">
        <w:rPr>
          <w:b/>
          <w:sz w:val="26"/>
          <w:szCs w:val="26"/>
        </w:rPr>
        <w:t>Zināšanas pētījuma tematā</w:t>
      </w:r>
    </w:p>
    <w:p w14:paraId="1186A219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Dalībnieks pārzina literatūru un jaunākos pētījumus šajā jomā.</w:t>
      </w:r>
    </w:p>
    <w:p w14:paraId="1186A21A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Pētījums balstīts uz ticamiem un aktuāliem informācijas avotiem.</w:t>
      </w:r>
    </w:p>
    <w:p w14:paraId="1186A21B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 xml:space="preserve">Literatūras saraksts ir pareizi noformēts, ievērojot vienotu stilu. </w:t>
      </w:r>
    </w:p>
    <w:p w14:paraId="1186A21C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Informācijas avoti, uz kuriem darbā ietvertas norādes, tiešām ir pētīti.</w:t>
      </w:r>
    </w:p>
    <w:p w14:paraId="1186A21D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Dominē zinātnisku avotu izmantojums pretstatā populārzinātnisku avotu izmantojumam.</w:t>
      </w:r>
    </w:p>
    <w:p w14:paraId="1186A21E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Dalībnieks pārzina tematiku, kas skarta viņa darbā.</w:t>
      </w:r>
    </w:p>
    <w:p w14:paraId="1186A21F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 xml:space="preserve">Dalībnieks pārzina aktuālos pētījumus šajā jomā. </w:t>
      </w:r>
    </w:p>
    <w:p w14:paraId="1186A220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Dalībnieks pārzina terminoloģiju.</w:t>
      </w:r>
    </w:p>
    <w:p w14:paraId="1186A221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Dalībnieks zina alternatīvus risinājumus izvirzītajai problēmai.</w:t>
      </w:r>
    </w:p>
    <w:p w14:paraId="1186A222" w14:textId="77777777" w:rsidR="00F42DF1" w:rsidRPr="00060FC2" w:rsidRDefault="00F42DF1" w:rsidP="00935CAB">
      <w:pPr>
        <w:pStyle w:val="ListParagraph"/>
        <w:numPr>
          <w:ilvl w:val="0"/>
          <w:numId w:val="15"/>
        </w:numPr>
        <w:spacing w:before="60"/>
        <w:ind w:left="0" w:firstLine="425"/>
        <w:contextualSpacing w:val="0"/>
        <w:rPr>
          <w:b/>
          <w:sz w:val="26"/>
          <w:szCs w:val="26"/>
        </w:rPr>
      </w:pPr>
      <w:r w:rsidRPr="00060FC2">
        <w:rPr>
          <w:b/>
          <w:sz w:val="26"/>
          <w:szCs w:val="26"/>
        </w:rPr>
        <w:t>Praktiskās iemaņas</w:t>
      </w:r>
    </w:p>
    <w:p w14:paraId="1186A223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Dalībnieks pats izdomājis un sagatavojis prezentācijas plakātu.</w:t>
      </w:r>
    </w:p>
    <w:p w14:paraId="1186A224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Dalībnieks pats veicis mērījumus u.tml.</w:t>
      </w:r>
    </w:p>
    <w:p w14:paraId="1186A225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Vecāku, skolotāju, speciālistu u.c. personu palīdzības īpatsvars.</w:t>
      </w:r>
    </w:p>
    <w:p w14:paraId="1186A226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 xml:space="preserve">Prezentācijā demonstrētos modeļus, maketus u.tml. izgatavojis </w:t>
      </w:r>
      <w:r w:rsidR="00677793" w:rsidRPr="00060FC2">
        <w:rPr>
          <w:sz w:val="26"/>
          <w:szCs w:val="26"/>
        </w:rPr>
        <w:t>dalībnieks</w:t>
      </w:r>
      <w:r w:rsidRPr="00060FC2">
        <w:rPr>
          <w:sz w:val="26"/>
          <w:szCs w:val="26"/>
        </w:rPr>
        <w:t xml:space="preserve"> pats.</w:t>
      </w:r>
    </w:p>
    <w:p w14:paraId="1186A227" w14:textId="77777777" w:rsidR="00F42DF1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Pieejamās tehnika un aprīkojuma izmantošanas efektivitāte.</w:t>
      </w:r>
    </w:p>
    <w:p w14:paraId="069FF5FA" w14:textId="77777777" w:rsidR="00935CAB" w:rsidRDefault="00935CAB" w:rsidP="00935CAB">
      <w:pPr>
        <w:jc w:val="both"/>
        <w:rPr>
          <w:sz w:val="26"/>
          <w:szCs w:val="26"/>
        </w:rPr>
      </w:pPr>
    </w:p>
    <w:p w14:paraId="7673B919" w14:textId="77777777" w:rsidR="00935CAB" w:rsidRDefault="00935CAB" w:rsidP="00935CAB">
      <w:pPr>
        <w:jc w:val="both"/>
        <w:rPr>
          <w:sz w:val="26"/>
          <w:szCs w:val="26"/>
        </w:rPr>
      </w:pPr>
    </w:p>
    <w:p w14:paraId="5090DD21" w14:textId="77777777" w:rsidR="00935CAB" w:rsidRPr="00935CAB" w:rsidRDefault="00935CAB" w:rsidP="00935CAB">
      <w:pPr>
        <w:jc w:val="both"/>
        <w:rPr>
          <w:sz w:val="26"/>
          <w:szCs w:val="26"/>
        </w:rPr>
      </w:pPr>
    </w:p>
    <w:p w14:paraId="1186A228" w14:textId="77777777" w:rsidR="00F42DF1" w:rsidRPr="00060FC2" w:rsidRDefault="00F42DF1" w:rsidP="00935CAB">
      <w:pPr>
        <w:pStyle w:val="ListParagraph"/>
        <w:numPr>
          <w:ilvl w:val="0"/>
          <w:numId w:val="15"/>
        </w:numPr>
        <w:spacing w:before="60"/>
        <w:ind w:left="0" w:firstLine="425"/>
        <w:contextualSpacing w:val="0"/>
        <w:rPr>
          <w:b/>
          <w:sz w:val="26"/>
          <w:szCs w:val="26"/>
        </w:rPr>
      </w:pPr>
      <w:r w:rsidRPr="00060FC2">
        <w:rPr>
          <w:b/>
          <w:sz w:val="26"/>
          <w:szCs w:val="26"/>
        </w:rPr>
        <w:t>Ziņojums un prezentācija</w:t>
      </w:r>
    </w:p>
    <w:p w14:paraId="1186A229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Dalībnieks prezentē darbu atbilstoši un informatīvā veidā gan rakstiski, gan mutiski, gan vizuāli (plakāts, modeļi u.tml.).</w:t>
      </w:r>
    </w:p>
    <w:p w14:paraId="1186A22A" w14:textId="77777777" w:rsidR="00F42DF1" w:rsidRPr="00060FC2" w:rsidRDefault="00F42DF1" w:rsidP="00935CAB">
      <w:pPr>
        <w:pStyle w:val="ListParagraph"/>
        <w:numPr>
          <w:ilvl w:val="1"/>
          <w:numId w:val="17"/>
        </w:numPr>
        <w:ind w:left="426" w:firstLine="425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Darba saturs ir labi strukturēts.</w:t>
      </w:r>
    </w:p>
    <w:p w14:paraId="1186A22B" w14:textId="77777777" w:rsidR="00F42DF1" w:rsidRPr="00060FC2" w:rsidRDefault="00F42DF1" w:rsidP="00852D49">
      <w:pPr>
        <w:pStyle w:val="ListParagraph"/>
        <w:numPr>
          <w:ilvl w:val="1"/>
          <w:numId w:val="17"/>
        </w:numPr>
        <w:ind w:left="426" w:hanging="142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Teksta, ilustrāciju, diagrammu un valodas līmenis rakstiskajā ziņojumā ir pietiekams.</w:t>
      </w:r>
    </w:p>
    <w:p w14:paraId="1186A22C" w14:textId="77777777" w:rsidR="00F42DF1" w:rsidRPr="00060FC2" w:rsidRDefault="00F42DF1" w:rsidP="00852D49">
      <w:pPr>
        <w:pStyle w:val="ListParagraph"/>
        <w:numPr>
          <w:ilvl w:val="1"/>
          <w:numId w:val="17"/>
        </w:numPr>
        <w:ind w:left="426" w:hanging="142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Plakāts ir pievilcīgs un demonstrē īpašu un personīgu pieeju tā izveidē.</w:t>
      </w:r>
    </w:p>
    <w:p w14:paraId="1186A22D" w14:textId="77777777" w:rsidR="00F42DF1" w:rsidRPr="00060FC2" w:rsidRDefault="00F42DF1" w:rsidP="00852D49">
      <w:pPr>
        <w:pStyle w:val="ListParagraph"/>
        <w:numPr>
          <w:ilvl w:val="1"/>
          <w:numId w:val="17"/>
        </w:numPr>
        <w:ind w:left="426" w:hanging="142"/>
        <w:jc w:val="both"/>
        <w:rPr>
          <w:sz w:val="26"/>
          <w:szCs w:val="26"/>
        </w:rPr>
      </w:pPr>
      <w:r w:rsidRPr="00060FC2">
        <w:rPr>
          <w:sz w:val="26"/>
          <w:szCs w:val="26"/>
        </w:rPr>
        <w:t>Pastāv saistība starp ilustratīvo materiālu, demonstrējumiem un tekstu.</w:t>
      </w:r>
    </w:p>
    <w:sectPr w:rsidR="00F42DF1" w:rsidRPr="00060FC2" w:rsidSect="00254746">
      <w:footerReference w:type="default" r:id="rId14"/>
      <w:pgSz w:w="11906" w:h="16838"/>
      <w:pgMar w:top="709" w:right="567" w:bottom="993" w:left="993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C208A" w14:textId="77777777" w:rsidR="006906D5" w:rsidRDefault="006906D5" w:rsidP="00C9004E">
      <w:r>
        <w:separator/>
      </w:r>
    </w:p>
  </w:endnote>
  <w:endnote w:type="continuationSeparator" w:id="0">
    <w:p w14:paraId="5D8DBD09" w14:textId="77777777" w:rsidR="006906D5" w:rsidRDefault="006906D5" w:rsidP="00C9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93037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1186A236" w14:textId="5D2E9D5F" w:rsidR="00E77935" w:rsidRPr="000B47F3" w:rsidRDefault="00E77935" w:rsidP="000B47F3">
        <w:pPr>
          <w:pStyle w:val="Footer"/>
          <w:jc w:val="center"/>
          <w:rPr>
            <w:sz w:val="26"/>
            <w:szCs w:val="26"/>
          </w:rPr>
        </w:pPr>
        <w:r w:rsidRPr="00106B73">
          <w:rPr>
            <w:sz w:val="26"/>
            <w:szCs w:val="26"/>
          </w:rPr>
          <w:fldChar w:fldCharType="begin"/>
        </w:r>
        <w:r w:rsidRPr="00106B73">
          <w:rPr>
            <w:sz w:val="26"/>
            <w:szCs w:val="26"/>
          </w:rPr>
          <w:instrText xml:space="preserve"> PAGE   \* MERGEFORMAT </w:instrText>
        </w:r>
        <w:r w:rsidRPr="00106B73">
          <w:rPr>
            <w:sz w:val="26"/>
            <w:szCs w:val="26"/>
          </w:rPr>
          <w:fldChar w:fldCharType="separate"/>
        </w:r>
        <w:r w:rsidR="00506C8F">
          <w:rPr>
            <w:noProof/>
            <w:sz w:val="26"/>
            <w:szCs w:val="26"/>
          </w:rPr>
          <w:t>2</w:t>
        </w:r>
        <w:r w:rsidRPr="00106B73">
          <w:rPr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897FB" w14:textId="77777777" w:rsidR="006906D5" w:rsidRDefault="006906D5" w:rsidP="00C9004E">
      <w:r>
        <w:separator/>
      </w:r>
    </w:p>
  </w:footnote>
  <w:footnote w:type="continuationSeparator" w:id="0">
    <w:p w14:paraId="157B3222" w14:textId="77777777" w:rsidR="006906D5" w:rsidRDefault="006906D5" w:rsidP="00C9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D3E438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4"/>
    <w:multiLevelType w:val="multilevel"/>
    <w:tmpl w:val="96BE8E5C"/>
    <w:name w:val="WW8Num4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21164A1"/>
    <w:multiLevelType w:val="multilevel"/>
    <w:tmpl w:val="7466E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0542DE"/>
    <w:multiLevelType w:val="hybridMultilevel"/>
    <w:tmpl w:val="0C241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4C84"/>
    <w:multiLevelType w:val="hybridMultilevel"/>
    <w:tmpl w:val="9BE083FC"/>
    <w:lvl w:ilvl="0" w:tplc="4704F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474CF"/>
    <w:multiLevelType w:val="multilevel"/>
    <w:tmpl w:val="7466E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EC83533"/>
    <w:multiLevelType w:val="multilevel"/>
    <w:tmpl w:val="9B6C24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196541A"/>
    <w:multiLevelType w:val="hybridMultilevel"/>
    <w:tmpl w:val="E60AA994"/>
    <w:lvl w:ilvl="0" w:tplc="C3460186">
      <w:start w:val="1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F7F8D"/>
    <w:multiLevelType w:val="multilevel"/>
    <w:tmpl w:val="7466E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2D95346"/>
    <w:multiLevelType w:val="multilevel"/>
    <w:tmpl w:val="B0A2DD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2E0609A"/>
    <w:multiLevelType w:val="hybridMultilevel"/>
    <w:tmpl w:val="A022DB76"/>
    <w:lvl w:ilvl="0" w:tplc="0426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D41E3"/>
    <w:multiLevelType w:val="multilevel"/>
    <w:tmpl w:val="0D3E4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21C4C6C"/>
    <w:multiLevelType w:val="multilevel"/>
    <w:tmpl w:val="CDA8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8"/>
        </w:tabs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2"/>
        </w:tabs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3">
    <w:nsid w:val="22723B07"/>
    <w:multiLevelType w:val="multilevel"/>
    <w:tmpl w:val="7466E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6679BF"/>
    <w:multiLevelType w:val="multilevel"/>
    <w:tmpl w:val="CDA8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8"/>
        </w:tabs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2"/>
        </w:tabs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5">
    <w:nsid w:val="318567B2"/>
    <w:multiLevelType w:val="hybridMultilevel"/>
    <w:tmpl w:val="E42274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60CED"/>
    <w:multiLevelType w:val="hybridMultilevel"/>
    <w:tmpl w:val="9AD451C8"/>
    <w:lvl w:ilvl="0" w:tplc="9A321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9764D"/>
    <w:multiLevelType w:val="multilevel"/>
    <w:tmpl w:val="7466E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23E58D4"/>
    <w:multiLevelType w:val="multilevel"/>
    <w:tmpl w:val="7466E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2605A1"/>
    <w:multiLevelType w:val="hybridMultilevel"/>
    <w:tmpl w:val="C35068DA"/>
    <w:lvl w:ilvl="0" w:tplc="FB429E2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1718D"/>
    <w:multiLevelType w:val="multilevel"/>
    <w:tmpl w:val="C4BE25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AB22877"/>
    <w:multiLevelType w:val="multilevel"/>
    <w:tmpl w:val="7466EC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843C17"/>
    <w:multiLevelType w:val="hybridMultilevel"/>
    <w:tmpl w:val="59BCFC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83450">
      <w:start w:val="3"/>
      <w:numFmt w:val="bullet"/>
      <w:suff w:val="space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47CAA"/>
    <w:multiLevelType w:val="multilevel"/>
    <w:tmpl w:val="CDA8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8"/>
        </w:tabs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2"/>
        </w:tabs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8"/>
  </w:num>
  <w:num w:numId="5">
    <w:abstractNumId w:val="5"/>
  </w:num>
  <w:num w:numId="6">
    <w:abstractNumId w:val="21"/>
  </w:num>
  <w:num w:numId="7">
    <w:abstractNumId w:val="18"/>
  </w:num>
  <w:num w:numId="8">
    <w:abstractNumId w:val="13"/>
  </w:num>
  <w:num w:numId="9">
    <w:abstractNumId w:val="17"/>
  </w:num>
  <w:num w:numId="10">
    <w:abstractNumId w:val="2"/>
  </w:num>
  <w:num w:numId="11">
    <w:abstractNumId w:val="14"/>
  </w:num>
  <w:num w:numId="12">
    <w:abstractNumId w:val="12"/>
  </w:num>
  <w:num w:numId="13">
    <w:abstractNumId w:val="23"/>
  </w:num>
  <w:num w:numId="14">
    <w:abstractNumId w:val="11"/>
  </w:num>
  <w:num w:numId="15">
    <w:abstractNumId w:val="20"/>
  </w:num>
  <w:num w:numId="16">
    <w:abstractNumId w:val="15"/>
  </w:num>
  <w:num w:numId="17">
    <w:abstractNumId w:val="22"/>
  </w:num>
  <w:num w:numId="18">
    <w:abstractNumId w:val="1"/>
  </w:num>
  <w:num w:numId="19">
    <w:abstractNumId w:val="10"/>
  </w:num>
  <w:num w:numId="20">
    <w:abstractNumId w:val="4"/>
  </w:num>
  <w:num w:numId="21">
    <w:abstractNumId w:val="0"/>
  </w:num>
  <w:num w:numId="22">
    <w:abstractNumId w:val="7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43"/>
    <w:rsid w:val="000137B3"/>
    <w:rsid w:val="00031023"/>
    <w:rsid w:val="00036982"/>
    <w:rsid w:val="00042D61"/>
    <w:rsid w:val="00051B68"/>
    <w:rsid w:val="00052993"/>
    <w:rsid w:val="00054B63"/>
    <w:rsid w:val="00060FC2"/>
    <w:rsid w:val="00065BA7"/>
    <w:rsid w:val="00067A91"/>
    <w:rsid w:val="00074073"/>
    <w:rsid w:val="000A1D1A"/>
    <w:rsid w:val="000A3696"/>
    <w:rsid w:val="000B2E52"/>
    <w:rsid w:val="000B47F3"/>
    <w:rsid w:val="000C015A"/>
    <w:rsid w:val="000C20F9"/>
    <w:rsid w:val="000D29B6"/>
    <w:rsid w:val="000D3E74"/>
    <w:rsid w:val="000E7EA5"/>
    <w:rsid w:val="000F164D"/>
    <w:rsid w:val="0010169E"/>
    <w:rsid w:val="00102634"/>
    <w:rsid w:val="00106B73"/>
    <w:rsid w:val="00114791"/>
    <w:rsid w:val="00117DB8"/>
    <w:rsid w:val="0014009E"/>
    <w:rsid w:val="00151A60"/>
    <w:rsid w:val="00154326"/>
    <w:rsid w:val="00154483"/>
    <w:rsid w:val="001565F0"/>
    <w:rsid w:val="00162393"/>
    <w:rsid w:val="0016311B"/>
    <w:rsid w:val="00163415"/>
    <w:rsid w:val="00174293"/>
    <w:rsid w:val="00187BD8"/>
    <w:rsid w:val="001A4163"/>
    <w:rsid w:val="001C0353"/>
    <w:rsid w:val="001C144A"/>
    <w:rsid w:val="00203380"/>
    <w:rsid w:val="002207A5"/>
    <w:rsid w:val="0022308E"/>
    <w:rsid w:val="00241C75"/>
    <w:rsid w:val="00254746"/>
    <w:rsid w:val="00260647"/>
    <w:rsid w:val="00290DCE"/>
    <w:rsid w:val="002936AC"/>
    <w:rsid w:val="00294BF4"/>
    <w:rsid w:val="002D5785"/>
    <w:rsid w:val="002D6223"/>
    <w:rsid w:val="00302C9B"/>
    <w:rsid w:val="003313C9"/>
    <w:rsid w:val="00344C6B"/>
    <w:rsid w:val="003452F3"/>
    <w:rsid w:val="00361A08"/>
    <w:rsid w:val="00365AA3"/>
    <w:rsid w:val="00370506"/>
    <w:rsid w:val="00387E87"/>
    <w:rsid w:val="003A189B"/>
    <w:rsid w:val="003A221A"/>
    <w:rsid w:val="003B542A"/>
    <w:rsid w:val="003C349C"/>
    <w:rsid w:val="003C7B22"/>
    <w:rsid w:val="003D62CD"/>
    <w:rsid w:val="003E1785"/>
    <w:rsid w:val="003E5F38"/>
    <w:rsid w:val="003E6E4E"/>
    <w:rsid w:val="0040662D"/>
    <w:rsid w:val="004152E6"/>
    <w:rsid w:val="004251D5"/>
    <w:rsid w:val="00430270"/>
    <w:rsid w:val="00432219"/>
    <w:rsid w:val="004437E9"/>
    <w:rsid w:val="004601A9"/>
    <w:rsid w:val="004805E5"/>
    <w:rsid w:val="0048707A"/>
    <w:rsid w:val="00495367"/>
    <w:rsid w:val="004A3217"/>
    <w:rsid w:val="004E26B5"/>
    <w:rsid w:val="004F3724"/>
    <w:rsid w:val="00501306"/>
    <w:rsid w:val="00502AFE"/>
    <w:rsid w:val="0050479F"/>
    <w:rsid w:val="00506C8F"/>
    <w:rsid w:val="005200A5"/>
    <w:rsid w:val="0053092C"/>
    <w:rsid w:val="005444B0"/>
    <w:rsid w:val="00550EA2"/>
    <w:rsid w:val="00561C96"/>
    <w:rsid w:val="005705F5"/>
    <w:rsid w:val="005747B5"/>
    <w:rsid w:val="005847ED"/>
    <w:rsid w:val="005A6EF1"/>
    <w:rsid w:val="005A7B7B"/>
    <w:rsid w:val="005B1610"/>
    <w:rsid w:val="005B60B5"/>
    <w:rsid w:val="005D13B0"/>
    <w:rsid w:val="005D5EF5"/>
    <w:rsid w:val="005D6470"/>
    <w:rsid w:val="005E1E32"/>
    <w:rsid w:val="005E26B7"/>
    <w:rsid w:val="005E5083"/>
    <w:rsid w:val="005E6B8D"/>
    <w:rsid w:val="0060248E"/>
    <w:rsid w:val="00604C55"/>
    <w:rsid w:val="00612665"/>
    <w:rsid w:val="00631CC9"/>
    <w:rsid w:val="00633798"/>
    <w:rsid w:val="00652750"/>
    <w:rsid w:val="00653098"/>
    <w:rsid w:val="00677793"/>
    <w:rsid w:val="006906D5"/>
    <w:rsid w:val="006A0958"/>
    <w:rsid w:val="006A4F43"/>
    <w:rsid w:val="006B1CC0"/>
    <w:rsid w:val="006B472C"/>
    <w:rsid w:val="006C6800"/>
    <w:rsid w:val="006D32E6"/>
    <w:rsid w:val="006D46D8"/>
    <w:rsid w:val="006F1D22"/>
    <w:rsid w:val="0070373F"/>
    <w:rsid w:val="007113CF"/>
    <w:rsid w:val="00711E5F"/>
    <w:rsid w:val="0073171E"/>
    <w:rsid w:val="00764C86"/>
    <w:rsid w:val="0077457C"/>
    <w:rsid w:val="00775EB4"/>
    <w:rsid w:val="00777938"/>
    <w:rsid w:val="007847F9"/>
    <w:rsid w:val="007B4BD9"/>
    <w:rsid w:val="007C19E5"/>
    <w:rsid w:val="007C7BCC"/>
    <w:rsid w:val="007E1093"/>
    <w:rsid w:val="007E571A"/>
    <w:rsid w:val="007F5D4E"/>
    <w:rsid w:val="00805A45"/>
    <w:rsid w:val="008125A2"/>
    <w:rsid w:val="00815403"/>
    <w:rsid w:val="00817B89"/>
    <w:rsid w:val="008338F1"/>
    <w:rsid w:val="008352E1"/>
    <w:rsid w:val="00844D0C"/>
    <w:rsid w:val="00845B43"/>
    <w:rsid w:val="00852D49"/>
    <w:rsid w:val="008846DC"/>
    <w:rsid w:val="008852A6"/>
    <w:rsid w:val="008858D2"/>
    <w:rsid w:val="00895537"/>
    <w:rsid w:val="008B2CB4"/>
    <w:rsid w:val="008C7524"/>
    <w:rsid w:val="008D6BF3"/>
    <w:rsid w:val="008F6E94"/>
    <w:rsid w:val="00915F61"/>
    <w:rsid w:val="00927DB7"/>
    <w:rsid w:val="00935CAB"/>
    <w:rsid w:val="00937AAB"/>
    <w:rsid w:val="009537A2"/>
    <w:rsid w:val="00960AA7"/>
    <w:rsid w:val="00967D43"/>
    <w:rsid w:val="009741EC"/>
    <w:rsid w:val="0097452D"/>
    <w:rsid w:val="00975752"/>
    <w:rsid w:val="00992B6A"/>
    <w:rsid w:val="009A0E53"/>
    <w:rsid w:val="009A0EB5"/>
    <w:rsid w:val="009A39E8"/>
    <w:rsid w:val="009B69EF"/>
    <w:rsid w:val="009C2672"/>
    <w:rsid w:val="009D28A2"/>
    <w:rsid w:val="009D4F3B"/>
    <w:rsid w:val="009D56D9"/>
    <w:rsid w:val="009E1160"/>
    <w:rsid w:val="009F1158"/>
    <w:rsid w:val="009F2817"/>
    <w:rsid w:val="00A005F9"/>
    <w:rsid w:val="00A00C42"/>
    <w:rsid w:val="00A06A35"/>
    <w:rsid w:val="00A10C29"/>
    <w:rsid w:val="00A12C94"/>
    <w:rsid w:val="00A16577"/>
    <w:rsid w:val="00A17EF7"/>
    <w:rsid w:val="00A42644"/>
    <w:rsid w:val="00A81258"/>
    <w:rsid w:val="00A85F30"/>
    <w:rsid w:val="00A90067"/>
    <w:rsid w:val="00AA1842"/>
    <w:rsid w:val="00AA436A"/>
    <w:rsid w:val="00AC1D42"/>
    <w:rsid w:val="00AC43E0"/>
    <w:rsid w:val="00AC5010"/>
    <w:rsid w:val="00AD2485"/>
    <w:rsid w:val="00AE1CF5"/>
    <w:rsid w:val="00AE75F3"/>
    <w:rsid w:val="00AF299F"/>
    <w:rsid w:val="00AF31D6"/>
    <w:rsid w:val="00B06101"/>
    <w:rsid w:val="00B246C1"/>
    <w:rsid w:val="00B40E24"/>
    <w:rsid w:val="00B6009B"/>
    <w:rsid w:val="00B6227A"/>
    <w:rsid w:val="00B66BBD"/>
    <w:rsid w:val="00B90D57"/>
    <w:rsid w:val="00B96931"/>
    <w:rsid w:val="00BA08E1"/>
    <w:rsid w:val="00BB7042"/>
    <w:rsid w:val="00BB7E46"/>
    <w:rsid w:val="00BD30D0"/>
    <w:rsid w:val="00BD633A"/>
    <w:rsid w:val="00BE4399"/>
    <w:rsid w:val="00BF2F5F"/>
    <w:rsid w:val="00C0405A"/>
    <w:rsid w:val="00C13A82"/>
    <w:rsid w:val="00C20DF2"/>
    <w:rsid w:val="00C24734"/>
    <w:rsid w:val="00C37E2B"/>
    <w:rsid w:val="00C42542"/>
    <w:rsid w:val="00C46A7C"/>
    <w:rsid w:val="00C57CCC"/>
    <w:rsid w:val="00C625CE"/>
    <w:rsid w:val="00C77F3E"/>
    <w:rsid w:val="00C8765D"/>
    <w:rsid w:val="00C9004E"/>
    <w:rsid w:val="00CA5A44"/>
    <w:rsid w:val="00CB0BB0"/>
    <w:rsid w:val="00CC6AA8"/>
    <w:rsid w:val="00CE2083"/>
    <w:rsid w:val="00CE5B17"/>
    <w:rsid w:val="00CF2977"/>
    <w:rsid w:val="00D02209"/>
    <w:rsid w:val="00D077D8"/>
    <w:rsid w:val="00D1249A"/>
    <w:rsid w:val="00D15AA1"/>
    <w:rsid w:val="00D160A6"/>
    <w:rsid w:val="00D24929"/>
    <w:rsid w:val="00D27107"/>
    <w:rsid w:val="00D3687D"/>
    <w:rsid w:val="00D3705B"/>
    <w:rsid w:val="00D4077F"/>
    <w:rsid w:val="00D514A6"/>
    <w:rsid w:val="00D55876"/>
    <w:rsid w:val="00D570DF"/>
    <w:rsid w:val="00D57B02"/>
    <w:rsid w:val="00D61FE0"/>
    <w:rsid w:val="00D81208"/>
    <w:rsid w:val="00D85C06"/>
    <w:rsid w:val="00DA2EEA"/>
    <w:rsid w:val="00DF252A"/>
    <w:rsid w:val="00E1194A"/>
    <w:rsid w:val="00E35B06"/>
    <w:rsid w:val="00E473F0"/>
    <w:rsid w:val="00E50E31"/>
    <w:rsid w:val="00E5113B"/>
    <w:rsid w:val="00E77935"/>
    <w:rsid w:val="00E82418"/>
    <w:rsid w:val="00E868D6"/>
    <w:rsid w:val="00E94239"/>
    <w:rsid w:val="00EC68C2"/>
    <w:rsid w:val="00ED30B6"/>
    <w:rsid w:val="00ED413F"/>
    <w:rsid w:val="00F03715"/>
    <w:rsid w:val="00F12ECB"/>
    <w:rsid w:val="00F23835"/>
    <w:rsid w:val="00F27294"/>
    <w:rsid w:val="00F279B0"/>
    <w:rsid w:val="00F31F08"/>
    <w:rsid w:val="00F42DF1"/>
    <w:rsid w:val="00F9288C"/>
    <w:rsid w:val="00F95954"/>
    <w:rsid w:val="00F97423"/>
    <w:rsid w:val="00FA47B0"/>
    <w:rsid w:val="00FA6AEB"/>
    <w:rsid w:val="00FB287D"/>
    <w:rsid w:val="00FB3482"/>
    <w:rsid w:val="00FB6A46"/>
    <w:rsid w:val="00FD330D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6A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9F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9F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5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9F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9F281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9F2817"/>
    <w:rPr>
      <w:color w:val="0000FF"/>
      <w:u w:val="single"/>
    </w:rPr>
  </w:style>
  <w:style w:type="paragraph" w:styleId="BodyText2">
    <w:name w:val="Body Text 2"/>
    <w:aliases w:val="Guide Text"/>
    <w:basedOn w:val="Normal"/>
    <w:link w:val="BodyText2Char"/>
    <w:rsid w:val="009F2817"/>
    <w:pPr>
      <w:spacing w:after="120" w:line="240" w:lineRule="exact"/>
      <w:ind w:left="1531"/>
      <w:jc w:val="both"/>
    </w:pPr>
    <w:rPr>
      <w:sz w:val="22"/>
      <w:szCs w:val="24"/>
      <w:lang w:eastAsia="en-GB"/>
    </w:rPr>
  </w:style>
  <w:style w:type="character" w:customStyle="1" w:styleId="BodyText2Char">
    <w:name w:val="Body Text 2 Char"/>
    <w:aliases w:val="Guide Text Char"/>
    <w:basedOn w:val="DefaultParagraphFont"/>
    <w:link w:val="BodyText2"/>
    <w:rsid w:val="009F2817"/>
    <w:rPr>
      <w:rFonts w:ascii="Times New Roman" w:eastAsia="Times New Roman" w:hAnsi="Times New Roman" w:cs="Times New Roman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9F28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281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F28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F281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00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00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4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246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246C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9F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9F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5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9F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9F281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sid w:val="009F2817"/>
    <w:rPr>
      <w:color w:val="0000FF"/>
      <w:u w:val="single"/>
    </w:rPr>
  </w:style>
  <w:style w:type="paragraph" w:styleId="BodyText2">
    <w:name w:val="Body Text 2"/>
    <w:aliases w:val="Guide Text"/>
    <w:basedOn w:val="Normal"/>
    <w:link w:val="BodyText2Char"/>
    <w:rsid w:val="009F2817"/>
    <w:pPr>
      <w:spacing w:after="120" w:line="240" w:lineRule="exact"/>
      <w:ind w:left="1531"/>
      <w:jc w:val="both"/>
    </w:pPr>
    <w:rPr>
      <w:sz w:val="22"/>
      <w:szCs w:val="24"/>
      <w:lang w:eastAsia="en-GB"/>
    </w:rPr>
  </w:style>
  <w:style w:type="character" w:customStyle="1" w:styleId="BodyText2Char">
    <w:name w:val="Body Text 2 Char"/>
    <w:aliases w:val="Guide Text Char"/>
    <w:basedOn w:val="DefaultParagraphFont"/>
    <w:link w:val="BodyText2"/>
    <w:rsid w:val="009F2817"/>
    <w:rPr>
      <w:rFonts w:ascii="Times New Roman" w:eastAsia="Times New Roman" w:hAnsi="Times New Roman" w:cs="Times New Roman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9F28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2817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F28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F281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00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00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4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246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246C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ds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pestov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j.uz/JUPK_JVPK_201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DDD6-C6CC-466C-B728-19CE9841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5908</Words>
  <Characters>3369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Admins</cp:lastModifiedBy>
  <cp:revision>2</cp:revision>
  <cp:lastPrinted>2015-03-19T08:29:00Z</cp:lastPrinted>
  <dcterms:created xsi:type="dcterms:W3CDTF">2017-03-15T13:47:00Z</dcterms:created>
  <dcterms:modified xsi:type="dcterms:W3CDTF">2017-03-15T13:47:00Z</dcterms:modified>
</cp:coreProperties>
</file>